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6B5B9" w14:textId="5B2E1E14" w:rsidR="002D5A9F" w:rsidRPr="0093764B" w:rsidRDefault="00833A36" w:rsidP="006C0DAD">
      <w:pPr>
        <w:pStyle w:val="Default"/>
        <w:ind w:right="-46"/>
        <w:rPr>
          <w:b/>
          <w:bCs/>
          <w:color w:val="FF0000"/>
          <w:sz w:val="36"/>
          <w:szCs w:val="36"/>
        </w:rPr>
      </w:pPr>
      <w:r>
        <w:rPr>
          <w:b/>
          <w:bCs/>
          <w:color w:val="FF0000"/>
          <w:sz w:val="36"/>
          <w:szCs w:val="36"/>
        </w:rPr>
        <w:t xml:space="preserve">REVISED </w:t>
      </w:r>
      <w:r w:rsidR="0093764B" w:rsidRPr="0093764B">
        <w:rPr>
          <w:b/>
          <w:bCs/>
          <w:color w:val="FF0000"/>
          <w:sz w:val="36"/>
          <w:szCs w:val="36"/>
        </w:rPr>
        <w:t>DRAFT</w:t>
      </w:r>
    </w:p>
    <w:p w14:paraId="576EB913" w14:textId="77777777" w:rsidR="0093764B" w:rsidRPr="00BC3CC6" w:rsidRDefault="0093764B" w:rsidP="006C0DAD">
      <w:pPr>
        <w:pStyle w:val="Default"/>
        <w:ind w:right="-46"/>
      </w:pPr>
    </w:p>
    <w:p w14:paraId="01EE2CE8" w14:textId="77777777" w:rsidR="0093764B" w:rsidRDefault="002D5A9F" w:rsidP="0093764B">
      <w:pPr>
        <w:pStyle w:val="Default"/>
        <w:ind w:right="-46"/>
        <w:jc w:val="both"/>
        <w:rPr>
          <w:color w:val="FF0000"/>
        </w:rPr>
      </w:pPr>
      <w:r w:rsidRPr="00BC3CC6">
        <w:t xml:space="preserve">FIMCIR Date: </w:t>
      </w:r>
      <w:r w:rsidRPr="00BC3CC6">
        <w:tab/>
      </w:r>
      <w:r w:rsidRPr="00BC3CC6">
        <w:tab/>
      </w:r>
      <w:r w:rsidRPr="00BC3CC6">
        <w:tab/>
      </w:r>
      <w:r w:rsidRPr="00BC3CC6">
        <w:tab/>
      </w:r>
      <w:r w:rsidRPr="00BC3CC6">
        <w:tab/>
      </w:r>
      <w:r w:rsidRPr="00BC3CC6">
        <w:tab/>
      </w:r>
      <w:r w:rsidRPr="00BC3CC6">
        <w:tab/>
        <w:t xml:space="preserve">  </w:t>
      </w:r>
      <w:r w:rsidRPr="00F408CA">
        <w:rPr>
          <w:color w:val="FF0000"/>
        </w:rPr>
        <w:t xml:space="preserve"> </w:t>
      </w:r>
    </w:p>
    <w:p w14:paraId="376615F1" w14:textId="77777777" w:rsidR="0093764B" w:rsidRDefault="0093764B" w:rsidP="0093764B">
      <w:pPr>
        <w:pStyle w:val="Default"/>
        <w:ind w:right="-46"/>
        <w:jc w:val="both"/>
        <w:rPr>
          <w:color w:val="FF0000"/>
        </w:rPr>
      </w:pPr>
    </w:p>
    <w:p w14:paraId="026653FA" w14:textId="09B10BC2" w:rsidR="002D5A9F" w:rsidRPr="0093764B" w:rsidRDefault="0093764B" w:rsidP="0093764B">
      <w:pPr>
        <w:pStyle w:val="Default"/>
        <w:ind w:right="-46"/>
        <w:jc w:val="both"/>
        <w:rPr>
          <w:color w:val="FF0000"/>
        </w:rPr>
      </w:pPr>
      <w:r>
        <w:rPr>
          <w:color w:val="FF0000"/>
        </w:rPr>
        <w:t>1</w:t>
      </w:r>
      <w:r w:rsidR="00D53174">
        <w:rPr>
          <w:color w:val="FF0000"/>
        </w:rPr>
        <w:t>3</w:t>
      </w:r>
      <w:r w:rsidRPr="0093764B">
        <w:rPr>
          <w:color w:val="FF0000"/>
          <w:vertAlign w:val="superscript"/>
        </w:rPr>
        <w:t>th</w:t>
      </w:r>
      <w:r>
        <w:rPr>
          <w:color w:val="FF0000"/>
        </w:rPr>
        <w:t xml:space="preserve"> May </w:t>
      </w:r>
      <w:r w:rsidR="002D5A9F" w:rsidRPr="00F408CA">
        <w:rPr>
          <w:color w:val="FF0000"/>
        </w:rPr>
        <w:t>2024</w:t>
      </w:r>
      <w:r w:rsidR="002D5A9F" w:rsidRPr="00BC3CC6">
        <w:t xml:space="preserve"> </w:t>
      </w:r>
    </w:p>
    <w:p w14:paraId="3CFC69DB" w14:textId="77777777" w:rsidR="002D5A9F" w:rsidRPr="00BC3CC6" w:rsidRDefault="002D5A9F" w:rsidP="009A49C6">
      <w:pPr>
        <w:pStyle w:val="Default"/>
        <w:ind w:right="-46"/>
      </w:pPr>
    </w:p>
    <w:p w14:paraId="3A4220EB" w14:textId="77777777" w:rsidR="002D5A9F" w:rsidRPr="00BC3CC6" w:rsidRDefault="002D5A9F" w:rsidP="009A49C6">
      <w:pPr>
        <w:pStyle w:val="Default"/>
        <w:ind w:right="-46"/>
      </w:pPr>
    </w:p>
    <w:p w14:paraId="553BA58D" w14:textId="329C0A5E" w:rsidR="002D5A9F" w:rsidRPr="00BC3CC6" w:rsidRDefault="002D5A9F" w:rsidP="009A49C6">
      <w:pPr>
        <w:pStyle w:val="Default"/>
        <w:ind w:right="-46"/>
      </w:pPr>
      <w:r w:rsidRPr="00BC3CC6">
        <w:t xml:space="preserve">To All Members &amp; Stakeholders </w:t>
      </w:r>
    </w:p>
    <w:p w14:paraId="46E6FC68" w14:textId="3A75D365" w:rsidR="002D5A9F" w:rsidRPr="00BC3CC6" w:rsidRDefault="002D5A9F" w:rsidP="009A49C6">
      <w:pPr>
        <w:pStyle w:val="Default"/>
        <w:ind w:right="-46"/>
      </w:pPr>
      <w:r w:rsidRPr="00BC3CC6">
        <w:t xml:space="preserve"> </w:t>
      </w:r>
    </w:p>
    <w:p w14:paraId="520CE3A0" w14:textId="77777777" w:rsidR="007E5C9C" w:rsidRPr="00BC3CC6" w:rsidRDefault="007E5C9C" w:rsidP="009A49C6">
      <w:pPr>
        <w:pStyle w:val="Default"/>
        <w:ind w:right="-46"/>
        <w:jc w:val="both"/>
        <w:rPr>
          <w:b/>
          <w:bCs/>
        </w:rPr>
      </w:pPr>
    </w:p>
    <w:p w14:paraId="0474E664" w14:textId="073F5D42" w:rsidR="002D5A9F" w:rsidRDefault="00AB2DFA" w:rsidP="0053441D">
      <w:pPr>
        <w:pStyle w:val="Default"/>
        <w:ind w:right="-46"/>
        <w:jc w:val="both"/>
        <w:rPr>
          <w:b/>
          <w:bCs/>
        </w:rPr>
      </w:pPr>
      <w:r w:rsidRPr="00BC3CC6">
        <w:rPr>
          <w:b/>
          <w:bCs/>
        </w:rPr>
        <w:t>Commercial Paper (CP)</w:t>
      </w:r>
      <w:r w:rsidR="007E5C9C" w:rsidRPr="00BC3CC6">
        <w:rPr>
          <w:b/>
          <w:bCs/>
        </w:rPr>
        <w:t xml:space="preserve"> &amp; </w:t>
      </w:r>
      <w:r w:rsidRPr="00BC3CC6">
        <w:rPr>
          <w:b/>
          <w:bCs/>
        </w:rPr>
        <w:t>Non-Convertible Debentures</w:t>
      </w:r>
      <w:r w:rsidR="007E5C9C" w:rsidRPr="00BC3CC6">
        <w:rPr>
          <w:b/>
          <w:bCs/>
        </w:rPr>
        <w:t xml:space="preserve"> (NCD)</w:t>
      </w:r>
      <w:r w:rsidRPr="00BC3CC6">
        <w:rPr>
          <w:b/>
          <w:bCs/>
        </w:rPr>
        <w:t xml:space="preserve"> </w:t>
      </w:r>
      <w:r w:rsidR="007E5C9C" w:rsidRPr="00BC3CC6">
        <w:rPr>
          <w:b/>
          <w:bCs/>
        </w:rPr>
        <w:t xml:space="preserve">of </w:t>
      </w:r>
      <w:r w:rsidRPr="00BC3CC6">
        <w:rPr>
          <w:b/>
          <w:bCs/>
        </w:rPr>
        <w:t>original or initial maturity up to one year</w:t>
      </w:r>
      <w:r w:rsidR="007E5C9C" w:rsidRPr="00BC3CC6">
        <w:rPr>
          <w:b/>
          <w:bCs/>
        </w:rPr>
        <w:t>.</w:t>
      </w:r>
    </w:p>
    <w:p w14:paraId="2690C60D" w14:textId="77777777" w:rsidR="0053441D" w:rsidRPr="00BC3CC6" w:rsidRDefault="0053441D" w:rsidP="0053441D">
      <w:pPr>
        <w:pStyle w:val="Default"/>
        <w:ind w:right="-46"/>
        <w:jc w:val="both"/>
        <w:rPr>
          <w:b/>
          <w:bCs/>
        </w:rPr>
      </w:pPr>
    </w:p>
    <w:p w14:paraId="57C187B7" w14:textId="20B62893" w:rsidR="007E5C9C" w:rsidRPr="00BC3CC6" w:rsidRDefault="0053441D" w:rsidP="0053441D">
      <w:pPr>
        <w:pStyle w:val="Default"/>
        <w:tabs>
          <w:tab w:val="center" w:pos="4536"/>
          <w:tab w:val="left" w:pos="7080"/>
        </w:tabs>
        <w:ind w:right="-46"/>
      </w:pPr>
      <w:r>
        <w:rPr>
          <w:b/>
          <w:bCs/>
        </w:rPr>
        <w:tab/>
      </w:r>
      <w:r w:rsidR="007E5C9C" w:rsidRPr="00BC3CC6">
        <w:rPr>
          <w:b/>
          <w:bCs/>
        </w:rPr>
        <w:t>Operational Guidelines-2024</w:t>
      </w:r>
      <w:r>
        <w:rPr>
          <w:b/>
          <w:bCs/>
        </w:rPr>
        <w:tab/>
      </w:r>
    </w:p>
    <w:p w14:paraId="2419E561" w14:textId="77777777" w:rsidR="007E5C9C" w:rsidRPr="00BC3CC6" w:rsidRDefault="007E5C9C" w:rsidP="009A49C6">
      <w:pPr>
        <w:pStyle w:val="Default"/>
        <w:ind w:right="-46"/>
        <w:jc w:val="both"/>
        <w:rPr>
          <w:b/>
          <w:bCs/>
        </w:rPr>
      </w:pPr>
    </w:p>
    <w:p w14:paraId="6B031C84" w14:textId="5C5D3B78" w:rsidR="002D5A9F" w:rsidRPr="00BC3CC6" w:rsidRDefault="002D5A9F" w:rsidP="00F41F62">
      <w:pPr>
        <w:pStyle w:val="Default"/>
        <w:ind w:right="-46"/>
        <w:jc w:val="both"/>
      </w:pPr>
      <w:r w:rsidRPr="00BC3CC6">
        <w:t xml:space="preserve">To ensure smooth functioning of the markets, FIMMDA, in consultation with RBI, publishes standardized procedure and documentation, for various products in consonance with the international best practices. These guidelines are to be adhered to by all the participants. </w:t>
      </w:r>
      <w:r w:rsidR="007E5C9C" w:rsidRPr="00BC3CC6">
        <w:t>FIMMDA Operational Guidelines on Commercial Paper (CP) were last published on 30</w:t>
      </w:r>
      <w:r w:rsidR="00F41F62" w:rsidRPr="00BC3CC6">
        <w:rPr>
          <w:vertAlign w:val="superscript"/>
        </w:rPr>
        <w:t>th</w:t>
      </w:r>
      <w:r w:rsidR="00F41F62" w:rsidRPr="00BC3CC6">
        <w:t xml:space="preserve"> March</w:t>
      </w:r>
      <w:r w:rsidR="007E5C9C" w:rsidRPr="00BC3CC6">
        <w:t xml:space="preserve"> 2020.</w:t>
      </w:r>
    </w:p>
    <w:p w14:paraId="6D6DCBEC" w14:textId="77777777" w:rsidR="002D5A9F" w:rsidRPr="00BC3CC6" w:rsidRDefault="002D5A9F" w:rsidP="00F41F62">
      <w:pPr>
        <w:pStyle w:val="Default"/>
        <w:ind w:right="-46"/>
        <w:jc w:val="both"/>
      </w:pPr>
    </w:p>
    <w:p w14:paraId="5192C762" w14:textId="1291E066" w:rsidR="002D5A9F" w:rsidRPr="00BC3CC6" w:rsidRDefault="007E5C9C" w:rsidP="00F41F62">
      <w:pPr>
        <w:pStyle w:val="Default"/>
        <w:ind w:right="-46"/>
        <w:jc w:val="both"/>
      </w:pPr>
      <w:r w:rsidRPr="00BC3CC6">
        <w:t xml:space="preserve">We have now revised / updated the operational guidelines incorporating guidelines on Non-Convertible Debentures of original or initial maturity up to one year.  The revision is </w:t>
      </w:r>
      <w:r w:rsidR="002D5A9F" w:rsidRPr="00BC3CC6">
        <w:t xml:space="preserve">in alignment with </w:t>
      </w:r>
      <w:r w:rsidR="002D5A9F" w:rsidRPr="00BC3CC6">
        <w:rPr>
          <w:i/>
          <w:iCs/>
          <w:u w:val="single"/>
        </w:rPr>
        <w:t>RBI</w:t>
      </w:r>
      <w:r w:rsidR="00837974" w:rsidRPr="00BC3CC6">
        <w:rPr>
          <w:i/>
          <w:iCs/>
          <w:u w:val="single"/>
        </w:rPr>
        <w:t xml:space="preserve"> </w:t>
      </w:r>
      <w:r w:rsidR="002D5A9F" w:rsidRPr="00BC3CC6">
        <w:rPr>
          <w:i/>
          <w:iCs/>
          <w:u w:val="single"/>
        </w:rPr>
        <w:t>Master Directions</w:t>
      </w:r>
      <w:r w:rsidR="00837974" w:rsidRPr="00BC3CC6">
        <w:rPr>
          <w:i/>
          <w:iCs/>
          <w:u w:val="single"/>
        </w:rPr>
        <w:t>: (</w:t>
      </w:r>
      <w:r w:rsidR="002D5A9F" w:rsidRPr="00BC3CC6">
        <w:rPr>
          <w:i/>
          <w:iCs/>
          <w:u w:val="single"/>
        </w:rPr>
        <w:t xml:space="preserve">Commercial Paper </w:t>
      </w:r>
      <w:r w:rsidR="00837974" w:rsidRPr="00BC3CC6">
        <w:rPr>
          <w:i/>
          <w:iCs/>
          <w:u w:val="single"/>
        </w:rPr>
        <w:t xml:space="preserve">and Non-Convertible Debentures of original or initial maturity up to one year) issued vide Circular No. </w:t>
      </w:r>
      <w:r w:rsidR="00963E16" w:rsidRPr="00BC3CC6">
        <w:rPr>
          <w:i/>
          <w:iCs/>
          <w:u w:val="single"/>
        </w:rPr>
        <w:t>RBI/FMRD/2023-24/109 FMRD.DIRD.09/14.02.001/2023-24</w:t>
      </w:r>
      <w:r w:rsidR="00963E16" w:rsidRPr="00BC3CC6">
        <w:t xml:space="preserve"> </w:t>
      </w:r>
      <w:r w:rsidR="002D5A9F" w:rsidRPr="00BC3CC6">
        <w:rPr>
          <w:i/>
          <w:iCs/>
          <w:u w:val="single"/>
        </w:rPr>
        <w:t>dated 3</w:t>
      </w:r>
      <w:r w:rsidR="002D5A9F" w:rsidRPr="00BC3CC6">
        <w:rPr>
          <w:i/>
          <w:iCs/>
          <w:u w:val="single"/>
          <w:vertAlign w:val="superscript"/>
        </w:rPr>
        <w:t>rd</w:t>
      </w:r>
      <w:r w:rsidR="002D5A9F" w:rsidRPr="00BC3CC6">
        <w:rPr>
          <w:i/>
          <w:iCs/>
          <w:u w:val="single"/>
        </w:rPr>
        <w:t xml:space="preserve"> January 2024</w:t>
      </w:r>
      <w:r w:rsidR="00E64258" w:rsidRPr="00BC3CC6">
        <w:rPr>
          <w:i/>
          <w:iCs/>
          <w:u w:val="single"/>
        </w:rPr>
        <w:t xml:space="preserve">, </w:t>
      </w:r>
      <w:r w:rsidR="00837974" w:rsidRPr="00BC3CC6">
        <w:rPr>
          <w:i/>
          <w:iCs/>
          <w:u w:val="single"/>
        </w:rPr>
        <w:t>which are effective from 1</w:t>
      </w:r>
      <w:r w:rsidR="00837974" w:rsidRPr="00BC3CC6">
        <w:rPr>
          <w:i/>
          <w:iCs/>
          <w:u w:val="single"/>
          <w:vertAlign w:val="superscript"/>
        </w:rPr>
        <w:t>st</w:t>
      </w:r>
      <w:r w:rsidR="00837974" w:rsidRPr="00BC3CC6">
        <w:rPr>
          <w:i/>
          <w:iCs/>
          <w:u w:val="single"/>
        </w:rPr>
        <w:t xml:space="preserve"> April 2024</w:t>
      </w:r>
      <w:r w:rsidR="00837974" w:rsidRPr="00BC3CC6">
        <w:t xml:space="preserve"> </w:t>
      </w:r>
      <w:r w:rsidR="00E64258" w:rsidRPr="00BC3CC6">
        <w:t xml:space="preserve">and </w:t>
      </w:r>
      <w:r w:rsidR="00074851" w:rsidRPr="00BC3CC6">
        <w:t xml:space="preserve">also </w:t>
      </w:r>
      <w:r w:rsidR="002D5A9F" w:rsidRPr="00BC3CC6">
        <w:t xml:space="preserve">consolidates all </w:t>
      </w:r>
      <w:r w:rsidR="00074851" w:rsidRPr="00BC3CC6">
        <w:t xml:space="preserve">circular instructions issued by FIMMDA </w:t>
      </w:r>
      <w:r w:rsidR="00C26116" w:rsidRPr="00BC3CC6">
        <w:t xml:space="preserve">till date, </w:t>
      </w:r>
      <w:r w:rsidR="00F41F62" w:rsidRPr="00BC3CC6">
        <w:t>on the</w:t>
      </w:r>
      <w:r w:rsidR="00C26116" w:rsidRPr="00BC3CC6">
        <w:t xml:space="preserve"> subject. </w:t>
      </w:r>
    </w:p>
    <w:p w14:paraId="2E73F739" w14:textId="77777777" w:rsidR="00074851" w:rsidRPr="00BC3CC6" w:rsidRDefault="00074851" w:rsidP="00F41F62">
      <w:pPr>
        <w:pStyle w:val="Default"/>
        <w:ind w:right="-46"/>
        <w:jc w:val="both"/>
      </w:pPr>
    </w:p>
    <w:p w14:paraId="2677BC34" w14:textId="57120FF9" w:rsidR="00074851" w:rsidRPr="00BC3CC6" w:rsidRDefault="00074851" w:rsidP="00F41F62">
      <w:pPr>
        <w:pStyle w:val="Default"/>
        <w:ind w:right="-46"/>
        <w:jc w:val="both"/>
      </w:pPr>
      <w:r w:rsidRPr="00BC3CC6">
        <w:t xml:space="preserve">Members are to note that, in case of any conflict of the provisions in the FIMMDA Operational Guidelines-2024 with the </w:t>
      </w:r>
      <w:r w:rsidR="00C26116" w:rsidRPr="00BC3CC6">
        <w:t xml:space="preserve">Master Direction – Reserve Bank of India (Commercial Paper and Non-Convertible Debentures of original or initial maturity up to one year) Directions, </w:t>
      </w:r>
      <w:r w:rsidRPr="00BC3CC6">
        <w:t xml:space="preserve">dated </w:t>
      </w:r>
      <w:r w:rsidR="00C26116" w:rsidRPr="00BC3CC6">
        <w:t>3</w:t>
      </w:r>
      <w:r w:rsidR="00C26116" w:rsidRPr="00BC3CC6">
        <w:rPr>
          <w:vertAlign w:val="superscript"/>
        </w:rPr>
        <w:t>rd</w:t>
      </w:r>
      <w:r w:rsidR="00837974" w:rsidRPr="00BC3CC6">
        <w:t xml:space="preserve"> </w:t>
      </w:r>
      <w:r w:rsidR="00F41F62">
        <w:t>J</w:t>
      </w:r>
      <w:r w:rsidR="00C26116" w:rsidRPr="00BC3CC6">
        <w:t xml:space="preserve">anuary 2024 </w:t>
      </w:r>
      <w:r w:rsidRPr="00BC3CC6">
        <w:t>(‘the Directions’), as updated from time to time, the Directions shall prevail.</w:t>
      </w:r>
    </w:p>
    <w:p w14:paraId="5CE3A93B" w14:textId="77777777" w:rsidR="00074851" w:rsidRPr="00BC3CC6" w:rsidRDefault="00074851" w:rsidP="009A49C6">
      <w:pPr>
        <w:pStyle w:val="Default"/>
        <w:ind w:right="-46"/>
      </w:pPr>
    </w:p>
    <w:p w14:paraId="329E0CAA" w14:textId="14C76FFF" w:rsidR="007C6596" w:rsidRPr="00BC3CC6" w:rsidRDefault="002D5A9F" w:rsidP="009A49C6">
      <w:pPr>
        <w:ind w:right="-46"/>
        <w:jc w:val="both"/>
        <w:rPr>
          <w:rFonts w:ascii="Times New Roman" w:hAnsi="Times New Roman" w:cs="Times New Roman"/>
          <w:sz w:val="24"/>
          <w:szCs w:val="24"/>
        </w:rPr>
      </w:pPr>
      <w:r w:rsidRPr="00BC3CC6">
        <w:rPr>
          <w:rFonts w:ascii="Times New Roman" w:hAnsi="Times New Roman" w:cs="Times New Roman"/>
          <w:sz w:val="24"/>
          <w:szCs w:val="24"/>
        </w:rPr>
        <w:t>These guidelines are an integral part of FIMMDA Handbook of Market Practices.</w:t>
      </w:r>
    </w:p>
    <w:p w14:paraId="36F4D0E7" w14:textId="77777777" w:rsidR="00C26116" w:rsidRPr="00BC3CC6" w:rsidRDefault="00C26116" w:rsidP="009A49C6">
      <w:pPr>
        <w:ind w:right="-46"/>
        <w:jc w:val="both"/>
        <w:rPr>
          <w:rFonts w:ascii="Times New Roman" w:hAnsi="Times New Roman" w:cs="Times New Roman"/>
          <w:sz w:val="24"/>
          <w:szCs w:val="24"/>
        </w:rPr>
      </w:pPr>
    </w:p>
    <w:p w14:paraId="47D92E0D" w14:textId="77777777" w:rsidR="00C26116" w:rsidRPr="00BC3CC6" w:rsidRDefault="00C26116" w:rsidP="009A49C6">
      <w:pPr>
        <w:pStyle w:val="Default"/>
        <w:ind w:right="-46"/>
      </w:pPr>
    </w:p>
    <w:p w14:paraId="71C8918B" w14:textId="256CB0B6" w:rsidR="00C26116" w:rsidRPr="00BC3CC6" w:rsidRDefault="00C26116" w:rsidP="009A49C6">
      <w:pPr>
        <w:pStyle w:val="Default"/>
        <w:ind w:right="-46"/>
        <w:jc w:val="both"/>
      </w:pPr>
      <w:r w:rsidRPr="00BC3CC6">
        <w:t xml:space="preserve">Sd/- </w:t>
      </w:r>
    </w:p>
    <w:p w14:paraId="583B7A02" w14:textId="77777777" w:rsidR="00C26116" w:rsidRPr="00BC3CC6" w:rsidRDefault="00C26116" w:rsidP="009A49C6">
      <w:pPr>
        <w:pStyle w:val="Default"/>
        <w:ind w:right="-46"/>
        <w:jc w:val="both"/>
      </w:pPr>
    </w:p>
    <w:p w14:paraId="1CB8F1A8" w14:textId="77777777" w:rsidR="00C26116" w:rsidRPr="00BC3CC6" w:rsidRDefault="00C26116" w:rsidP="009A49C6">
      <w:pPr>
        <w:pStyle w:val="Default"/>
        <w:ind w:right="-46"/>
        <w:jc w:val="both"/>
      </w:pPr>
    </w:p>
    <w:p w14:paraId="3684861F" w14:textId="7CC495EF" w:rsidR="00C26116" w:rsidRPr="00BC3CC6" w:rsidRDefault="00C26116" w:rsidP="009A49C6">
      <w:pPr>
        <w:pStyle w:val="Default"/>
        <w:ind w:right="-46"/>
        <w:jc w:val="both"/>
      </w:pPr>
      <w:r w:rsidRPr="00BC3CC6">
        <w:t xml:space="preserve">G. Ravindranath </w:t>
      </w:r>
    </w:p>
    <w:p w14:paraId="1B214BEB" w14:textId="151A1A39" w:rsidR="00C26116" w:rsidRPr="00BC3CC6" w:rsidRDefault="00C26116" w:rsidP="009A49C6">
      <w:pPr>
        <w:pStyle w:val="Default"/>
        <w:ind w:right="-46"/>
        <w:jc w:val="both"/>
      </w:pPr>
      <w:r w:rsidRPr="00BC3CC6">
        <w:t>Chief Executive Officer</w:t>
      </w:r>
    </w:p>
    <w:p w14:paraId="4869A3C0" w14:textId="3D219F74" w:rsidR="00400C0B" w:rsidRPr="00BC3CC6" w:rsidRDefault="00400C0B" w:rsidP="009A49C6">
      <w:pPr>
        <w:ind w:right="-46"/>
        <w:rPr>
          <w:rFonts w:ascii="Times New Roman" w:hAnsi="Times New Roman" w:cs="Times New Roman"/>
          <w:color w:val="000000"/>
          <w:kern w:val="0"/>
          <w:sz w:val="24"/>
          <w:szCs w:val="24"/>
        </w:rPr>
      </w:pPr>
      <w:r w:rsidRPr="00BC3CC6">
        <w:rPr>
          <w:rFonts w:ascii="Times New Roman" w:hAnsi="Times New Roman" w:cs="Times New Roman"/>
          <w:sz w:val="24"/>
          <w:szCs w:val="24"/>
        </w:rPr>
        <w:br w:type="page"/>
      </w:r>
    </w:p>
    <w:p w14:paraId="124C23D2" w14:textId="77777777" w:rsidR="00C5130A" w:rsidRPr="00BC3CC6" w:rsidRDefault="00C5130A" w:rsidP="009A49C6">
      <w:pPr>
        <w:pStyle w:val="BodyText"/>
        <w:spacing w:before="253" w:line="237" w:lineRule="auto"/>
        <w:ind w:right="-46"/>
        <w:jc w:val="center"/>
        <w:rPr>
          <w:b/>
          <w:bCs/>
        </w:rPr>
      </w:pPr>
    </w:p>
    <w:p w14:paraId="4A086BAD" w14:textId="33B07BF4" w:rsidR="003F74A4" w:rsidRPr="00834159" w:rsidRDefault="003F74A4" w:rsidP="009A49C6">
      <w:pPr>
        <w:pStyle w:val="BodyText"/>
        <w:spacing w:before="253" w:line="237" w:lineRule="auto"/>
        <w:ind w:right="-46"/>
        <w:rPr>
          <w:b/>
          <w:bCs/>
          <w:sz w:val="32"/>
          <w:szCs w:val="32"/>
        </w:rPr>
      </w:pPr>
      <w:r w:rsidRPr="00834159">
        <w:rPr>
          <w:b/>
          <w:bCs/>
          <w:sz w:val="32"/>
          <w:szCs w:val="32"/>
        </w:rPr>
        <w:t>Commercial Paper</w:t>
      </w:r>
      <w:r w:rsidR="00834159" w:rsidRPr="00834159">
        <w:rPr>
          <w:b/>
          <w:bCs/>
          <w:sz w:val="32"/>
          <w:szCs w:val="32"/>
        </w:rPr>
        <w:t>s (CP)</w:t>
      </w:r>
      <w:r w:rsidRPr="00834159">
        <w:rPr>
          <w:b/>
          <w:bCs/>
          <w:sz w:val="32"/>
          <w:szCs w:val="32"/>
        </w:rPr>
        <w:t xml:space="preserve"> </w:t>
      </w:r>
      <w:r w:rsidR="00834159" w:rsidRPr="00834159">
        <w:rPr>
          <w:b/>
          <w:bCs/>
          <w:sz w:val="32"/>
          <w:szCs w:val="32"/>
        </w:rPr>
        <w:t>&amp;</w:t>
      </w:r>
      <w:r w:rsidRPr="00834159">
        <w:rPr>
          <w:b/>
          <w:bCs/>
          <w:sz w:val="32"/>
          <w:szCs w:val="32"/>
        </w:rPr>
        <w:t xml:space="preserve"> Non-Convertible Debentures</w:t>
      </w:r>
      <w:r w:rsidR="00834159" w:rsidRPr="00834159">
        <w:rPr>
          <w:b/>
          <w:bCs/>
          <w:sz w:val="32"/>
          <w:szCs w:val="32"/>
        </w:rPr>
        <w:t xml:space="preserve"> (NCD)</w:t>
      </w:r>
      <w:r w:rsidRPr="00834159">
        <w:rPr>
          <w:b/>
          <w:bCs/>
          <w:sz w:val="32"/>
          <w:szCs w:val="32"/>
        </w:rPr>
        <w:t xml:space="preserve"> of original or initial maturity up to one year</w:t>
      </w:r>
    </w:p>
    <w:p w14:paraId="4BE6A03F" w14:textId="1F6F23CD" w:rsidR="003F74A4" w:rsidRPr="00BC3CC6" w:rsidRDefault="003F74A4" w:rsidP="009A49C6">
      <w:pPr>
        <w:pStyle w:val="BodyText"/>
        <w:numPr>
          <w:ilvl w:val="0"/>
          <w:numId w:val="35"/>
        </w:numPr>
        <w:spacing w:before="253" w:line="237" w:lineRule="auto"/>
        <w:ind w:right="-46"/>
        <w:rPr>
          <w:b/>
          <w:bCs/>
        </w:rPr>
      </w:pPr>
      <w:r w:rsidRPr="00BC3CC6">
        <w:rPr>
          <w:b/>
          <w:bCs/>
        </w:rPr>
        <w:t>RBI Master Directions:</w:t>
      </w:r>
    </w:p>
    <w:p w14:paraId="708908BF" w14:textId="56250E54" w:rsidR="00834159" w:rsidRDefault="005739DD" w:rsidP="009A49C6">
      <w:pPr>
        <w:pStyle w:val="BodyText"/>
        <w:spacing w:line="266" w:lineRule="auto"/>
        <w:ind w:left="720" w:right="-46"/>
        <w:jc w:val="both"/>
      </w:pPr>
      <w:r w:rsidRPr="00BC3CC6">
        <w:t>All the stakeholders viz. Issuer</w:t>
      </w:r>
      <w:r>
        <w:t>s</w:t>
      </w:r>
      <w:r w:rsidRPr="00BC3CC6">
        <w:t xml:space="preserve"> /IPA / Depositor</w:t>
      </w:r>
      <w:r>
        <w:t>y</w:t>
      </w:r>
      <w:r w:rsidRPr="00BC3CC6">
        <w:t xml:space="preserve"> / RTA / Debenture Trustee are required to comply with the RBI Directions</w:t>
      </w:r>
      <w:r>
        <w:t xml:space="preserve">, FIMMDA </w:t>
      </w:r>
      <w:r w:rsidRPr="00BC3CC6">
        <w:t xml:space="preserve">Operational Guidelines </w:t>
      </w:r>
      <w:r w:rsidR="00F41F62" w:rsidRPr="00BC3CC6">
        <w:t>and completion</w:t>
      </w:r>
      <w:r w:rsidRPr="00BC3CC6">
        <w:t xml:space="preserve"> of all attendant formalities applicable</w:t>
      </w:r>
      <w:r>
        <w:t>.</w:t>
      </w:r>
    </w:p>
    <w:p w14:paraId="3B62C52E" w14:textId="77777777" w:rsidR="005739DD" w:rsidRPr="00BC3CC6" w:rsidRDefault="005739DD" w:rsidP="009A49C6">
      <w:pPr>
        <w:pStyle w:val="BodyText"/>
        <w:spacing w:before="253" w:line="237" w:lineRule="auto"/>
        <w:ind w:left="720" w:right="-46"/>
        <w:jc w:val="both"/>
        <w:rPr>
          <w:i/>
          <w:iCs/>
          <w:u w:val="single"/>
        </w:rPr>
      </w:pPr>
      <w:r w:rsidRPr="00BC3CC6">
        <w:t xml:space="preserve">RBI Circular No. </w:t>
      </w:r>
      <w:r w:rsidRPr="00BC3CC6">
        <w:rPr>
          <w:i/>
          <w:iCs/>
          <w:u w:val="single"/>
        </w:rPr>
        <w:t xml:space="preserve">vide Circular No. </w:t>
      </w:r>
      <w:r w:rsidRPr="00BC3CC6">
        <w:rPr>
          <w:i/>
          <w:iCs/>
          <w:color w:val="000000"/>
          <w:u w:val="single"/>
        </w:rPr>
        <w:t xml:space="preserve">RBI/FMRD/2023-24/109 </w:t>
      </w:r>
      <w:r w:rsidRPr="00BC3CC6">
        <w:rPr>
          <w:i/>
          <w:iCs/>
          <w:u w:val="single"/>
        </w:rPr>
        <w:t>FMRD.DIRD.09/14.02.001/2023-24</w:t>
      </w:r>
      <w:r w:rsidRPr="00BC3CC6">
        <w:t xml:space="preserve"> </w:t>
      </w:r>
      <w:r w:rsidRPr="00BC3CC6">
        <w:rPr>
          <w:i/>
          <w:iCs/>
          <w:u w:val="single"/>
        </w:rPr>
        <w:t>dated 3</w:t>
      </w:r>
      <w:r w:rsidRPr="00BC3CC6">
        <w:rPr>
          <w:i/>
          <w:iCs/>
          <w:u w:val="single"/>
          <w:vertAlign w:val="superscript"/>
        </w:rPr>
        <w:t>rd</w:t>
      </w:r>
      <w:r w:rsidRPr="00BC3CC6">
        <w:rPr>
          <w:i/>
          <w:iCs/>
          <w:u w:val="single"/>
        </w:rPr>
        <w:t xml:space="preserve"> January 2024  </w:t>
      </w:r>
    </w:p>
    <w:p w14:paraId="4B4F46FA" w14:textId="77777777" w:rsidR="005739DD" w:rsidRDefault="005739DD" w:rsidP="009A49C6">
      <w:pPr>
        <w:pStyle w:val="BodyText"/>
        <w:spacing w:line="266" w:lineRule="auto"/>
        <w:ind w:left="720" w:right="-46"/>
        <w:jc w:val="both"/>
      </w:pPr>
    </w:p>
    <w:p w14:paraId="0AD3F8F6" w14:textId="4989B180" w:rsidR="00C2689E" w:rsidRPr="00BC3CC6" w:rsidRDefault="008D0715" w:rsidP="009A49C6">
      <w:pPr>
        <w:pStyle w:val="BodyText"/>
        <w:spacing w:line="266" w:lineRule="auto"/>
        <w:ind w:left="720" w:right="-46"/>
        <w:jc w:val="both"/>
      </w:pPr>
      <w:r>
        <w:t>(</w:t>
      </w:r>
      <w:hyperlink r:id="rId8" w:history="1">
        <w:r w:rsidRPr="00B42191">
          <w:rPr>
            <w:rStyle w:val="Hyperlink"/>
          </w:rPr>
          <w:t>https://www.rbi.org.in/Scripts/BS_ViewMasDirections.aspx?id=12592</w:t>
        </w:r>
      </w:hyperlink>
      <w:r w:rsidR="00C2689E" w:rsidRPr="00BC3CC6">
        <w:t xml:space="preserve"> </w:t>
      </w:r>
      <w:r>
        <w:t>)</w:t>
      </w:r>
    </w:p>
    <w:p w14:paraId="16BA5168" w14:textId="453B9885" w:rsidR="00C2689E" w:rsidRDefault="00C2689E" w:rsidP="008D0715">
      <w:pPr>
        <w:pStyle w:val="BodyText"/>
        <w:spacing w:line="266" w:lineRule="auto"/>
        <w:ind w:right="-46"/>
        <w:jc w:val="both"/>
      </w:pPr>
    </w:p>
    <w:p w14:paraId="4CB484DE" w14:textId="66A387B4" w:rsidR="005739DD" w:rsidRPr="005739DD" w:rsidRDefault="005739DD" w:rsidP="009A49C6">
      <w:pPr>
        <w:pStyle w:val="Default"/>
        <w:ind w:left="720" w:right="-46"/>
        <w:jc w:val="both"/>
        <w:rPr>
          <w:i/>
          <w:iCs/>
        </w:rPr>
      </w:pPr>
      <w:r w:rsidRPr="002E40B5">
        <w:rPr>
          <w:i/>
          <w:iCs/>
        </w:rPr>
        <w:t>Members are to note that, in case of any conflict of the provisions in the FIMMDA Operational Guidelines-2024 with the Master Direction – Reserve Bank of India (Commercial Paper and Non-Convertible Debentures of original or initial maturity up to one year) Directions, dated 3</w:t>
      </w:r>
      <w:r w:rsidRPr="002E40B5">
        <w:rPr>
          <w:i/>
          <w:iCs/>
          <w:vertAlign w:val="superscript"/>
        </w:rPr>
        <w:t>rd</w:t>
      </w:r>
      <w:r w:rsidRPr="002E40B5">
        <w:rPr>
          <w:i/>
          <w:iCs/>
        </w:rPr>
        <w:t xml:space="preserve"> January 2024 (‘the Directions’), as updated from time to time, the Directions shall prevail</w:t>
      </w:r>
      <w:r w:rsidRPr="005739DD">
        <w:rPr>
          <w:i/>
          <w:iCs/>
        </w:rPr>
        <w:t>.</w:t>
      </w:r>
    </w:p>
    <w:p w14:paraId="445A22AC" w14:textId="77777777" w:rsidR="005739DD" w:rsidRPr="00BC3CC6" w:rsidRDefault="005739DD" w:rsidP="009A49C6">
      <w:pPr>
        <w:pStyle w:val="Default"/>
        <w:ind w:right="-46"/>
      </w:pPr>
    </w:p>
    <w:p w14:paraId="0738FC3E" w14:textId="54B49707" w:rsidR="00E96120" w:rsidRPr="00BC3CC6" w:rsidRDefault="009D668E" w:rsidP="009A49C6">
      <w:pPr>
        <w:pStyle w:val="BodyText"/>
        <w:numPr>
          <w:ilvl w:val="0"/>
          <w:numId w:val="35"/>
        </w:numPr>
        <w:spacing w:before="253" w:line="237" w:lineRule="auto"/>
        <w:ind w:right="-46"/>
        <w:rPr>
          <w:b/>
          <w:bCs/>
        </w:rPr>
      </w:pPr>
      <w:r w:rsidRPr="00BC3CC6">
        <w:rPr>
          <w:b/>
          <w:bCs/>
          <w:lang w:val="en-IN"/>
        </w:rPr>
        <w:t xml:space="preserve">Operational Guidelines, </w:t>
      </w:r>
      <w:r w:rsidR="00F25856" w:rsidRPr="00BC3CC6">
        <w:rPr>
          <w:b/>
          <w:bCs/>
          <w:lang w:val="en-IN"/>
        </w:rPr>
        <w:t>Conventions, Standardised P</w:t>
      </w:r>
      <w:r w:rsidR="009C32BE" w:rsidRPr="00BC3CC6">
        <w:rPr>
          <w:b/>
          <w:bCs/>
          <w:lang w:val="en-IN"/>
        </w:rPr>
        <w:t>rocedure</w:t>
      </w:r>
      <w:r w:rsidRPr="00BC3CC6">
        <w:rPr>
          <w:b/>
          <w:bCs/>
          <w:lang w:val="en-IN"/>
        </w:rPr>
        <w:t xml:space="preserve"> &amp; </w:t>
      </w:r>
      <w:r w:rsidR="00F41F62">
        <w:rPr>
          <w:b/>
          <w:bCs/>
          <w:lang w:val="en-IN"/>
        </w:rPr>
        <w:t>D</w:t>
      </w:r>
      <w:r w:rsidR="009C32BE" w:rsidRPr="00BC3CC6">
        <w:rPr>
          <w:b/>
          <w:bCs/>
          <w:lang w:val="en-IN"/>
        </w:rPr>
        <w:t>ocumentation</w:t>
      </w:r>
    </w:p>
    <w:p w14:paraId="23802F24" w14:textId="7C1A1690" w:rsidR="00F25856" w:rsidRPr="00834159" w:rsidRDefault="00F25856" w:rsidP="009A49C6">
      <w:pPr>
        <w:pStyle w:val="BodyText"/>
        <w:numPr>
          <w:ilvl w:val="0"/>
          <w:numId w:val="36"/>
        </w:numPr>
        <w:spacing w:before="253" w:line="237" w:lineRule="auto"/>
        <w:ind w:right="-46"/>
        <w:jc w:val="both"/>
        <w:rPr>
          <w:b/>
          <w:bCs/>
          <w:color w:val="000000" w:themeColor="text1"/>
        </w:rPr>
      </w:pPr>
      <w:r w:rsidRPr="00834159">
        <w:rPr>
          <w:b/>
          <w:bCs/>
        </w:rPr>
        <w:t>Issu</w:t>
      </w:r>
      <w:r w:rsidR="00090DA3">
        <w:rPr>
          <w:b/>
          <w:bCs/>
        </w:rPr>
        <w:t>ance</w:t>
      </w:r>
      <w:r w:rsidRPr="00834159">
        <w:rPr>
          <w:b/>
          <w:bCs/>
        </w:rPr>
        <w:t>:</w:t>
      </w:r>
    </w:p>
    <w:p w14:paraId="4FC4E463" w14:textId="77777777" w:rsidR="00834159" w:rsidRDefault="00834159" w:rsidP="009A49C6">
      <w:pPr>
        <w:pStyle w:val="ListParagraph"/>
        <w:widowControl w:val="0"/>
        <w:numPr>
          <w:ilvl w:val="0"/>
          <w:numId w:val="39"/>
        </w:numPr>
        <w:tabs>
          <w:tab w:val="left" w:pos="1616"/>
          <w:tab w:val="left" w:pos="1618"/>
        </w:tabs>
        <w:autoSpaceDE w:val="0"/>
        <w:autoSpaceDN w:val="0"/>
        <w:spacing w:before="8" w:after="0" w:line="240" w:lineRule="auto"/>
        <w:ind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p w14:paraId="183698CE" w14:textId="372FCACB" w:rsidR="00647DBC" w:rsidRPr="00BC3CC6" w:rsidRDefault="00C5130A" w:rsidP="009A49C6">
      <w:pPr>
        <w:pStyle w:val="ListParagraph"/>
        <w:widowControl w:val="0"/>
        <w:tabs>
          <w:tab w:val="left" w:pos="1616"/>
          <w:tab w:val="left" w:pos="1618"/>
        </w:tabs>
        <w:autoSpaceDE w:val="0"/>
        <w:autoSpaceDN w:val="0"/>
        <w:spacing w:before="8" w:after="0" w:line="240" w:lineRule="auto"/>
        <w:ind w:left="928" w:right="-46"/>
        <w:jc w:val="both"/>
        <w:rPr>
          <w:rFonts w:ascii="Times New Roman" w:eastAsia="Times New Roman" w:hAnsi="Times New Roman" w:cs="Times New Roman"/>
          <w:sz w:val="24"/>
          <w:szCs w:val="24"/>
        </w:rPr>
      </w:pPr>
      <w:r w:rsidRPr="00BC3CC6">
        <w:rPr>
          <w:rFonts w:ascii="Times New Roman" w:eastAsia="Times New Roman" w:hAnsi="Times New Roman" w:cs="Times New Roman"/>
          <w:sz w:val="24"/>
          <w:szCs w:val="24"/>
        </w:rPr>
        <w:t xml:space="preserve">The </w:t>
      </w:r>
      <w:r w:rsidR="00E96120" w:rsidRPr="00BC3CC6">
        <w:rPr>
          <w:rFonts w:ascii="Times New Roman" w:eastAsia="Times New Roman" w:hAnsi="Times New Roman" w:cs="Times New Roman"/>
          <w:sz w:val="24"/>
          <w:szCs w:val="24"/>
        </w:rPr>
        <w:t xml:space="preserve">aggregate </w:t>
      </w:r>
      <w:r w:rsidRPr="00BC3CC6">
        <w:rPr>
          <w:rFonts w:ascii="Times New Roman" w:eastAsia="Times New Roman" w:hAnsi="Times New Roman" w:cs="Times New Roman"/>
          <w:sz w:val="24"/>
          <w:szCs w:val="24"/>
        </w:rPr>
        <w:t xml:space="preserve">amounts sought to be raised under the </w:t>
      </w:r>
      <w:r w:rsidR="00534C77">
        <w:rPr>
          <w:rFonts w:ascii="Times New Roman" w:eastAsia="Times New Roman" w:hAnsi="Times New Roman" w:cs="Times New Roman"/>
          <w:sz w:val="24"/>
          <w:szCs w:val="24"/>
        </w:rPr>
        <w:t>CP/NCD</w:t>
      </w:r>
      <w:r w:rsidRPr="00BC3CC6">
        <w:rPr>
          <w:rFonts w:ascii="Times New Roman" w:eastAsia="Times New Roman" w:hAnsi="Times New Roman" w:cs="Times New Roman"/>
          <w:sz w:val="24"/>
          <w:szCs w:val="24"/>
        </w:rPr>
        <w:t xml:space="preserve"> should be </w:t>
      </w:r>
      <w:r w:rsidR="00E96120" w:rsidRPr="00BC3CC6">
        <w:rPr>
          <w:rFonts w:ascii="Times New Roman" w:eastAsia="Times New Roman" w:hAnsi="Times New Roman" w:cs="Times New Roman"/>
          <w:sz w:val="24"/>
          <w:szCs w:val="24"/>
        </w:rPr>
        <w:t>lowe</w:t>
      </w:r>
      <w:r w:rsidR="00837BD6">
        <w:rPr>
          <w:rFonts w:ascii="Times New Roman" w:eastAsia="Times New Roman" w:hAnsi="Times New Roman" w:cs="Times New Roman"/>
          <w:sz w:val="24"/>
          <w:szCs w:val="24"/>
        </w:rPr>
        <w:t>st</w:t>
      </w:r>
      <w:r w:rsidR="00B305D1" w:rsidRPr="00BC3CC6">
        <w:rPr>
          <w:rFonts w:ascii="Times New Roman" w:hAnsi="Times New Roman" w:cs="Times New Roman"/>
          <w:sz w:val="24"/>
          <w:szCs w:val="24"/>
        </w:rPr>
        <w:t xml:space="preserve"> of:</w:t>
      </w:r>
      <w:r w:rsidR="00647DBC" w:rsidRPr="00BC3CC6">
        <w:rPr>
          <w:rFonts w:ascii="Times New Roman" w:eastAsia="Times New Roman" w:hAnsi="Times New Roman" w:cs="Times New Roman"/>
          <w:sz w:val="24"/>
          <w:szCs w:val="24"/>
        </w:rPr>
        <w:t xml:space="preserve"> </w:t>
      </w:r>
    </w:p>
    <w:p w14:paraId="778C48EF" w14:textId="0020CA40" w:rsidR="00647DBC" w:rsidRPr="00BC3CC6" w:rsidRDefault="00655007" w:rsidP="009A49C6">
      <w:pPr>
        <w:pStyle w:val="ListParagraph"/>
        <w:widowControl w:val="0"/>
        <w:numPr>
          <w:ilvl w:val="0"/>
          <w:numId w:val="37"/>
        </w:numPr>
        <w:tabs>
          <w:tab w:val="left" w:pos="1616"/>
          <w:tab w:val="left" w:pos="1618"/>
        </w:tabs>
        <w:autoSpaceDE w:val="0"/>
        <w:autoSpaceDN w:val="0"/>
        <w:spacing w:before="8" w:after="0" w:line="240" w:lineRule="auto"/>
        <w:ind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647DBC" w:rsidRPr="00BC3CC6">
        <w:rPr>
          <w:rFonts w:ascii="Times New Roman" w:eastAsia="Times New Roman" w:hAnsi="Times New Roman" w:cs="Times New Roman"/>
          <w:sz w:val="24"/>
          <w:szCs w:val="24"/>
        </w:rPr>
        <w:t xml:space="preserve">imit approved by Board of Directors or </w:t>
      </w:r>
      <w:r>
        <w:rPr>
          <w:rFonts w:ascii="Times New Roman" w:eastAsia="Times New Roman" w:hAnsi="Times New Roman" w:cs="Times New Roman"/>
          <w:sz w:val="24"/>
          <w:szCs w:val="24"/>
        </w:rPr>
        <w:t>E</w:t>
      </w:r>
      <w:r w:rsidR="00647DBC" w:rsidRPr="00BC3CC6">
        <w:rPr>
          <w:rFonts w:ascii="Times New Roman" w:eastAsia="Times New Roman" w:hAnsi="Times New Roman" w:cs="Times New Roman"/>
          <w:sz w:val="24"/>
          <w:szCs w:val="24"/>
        </w:rPr>
        <w:t>quivalent body</w:t>
      </w:r>
      <w:r>
        <w:rPr>
          <w:rFonts w:ascii="Times New Roman" w:eastAsia="Times New Roman" w:hAnsi="Times New Roman" w:cs="Times New Roman"/>
          <w:sz w:val="24"/>
          <w:szCs w:val="24"/>
        </w:rPr>
        <w:t>.</w:t>
      </w:r>
    </w:p>
    <w:p w14:paraId="5BD6FD12" w14:textId="149A3C71" w:rsidR="00647DBC" w:rsidRPr="00BC3CC6" w:rsidRDefault="00655007" w:rsidP="009A49C6">
      <w:pPr>
        <w:pStyle w:val="ListParagraph"/>
        <w:widowControl w:val="0"/>
        <w:numPr>
          <w:ilvl w:val="0"/>
          <w:numId w:val="37"/>
        </w:numPr>
        <w:tabs>
          <w:tab w:val="left" w:pos="1616"/>
          <w:tab w:val="left" w:pos="1618"/>
        </w:tabs>
        <w:autoSpaceDE w:val="0"/>
        <w:autoSpaceDN w:val="0"/>
        <w:spacing w:before="8" w:after="0" w:line="240" w:lineRule="auto"/>
        <w:ind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Limit specified by f</w:t>
      </w:r>
      <w:r w:rsidR="00647DBC" w:rsidRPr="00BC3CC6">
        <w:rPr>
          <w:rFonts w:ascii="Times New Roman" w:eastAsia="Times New Roman" w:hAnsi="Times New Roman" w:cs="Times New Roman"/>
          <w:sz w:val="24"/>
          <w:szCs w:val="24"/>
        </w:rPr>
        <w:t>inancial sector regulator concerned</w:t>
      </w:r>
      <w:r w:rsidR="00F25856" w:rsidRPr="00BC3CC6">
        <w:rPr>
          <w:rFonts w:ascii="Times New Roman" w:eastAsia="Times New Roman" w:hAnsi="Times New Roman" w:cs="Times New Roman"/>
          <w:sz w:val="24"/>
          <w:szCs w:val="24"/>
        </w:rPr>
        <w:t>.</w:t>
      </w:r>
    </w:p>
    <w:p w14:paraId="487DAC49" w14:textId="2A16C590" w:rsidR="00647DBC" w:rsidRPr="00BC3CC6" w:rsidRDefault="00655007" w:rsidP="009A49C6">
      <w:pPr>
        <w:pStyle w:val="ListParagraph"/>
        <w:widowControl w:val="0"/>
        <w:numPr>
          <w:ilvl w:val="0"/>
          <w:numId w:val="37"/>
        </w:numPr>
        <w:tabs>
          <w:tab w:val="left" w:pos="1616"/>
          <w:tab w:val="left" w:pos="1618"/>
        </w:tabs>
        <w:autoSpaceDE w:val="0"/>
        <w:autoSpaceDN w:val="0"/>
        <w:spacing w:before="8" w:after="0" w:line="240" w:lineRule="auto"/>
        <w:ind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647DBC" w:rsidRPr="00BC3CC6">
        <w:rPr>
          <w:rFonts w:ascii="Times New Roman" w:eastAsia="Times New Roman" w:hAnsi="Times New Roman" w:cs="Times New Roman"/>
          <w:sz w:val="24"/>
          <w:szCs w:val="24"/>
        </w:rPr>
        <w:t>eiling stipulated by Credit Rating Agency</w:t>
      </w:r>
      <w:r>
        <w:rPr>
          <w:rFonts w:ascii="Times New Roman" w:eastAsia="Times New Roman" w:hAnsi="Times New Roman" w:cs="Times New Roman"/>
          <w:sz w:val="24"/>
          <w:szCs w:val="24"/>
        </w:rPr>
        <w:t>.</w:t>
      </w:r>
    </w:p>
    <w:p w14:paraId="3D36772A" w14:textId="77777777" w:rsidR="00F25856" w:rsidRPr="00BC3CC6" w:rsidRDefault="00F25856" w:rsidP="009A49C6">
      <w:pPr>
        <w:pStyle w:val="ListParagraph"/>
        <w:widowControl w:val="0"/>
        <w:numPr>
          <w:ilvl w:val="0"/>
          <w:numId w:val="39"/>
        </w:numPr>
        <w:tabs>
          <w:tab w:val="left" w:pos="1616"/>
          <w:tab w:val="left" w:pos="1618"/>
        </w:tabs>
        <w:autoSpaceDE w:val="0"/>
        <w:autoSpaceDN w:val="0"/>
        <w:spacing w:before="8" w:after="0" w:line="240" w:lineRule="auto"/>
        <w:ind w:right="-46"/>
        <w:jc w:val="both"/>
        <w:rPr>
          <w:rFonts w:ascii="Times New Roman" w:eastAsia="Times New Roman" w:hAnsi="Times New Roman" w:cs="Times New Roman"/>
          <w:sz w:val="24"/>
          <w:szCs w:val="24"/>
        </w:rPr>
      </w:pPr>
      <w:r w:rsidRPr="00BC3CC6">
        <w:rPr>
          <w:rFonts w:ascii="Times New Roman" w:eastAsia="Times New Roman" w:hAnsi="Times New Roman" w:cs="Times New Roman"/>
          <w:sz w:val="24"/>
          <w:szCs w:val="24"/>
        </w:rPr>
        <w:t>Rating:</w:t>
      </w:r>
    </w:p>
    <w:p w14:paraId="400CAC1B" w14:textId="2DD608BE" w:rsidR="00647DBC" w:rsidRPr="00BC3CC6" w:rsidRDefault="00534C77" w:rsidP="009A49C6">
      <w:pPr>
        <w:pStyle w:val="ListParagraph"/>
        <w:widowControl w:val="0"/>
        <w:numPr>
          <w:ilvl w:val="1"/>
          <w:numId w:val="39"/>
        </w:numPr>
        <w:tabs>
          <w:tab w:val="left" w:pos="1616"/>
          <w:tab w:val="left" w:pos="1618"/>
        </w:tabs>
        <w:autoSpaceDE w:val="0"/>
        <w:autoSpaceDN w:val="0"/>
        <w:spacing w:before="8" w:after="0" w:line="240" w:lineRule="auto"/>
        <w:ind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CP/NCD</w:t>
      </w:r>
      <w:r w:rsidR="00C5130A" w:rsidRPr="00BC3CC6">
        <w:rPr>
          <w:rFonts w:ascii="Times New Roman" w:eastAsia="Times New Roman" w:hAnsi="Times New Roman" w:cs="Times New Roman"/>
          <w:sz w:val="24"/>
          <w:szCs w:val="24"/>
        </w:rPr>
        <w:t xml:space="preserve"> shall be issued within the validity for issuance mentioned in the Credit rating letter. </w:t>
      </w:r>
    </w:p>
    <w:p w14:paraId="78478956" w14:textId="77777777" w:rsidR="006D0806" w:rsidRPr="008D0715" w:rsidRDefault="00C5130A" w:rsidP="009A49C6">
      <w:pPr>
        <w:pStyle w:val="ListParagraph"/>
        <w:widowControl w:val="0"/>
        <w:numPr>
          <w:ilvl w:val="1"/>
          <w:numId w:val="39"/>
        </w:numPr>
        <w:tabs>
          <w:tab w:val="left" w:pos="1616"/>
          <w:tab w:val="left" w:pos="1618"/>
        </w:tabs>
        <w:autoSpaceDE w:val="0"/>
        <w:autoSpaceDN w:val="0"/>
        <w:spacing w:before="8" w:after="0" w:line="240" w:lineRule="auto"/>
        <w:ind w:right="-46"/>
        <w:jc w:val="both"/>
        <w:rPr>
          <w:rFonts w:ascii="Times New Roman" w:eastAsia="Times New Roman" w:hAnsi="Times New Roman" w:cs="Times New Roman"/>
          <w:sz w:val="24"/>
          <w:szCs w:val="24"/>
        </w:rPr>
      </w:pPr>
      <w:r w:rsidRPr="008D0715">
        <w:rPr>
          <w:rFonts w:ascii="Times New Roman" w:eastAsia="Times New Roman" w:hAnsi="Times New Roman" w:cs="Times New Roman"/>
          <w:sz w:val="24"/>
          <w:szCs w:val="24"/>
        </w:rPr>
        <w:t xml:space="preserve">The maturity date of the CP / NCD should </w:t>
      </w:r>
      <w:r w:rsidR="00647DBC" w:rsidRPr="008D0715">
        <w:rPr>
          <w:rFonts w:ascii="Times New Roman" w:eastAsia="Times New Roman" w:hAnsi="Times New Roman" w:cs="Times New Roman"/>
          <w:sz w:val="24"/>
          <w:szCs w:val="24"/>
        </w:rPr>
        <w:t>be</w:t>
      </w:r>
      <w:r w:rsidRPr="008D0715">
        <w:rPr>
          <w:rFonts w:ascii="Times New Roman" w:eastAsia="Times New Roman" w:hAnsi="Times New Roman" w:cs="Times New Roman"/>
          <w:sz w:val="24"/>
          <w:szCs w:val="24"/>
        </w:rPr>
        <w:t xml:space="preserve"> within the validity period of rating.</w:t>
      </w:r>
    </w:p>
    <w:p w14:paraId="00BCC1A7" w14:textId="77777777" w:rsidR="00F25856" w:rsidRPr="00BC3CC6" w:rsidRDefault="004618A2" w:rsidP="009A49C6">
      <w:pPr>
        <w:pStyle w:val="ListParagraph"/>
        <w:widowControl w:val="0"/>
        <w:numPr>
          <w:ilvl w:val="1"/>
          <w:numId w:val="39"/>
        </w:numPr>
        <w:tabs>
          <w:tab w:val="left" w:pos="1616"/>
          <w:tab w:val="left" w:pos="1618"/>
        </w:tabs>
        <w:autoSpaceDE w:val="0"/>
        <w:autoSpaceDN w:val="0"/>
        <w:spacing w:before="8" w:after="0" w:line="240" w:lineRule="auto"/>
        <w:ind w:right="-46"/>
        <w:jc w:val="both"/>
        <w:rPr>
          <w:rFonts w:ascii="Times New Roman" w:eastAsia="Times New Roman" w:hAnsi="Times New Roman" w:cs="Times New Roman"/>
          <w:sz w:val="24"/>
          <w:szCs w:val="24"/>
        </w:rPr>
      </w:pPr>
      <w:r w:rsidRPr="00BC3CC6">
        <w:rPr>
          <w:rFonts w:ascii="Times New Roman" w:eastAsia="Times New Roman" w:hAnsi="Times New Roman" w:cs="Times New Roman"/>
          <w:sz w:val="24"/>
          <w:szCs w:val="24"/>
        </w:rPr>
        <w:t>The credit rating(s) to specifically mention the amount of borrowing through CP / NCD and the validity period of rating.</w:t>
      </w:r>
      <w:r w:rsidR="00F25856" w:rsidRPr="00BC3CC6">
        <w:rPr>
          <w:rFonts w:ascii="Times New Roman" w:eastAsia="Times New Roman" w:hAnsi="Times New Roman" w:cs="Times New Roman"/>
          <w:sz w:val="24"/>
          <w:szCs w:val="24"/>
        </w:rPr>
        <w:t xml:space="preserve"> </w:t>
      </w:r>
    </w:p>
    <w:p w14:paraId="2EAB02FD" w14:textId="6CC76C42" w:rsidR="00F25856" w:rsidRPr="00BC3CC6" w:rsidRDefault="00F25856" w:rsidP="009A49C6">
      <w:pPr>
        <w:pStyle w:val="ListParagraph"/>
        <w:widowControl w:val="0"/>
        <w:numPr>
          <w:ilvl w:val="1"/>
          <w:numId w:val="39"/>
        </w:numPr>
        <w:tabs>
          <w:tab w:val="left" w:pos="1616"/>
          <w:tab w:val="left" w:pos="1618"/>
        </w:tabs>
        <w:autoSpaceDE w:val="0"/>
        <w:autoSpaceDN w:val="0"/>
        <w:spacing w:before="8" w:after="0" w:line="240" w:lineRule="auto"/>
        <w:ind w:right="-46"/>
        <w:jc w:val="both"/>
        <w:rPr>
          <w:rFonts w:ascii="Times New Roman" w:eastAsia="Times New Roman" w:hAnsi="Times New Roman" w:cs="Times New Roman"/>
          <w:sz w:val="24"/>
          <w:szCs w:val="24"/>
        </w:rPr>
      </w:pPr>
      <w:r w:rsidRPr="00BC3CC6">
        <w:rPr>
          <w:rFonts w:ascii="Times New Roman" w:eastAsia="Times New Roman" w:hAnsi="Times New Roman" w:cs="Times New Roman"/>
          <w:sz w:val="24"/>
          <w:szCs w:val="24"/>
        </w:rPr>
        <w:t xml:space="preserve">If the </w:t>
      </w:r>
      <w:r w:rsidR="00534C77">
        <w:rPr>
          <w:rFonts w:ascii="Times New Roman" w:eastAsia="Times New Roman" w:hAnsi="Times New Roman" w:cs="Times New Roman"/>
          <w:sz w:val="24"/>
          <w:szCs w:val="24"/>
        </w:rPr>
        <w:t>CP</w:t>
      </w:r>
      <w:r w:rsidR="00845A34">
        <w:rPr>
          <w:rFonts w:ascii="Times New Roman" w:eastAsia="Times New Roman" w:hAnsi="Times New Roman" w:cs="Times New Roman"/>
          <w:sz w:val="24"/>
          <w:szCs w:val="24"/>
        </w:rPr>
        <w:t xml:space="preserve"> </w:t>
      </w:r>
      <w:r w:rsidR="00534C77">
        <w:rPr>
          <w:rFonts w:ascii="Times New Roman" w:eastAsia="Times New Roman" w:hAnsi="Times New Roman" w:cs="Times New Roman"/>
          <w:sz w:val="24"/>
          <w:szCs w:val="24"/>
        </w:rPr>
        <w:t>/</w:t>
      </w:r>
      <w:r w:rsidR="00845A34">
        <w:rPr>
          <w:rFonts w:ascii="Times New Roman" w:eastAsia="Times New Roman" w:hAnsi="Times New Roman" w:cs="Times New Roman"/>
          <w:sz w:val="24"/>
          <w:szCs w:val="24"/>
        </w:rPr>
        <w:t xml:space="preserve"> </w:t>
      </w:r>
      <w:r w:rsidR="00534C77">
        <w:rPr>
          <w:rFonts w:ascii="Times New Roman" w:eastAsia="Times New Roman" w:hAnsi="Times New Roman" w:cs="Times New Roman"/>
          <w:sz w:val="24"/>
          <w:szCs w:val="24"/>
        </w:rPr>
        <w:t>NCD</w:t>
      </w:r>
      <w:r w:rsidRPr="00BC3CC6">
        <w:rPr>
          <w:rFonts w:ascii="Times New Roman" w:eastAsia="Times New Roman" w:hAnsi="Times New Roman" w:cs="Times New Roman"/>
          <w:sz w:val="24"/>
          <w:szCs w:val="24"/>
        </w:rPr>
        <w:t xml:space="preserve"> issue has been rated by more than one rating Agency: </w:t>
      </w:r>
    </w:p>
    <w:p w14:paraId="719E7BCC" w14:textId="50E85820" w:rsidR="00F25856" w:rsidRPr="00BC3CC6" w:rsidRDefault="00F25856" w:rsidP="009A49C6">
      <w:pPr>
        <w:pStyle w:val="ListParagraph"/>
        <w:widowControl w:val="0"/>
        <w:numPr>
          <w:ilvl w:val="4"/>
          <w:numId w:val="38"/>
        </w:numPr>
        <w:tabs>
          <w:tab w:val="left" w:pos="1616"/>
          <w:tab w:val="left" w:pos="1618"/>
        </w:tabs>
        <w:autoSpaceDE w:val="0"/>
        <w:autoSpaceDN w:val="0"/>
        <w:spacing w:before="8" w:after="0" w:line="240" w:lineRule="auto"/>
        <w:ind w:right="-46"/>
        <w:jc w:val="both"/>
        <w:rPr>
          <w:rFonts w:ascii="Times New Roman" w:eastAsia="Times New Roman" w:hAnsi="Times New Roman" w:cs="Times New Roman"/>
          <w:sz w:val="24"/>
          <w:szCs w:val="24"/>
        </w:rPr>
      </w:pPr>
      <w:r w:rsidRPr="00BC3CC6">
        <w:rPr>
          <w:rFonts w:ascii="Times New Roman" w:eastAsia="Times New Roman" w:hAnsi="Times New Roman" w:cs="Times New Roman"/>
          <w:sz w:val="24"/>
          <w:szCs w:val="24"/>
        </w:rPr>
        <w:t xml:space="preserve">Where the ratings are different, the lower of the two ratings along with the amount specified against </w:t>
      </w:r>
      <w:r w:rsidR="00655007">
        <w:rPr>
          <w:rFonts w:ascii="Times New Roman" w:eastAsia="Times New Roman" w:hAnsi="Times New Roman" w:cs="Times New Roman"/>
          <w:sz w:val="24"/>
          <w:szCs w:val="24"/>
        </w:rPr>
        <w:t>said</w:t>
      </w:r>
      <w:r w:rsidRPr="00BC3CC6">
        <w:rPr>
          <w:rFonts w:ascii="Times New Roman" w:eastAsia="Times New Roman" w:hAnsi="Times New Roman" w:cs="Times New Roman"/>
          <w:sz w:val="24"/>
          <w:szCs w:val="24"/>
        </w:rPr>
        <w:t xml:space="preserve"> rating </w:t>
      </w:r>
      <w:r w:rsidR="00655007">
        <w:rPr>
          <w:rFonts w:ascii="Times New Roman" w:eastAsia="Times New Roman" w:hAnsi="Times New Roman" w:cs="Times New Roman"/>
          <w:sz w:val="24"/>
          <w:szCs w:val="24"/>
        </w:rPr>
        <w:t>would be applicable</w:t>
      </w:r>
      <w:r w:rsidRPr="00BC3CC6">
        <w:rPr>
          <w:rFonts w:ascii="Times New Roman" w:eastAsia="Times New Roman" w:hAnsi="Times New Roman" w:cs="Times New Roman"/>
          <w:sz w:val="24"/>
          <w:szCs w:val="24"/>
        </w:rPr>
        <w:t>.</w:t>
      </w:r>
    </w:p>
    <w:p w14:paraId="680043C8" w14:textId="77777777" w:rsidR="00F25856" w:rsidRDefault="00F25856" w:rsidP="009A49C6">
      <w:pPr>
        <w:pStyle w:val="ListParagraph"/>
        <w:widowControl w:val="0"/>
        <w:numPr>
          <w:ilvl w:val="4"/>
          <w:numId w:val="38"/>
        </w:numPr>
        <w:tabs>
          <w:tab w:val="left" w:pos="1616"/>
          <w:tab w:val="left" w:pos="1618"/>
        </w:tabs>
        <w:autoSpaceDE w:val="0"/>
        <w:autoSpaceDN w:val="0"/>
        <w:spacing w:before="8" w:after="0" w:line="240" w:lineRule="auto"/>
        <w:ind w:right="-46"/>
        <w:jc w:val="both"/>
        <w:rPr>
          <w:rFonts w:ascii="Times New Roman" w:eastAsia="Times New Roman" w:hAnsi="Times New Roman" w:cs="Times New Roman"/>
          <w:sz w:val="24"/>
          <w:szCs w:val="24"/>
        </w:rPr>
      </w:pPr>
      <w:r w:rsidRPr="00BC3CC6">
        <w:rPr>
          <w:rFonts w:ascii="Times New Roman" w:eastAsia="Times New Roman" w:hAnsi="Times New Roman" w:cs="Times New Roman"/>
          <w:sz w:val="24"/>
          <w:szCs w:val="24"/>
        </w:rPr>
        <w:t>Where the ratings are the same but the amounts are different, the rating with the lower amount should be adopted.</w:t>
      </w:r>
    </w:p>
    <w:p w14:paraId="7D7A9F4E" w14:textId="77777777" w:rsidR="00F41F62" w:rsidRPr="00BC3CC6" w:rsidRDefault="00F41F62" w:rsidP="00F41F62">
      <w:pPr>
        <w:pStyle w:val="ListParagraph"/>
        <w:widowControl w:val="0"/>
        <w:tabs>
          <w:tab w:val="left" w:pos="1616"/>
          <w:tab w:val="left" w:pos="1618"/>
        </w:tabs>
        <w:autoSpaceDE w:val="0"/>
        <w:autoSpaceDN w:val="0"/>
        <w:spacing w:before="8" w:after="0" w:line="240" w:lineRule="auto"/>
        <w:ind w:left="2062" w:right="-46"/>
        <w:jc w:val="both"/>
        <w:rPr>
          <w:rFonts w:ascii="Times New Roman" w:eastAsia="Times New Roman" w:hAnsi="Times New Roman" w:cs="Times New Roman"/>
          <w:sz w:val="24"/>
          <w:szCs w:val="24"/>
        </w:rPr>
      </w:pPr>
    </w:p>
    <w:p w14:paraId="566D9325" w14:textId="2AA07685" w:rsidR="004A40E3" w:rsidRPr="00834159" w:rsidRDefault="004A40E3" w:rsidP="009A49C6">
      <w:pPr>
        <w:pStyle w:val="ListParagraph"/>
        <w:widowControl w:val="0"/>
        <w:numPr>
          <w:ilvl w:val="0"/>
          <w:numId w:val="36"/>
        </w:numPr>
        <w:tabs>
          <w:tab w:val="left" w:pos="1616"/>
          <w:tab w:val="left" w:pos="1618"/>
        </w:tabs>
        <w:autoSpaceDE w:val="0"/>
        <w:autoSpaceDN w:val="0"/>
        <w:spacing w:before="8" w:after="0" w:line="240" w:lineRule="auto"/>
        <w:ind w:right="-46"/>
        <w:jc w:val="both"/>
        <w:rPr>
          <w:rFonts w:ascii="Times New Roman" w:eastAsia="Times New Roman" w:hAnsi="Times New Roman" w:cs="Times New Roman"/>
          <w:b/>
          <w:bCs/>
          <w:sz w:val="24"/>
          <w:szCs w:val="24"/>
        </w:rPr>
      </w:pPr>
      <w:r w:rsidRPr="00834159">
        <w:rPr>
          <w:rFonts w:ascii="Times New Roman" w:eastAsia="Times New Roman" w:hAnsi="Times New Roman" w:cs="Times New Roman"/>
          <w:b/>
          <w:bCs/>
          <w:sz w:val="24"/>
          <w:szCs w:val="24"/>
        </w:rPr>
        <w:t>Letter</w:t>
      </w:r>
      <w:r w:rsidR="005739DD">
        <w:rPr>
          <w:rFonts w:ascii="Times New Roman" w:eastAsia="Times New Roman" w:hAnsi="Times New Roman" w:cs="Times New Roman"/>
          <w:b/>
          <w:bCs/>
          <w:sz w:val="24"/>
          <w:szCs w:val="24"/>
        </w:rPr>
        <w:t xml:space="preserve"> of </w:t>
      </w:r>
      <w:r w:rsidR="005739DD" w:rsidRPr="00834159">
        <w:rPr>
          <w:rFonts w:ascii="Times New Roman" w:eastAsia="Times New Roman" w:hAnsi="Times New Roman" w:cs="Times New Roman"/>
          <w:b/>
          <w:bCs/>
          <w:sz w:val="24"/>
          <w:szCs w:val="24"/>
        </w:rPr>
        <w:t>Offer</w:t>
      </w:r>
      <w:r w:rsidRPr="00834159">
        <w:rPr>
          <w:rFonts w:ascii="Times New Roman" w:eastAsia="Times New Roman" w:hAnsi="Times New Roman" w:cs="Times New Roman"/>
          <w:b/>
          <w:bCs/>
          <w:sz w:val="24"/>
          <w:szCs w:val="24"/>
        </w:rPr>
        <w:t xml:space="preserve">: </w:t>
      </w:r>
    </w:p>
    <w:p w14:paraId="75A22468" w14:textId="0C6EBE00" w:rsidR="00137549" w:rsidRPr="00BC3CC6" w:rsidRDefault="004A40E3" w:rsidP="009A49C6">
      <w:pPr>
        <w:pStyle w:val="ListParagraph"/>
        <w:widowControl w:val="0"/>
        <w:numPr>
          <w:ilvl w:val="1"/>
          <w:numId w:val="36"/>
        </w:numPr>
        <w:tabs>
          <w:tab w:val="left" w:pos="1616"/>
          <w:tab w:val="left" w:pos="1618"/>
        </w:tabs>
        <w:autoSpaceDE w:val="0"/>
        <w:autoSpaceDN w:val="0"/>
        <w:spacing w:before="8" w:after="0" w:line="240" w:lineRule="auto"/>
        <w:ind w:right="-46"/>
        <w:jc w:val="both"/>
        <w:rPr>
          <w:rFonts w:ascii="Times New Roman" w:eastAsia="Times New Roman" w:hAnsi="Times New Roman" w:cs="Times New Roman"/>
          <w:b/>
          <w:bCs/>
          <w:sz w:val="24"/>
          <w:szCs w:val="24"/>
        </w:rPr>
      </w:pPr>
      <w:r w:rsidRPr="00BC3CC6">
        <w:rPr>
          <w:rFonts w:ascii="Times New Roman" w:eastAsia="Times New Roman" w:hAnsi="Times New Roman" w:cs="Times New Roman"/>
          <w:sz w:val="24"/>
          <w:szCs w:val="24"/>
        </w:rPr>
        <w:t>Standard Letter</w:t>
      </w:r>
      <w:r w:rsidR="00137549" w:rsidRPr="00BC3CC6">
        <w:rPr>
          <w:rFonts w:ascii="Times New Roman" w:eastAsia="Times New Roman" w:hAnsi="Times New Roman" w:cs="Times New Roman"/>
          <w:sz w:val="24"/>
          <w:szCs w:val="24"/>
        </w:rPr>
        <w:t xml:space="preserve"> of Offer</w:t>
      </w:r>
      <w:r w:rsidRPr="00BC3CC6">
        <w:rPr>
          <w:rFonts w:ascii="Times New Roman" w:eastAsia="Times New Roman" w:hAnsi="Times New Roman" w:cs="Times New Roman"/>
          <w:sz w:val="24"/>
          <w:szCs w:val="24"/>
        </w:rPr>
        <w:t xml:space="preserve"> </w:t>
      </w:r>
      <w:r w:rsidR="00137549" w:rsidRPr="00BC3CC6">
        <w:rPr>
          <w:rFonts w:ascii="Times New Roman" w:eastAsia="Times New Roman" w:hAnsi="Times New Roman" w:cs="Times New Roman"/>
          <w:sz w:val="24"/>
          <w:szCs w:val="24"/>
        </w:rPr>
        <w:t>format</w:t>
      </w:r>
      <w:r w:rsidR="005739DD">
        <w:rPr>
          <w:rFonts w:ascii="Times New Roman" w:eastAsia="Times New Roman" w:hAnsi="Times New Roman" w:cs="Times New Roman"/>
          <w:sz w:val="24"/>
          <w:szCs w:val="24"/>
        </w:rPr>
        <w:t xml:space="preserve"> with details </w:t>
      </w:r>
      <w:r w:rsidR="005739DD" w:rsidRPr="00BC3CC6">
        <w:rPr>
          <w:rFonts w:ascii="Times New Roman" w:eastAsia="Times New Roman" w:hAnsi="Times New Roman" w:cs="Times New Roman"/>
          <w:sz w:val="24"/>
          <w:szCs w:val="24"/>
        </w:rPr>
        <w:t xml:space="preserve">of the issue and required </w:t>
      </w:r>
      <w:r w:rsidR="00137549" w:rsidRPr="00BC3CC6">
        <w:rPr>
          <w:rFonts w:ascii="Times New Roman" w:eastAsia="Times New Roman" w:hAnsi="Times New Roman" w:cs="Times New Roman"/>
          <w:sz w:val="24"/>
          <w:szCs w:val="24"/>
        </w:rPr>
        <w:t xml:space="preserve">disclosure of information </w:t>
      </w:r>
      <w:r w:rsidRPr="00BC3CC6">
        <w:rPr>
          <w:rFonts w:ascii="Times New Roman" w:eastAsia="Times New Roman" w:hAnsi="Times New Roman" w:cs="Times New Roman"/>
          <w:sz w:val="24"/>
          <w:szCs w:val="24"/>
        </w:rPr>
        <w:t xml:space="preserve">is </w:t>
      </w:r>
      <w:r w:rsidR="005739DD">
        <w:rPr>
          <w:rFonts w:ascii="Times New Roman" w:eastAsia="Times New Roman" w:hAnsi="Times New Roman" w:cs="Times New Roman"/>
          <w:sz w:val="24"/>
          <w:szCs w:val="24"/>
        </w:rPr>
        <w:t xml:space="preserve">placed at </w:t>
      </w:r>
      <w:r w:rsidRPr="00BC3CC6">
        <w:rPr>
          <w:rFonts w:ascii="Times New Roman" w:eastAsia="Times New Roman" w:hAnsi="Times New Roman" w:cs="Times New Roman"/>
          <w:b/>
          <w:bCs/>
          <w:sz w:val="24"/>
          <w:szCs w:val="24"/>
        </w:rPr>
        <w:t>Annexure-1</w:t>
      </w:r>
    </w:p>
    <w:p w14:paraId="609C4E89" w14:textId="643E6DB1" w:rsidR="00E013D5" w:rsidRPr="008D0715" w:rsidRDefault="00E013D5" w:rsidP="009A49C6">
      <w:pPr>
        <w:pStyle w:val="ListParagraph"/>
        <w:widowControl w:val="0"/>
        <w:numPr>
          <w:ilvl w:val="1"/>
          <w:numId w:val="36"/>
        </w:numPr>
        <w:tabs>
          <w:tab w:val="left" w:pos="1616"/>
          <w:tab w:val="left" w:pos="1618"/>
        </w:tabs>
        <w:autoSpaceDE w:val="0"/>
        <w:autoSpaceDN w:val="0"/>
        <w:spacing w:before="8" w:after="0" w:line="240" w:lineRule="auto"/>
        <w:ind w:right="-46"/>
        <w:jc w:val="both"/>
        <w:rPr>
          <w:rFonts w:ascii="Times New Roman" w:eastAsia="Times New Roman" w:hAnsi="Times New Roman" w:cs="Times New Roman"/>
          <w:b/>
          <w:bCs/>
          <w:sz w:val="24"/>
          <w:szCs w:val="24"/>
        </w:rPr>
      </w:pPr>
      <w:r w:rsidRPr="00BC3CC6">
        <w:rPr>
          <w:rFonts w:ascii="Times New Roman" w:eastAsia="Times New Roman" w:hAnsi="Times New Roman" w:cs="Times New Roman"/>
          <w:sz w:val="24"/>
          <w:szCs w:val="24"/>
        </w:rPr>
        <w:t xml:space="preserve">Letter of Offer </w:t>
      </w:r>
      <w:r>
        <w:rPr>
          <w:rFonts w:ascii="Times New Roman" w:eastAsia="Times New Roman" w:hAnsi="Times New Roman" w:cs="Times New Roman"/>
          <w:sz w:val="24"/>
          <w:szCs w:val="24"/>
        </w:rPr>
        <w:t xml:space="preserve">to be made </w:t>
      </w:r>
      <w:r w:rsidRPr="00BC3CC6">
        <w:rPr>
          <w:rFonts w:ascii="Times New Roman" w:eastAsia="Times New Roman" w:hAnsi="Times New Roman" w:cs="Times New Roman"/>
          <w:sz w:val="24"/>
          <w:szCs w:val="24"/>
        </w:rPr>
        <w:t xml:space="preserve">available to the investors, by publishing the same on issuer’s website </w:t>
      </w:r>
      <w:r w:rsidRPr="008D0715">
        <w:rPr>
          <w:rFonts w:ascii="Times New Roman" w:eastAsia="Times New Roman" w:hAnsi="Times New Roman" w:cs="Times New Roman"/>
          <w:sz w:val="24"/>
          <w:szCs w:val="24"/>
        </w:rPr>
        <w:t>and the electronic platform if any of the depositories through the IPA.</w:t>
      </w:r>
    </w:p>
    <w:p w14:paraId="145EC3BD" w14:textId="6A6FC19F" w:rsidR="00137549" w:rsidRPr="00BC3CC6" w:rsidRDefault="00137549" w:rsidP="00F41F62">
      <w:pPr>
        <w:pStyle w:val="ListParagraph"/>
        <w:widowControl w:val="0"/>
        <w:numPr>
          <w:ilvl w:val="1"/>
          <w:numId w:val="36"/>
        </w:numPr>
        <w:tabs>
          <w:tab w:val="left" w:pos="1616"/>
          <w:tab w:val="left" w:pos="1618"/>
        </w:tabs>
        <w:autoSpaceDE w:val="0"/>
        <w:autoSpaceDN w:val="0"/>
        <w:spacing w:before="8" w:after="0" w:line="240" w:lineRule="auto"/>
        <w:ind w:right="-46"/>
        <w:jc w:val="both"/>
        <w:rPr>
          <w:rFonts w:ascii="Times New Roman" w:eastAsia="Times New Roman" w:hAnsi="Times New Roman" w:cs="Times New Roman"/>
          <w:b/>
          <w:bCs/>
          <w:sz w:val="24"/>
          <w:szCs w:val="24"/>
        </w:rPr>
      </w:pPr>
      <w:r w:rsidRPr="00BC3CC6">
        <w:rPr>
          <w:rFonts w:ascii="Times New Roman" w:eastAsia="Times New Roman" w:hAnsi="Times New Roman" w:cs="Times New Roman"/>
          <w:sz w:val="24"/>
          <w:szCs w:val="24"/>
        </w:rPr>
        <w:lastRenderedPageBreak/>
        <w:t>Letter of Offer</w:t>
      </w:r>
      <w:r w:rsidR="00E013D5">
        <w:rPr>
          <w:rFonts w:ascii="Times New Roman" w:eastAsia="Times New Roman" w:hAnsi="Times New Roman" w:cs="Times New Roman"/>
          <w:sz w:val="24"/>
          <w:szCs w:val="24"/>
        </w:rPr>
        <w:t xml:space="preserve"> may be </w:t>
      </w:r>
      <w:r w:rsidRPr="00BC3CC6">
        <w:rPr>
          <w:rFonts w:ascii="Times New Roman" w:eastAsia="Times New Roman" w:hAnsi="Times New Roman" w:cs="Times New Roman"/>
          <w:sz w:val="24"/>
          <w:szCs w:val="24"/>
        </w:rPr>
        <w:t xml:space="preserve">either for a </w:t>
      </w:r>
      <w:r w:rsidR="000B5D82">
        <w:rPr>
          <w:rFonts w:ascii="Times New Roman" w:eastAsia="Times New Roman" w:hAnsi="Times New Roman" w:cs="Times New Roman"/>
          <w:sz w:val="24"/>
          <w:szCs w:val="24"/>
        </w:rPr>
        <w:t>s</w:t>
      </w:r>
      <w:r w:rsidRPr="00BC3CC6">
        <w:rPr>
          <w:rFonts w:ascii="Times New Roman" w:eastAsia="Times New Roman" w:hAnsi="Times New Roman" w:cs="Times New Roman"/>
          <w:sz w:val="24"/>
          <w:szCs w:val="24"/>
        </w:rPr>
        <w:t>pecific issue or for a series of issues.</w:t>
      </w:r>
    </w:p>
    <w:p w14:paraId="03ED3A5A" w14:textId="118FBF19" w:rsidR="00137549" w:rsidRPr="008D0715" w:rsidRDefault="00137549" w:rsidP="00F41F62">
      <w:pPr>
        <w:pStyle w:val="ListParagraph"/>
        <w:widowControl w:val="0"/>
        <w:tabs>
          <w:tab w:val="left" w:pos="1616"/>
          <w:tab w:val="left" w:pos="1618"/>
        </w:tabs>
        <w:autoSpaceDE w:val="0"/>
        <w:autoSpaceDN w:val="0"/>
        <w:spacing w:before="8" w:after="0" w:line="240" w:lineRule="auto"/>
        <w:ind w:left="1070" w:right="-46"/>
        <w:jc w:val="both"/>
        <w:rPr>
          <w:rFonts w:ascii="Times New Roman" w:eastAsia="Times New Roman" w:hAnsi="Times New Roman" w:cs="Times New Roman"/>
          <w:b/>
          <w:bCs/>
          <w:sz w:val="24"/>
          <w:szCs w:val="24"/>
        </w:rPr>
      </w:pPr>
      <w:r w:rsidRPr="008D0715">
        <w:rPr>
          <w:rFonts w:ascii="Times New Roman" w:eastAsia="Times New Roman" w:hAnsi="Times New Roman" w:cs="Times New Roman"/>
          <w:sz w:val="24"/>
          <w:szCs w:val="24"/>
        </w:rPr>
        <w:t xml:space="preserve">In case the Letter of Offer is common to all issues, the </w:t>
      </w:r>
      <w:r w:rsidR="008D0715">
        <w:rPr>
          <w:rFonts w:ascii="Times New Roman" w:eastAsia="Times New Roman" w:hAnsi="Times New Roman" w:cs="Times New Roman"/>
          <w:sz w:val="24"/>
          <w:szCs w:val="24"/>
        </w:rPr>
        <w:t xml:space="preserve">same </w:t>
      </w:r>
      <w:r w:rsidRPr="008D0715">
        <w:rPr>
          <w:rFonts w:ascii="Times New Roman" w:eastAsia="Times New Roman" w:hAnsi="Times New Roman" w:cs="Times New Roman"/>
          <w:sz w:val="24"/>
          <w:szCs w:val="24"/>
        </w:rPr>
        <w:t xml:space="preserve">should be updated for each issue. </w:t>
      </w:r>
    </w:p>
    <w:p w14:paraId="7FBE7F23" w14:textId="366FB88C" w:rsidR="008322A0" w:rsidRPr="00F41F62" w:rsidRDefault="008322A0" w:rsidP="00F41F62">
      <w:pPr>
        <w:pStyle w:val="ListParagraph"/>
        <w:widowControl w:val="0"/>
        <w:numPr>
          <w:ilvl w:val="1"/>
          <w:numId w:val="36"/>
        </w:numPr>
        <w:tabs>
          <w:tab w:val="left" w:pos="1616"/>
          <w:tab w:val="left" w:pos="1618"/>
        </w:tabs>
        <w:autoSpaceDE w:val="0"/>
        <w:autoSpaceDN w:val="0"/>
        <w:spacing w:before="8" w:after="0" w:line="240" w:lineRule="auto"/>
        <w:ind w:right="-46"/>
        <w:jc w:val="both"/>
        <w:rPr>
          <w:rFonts w:ascii="Times New Roman" w:eastAsia="Times New Roman" w:hAnsi="Times New Roman" w:cs="Times New Roman"/>
          <w:b/>
          <w:bCs/>
          <w:sz w:val="24"/>
          <w:szCs w:val="24"/>
        </w:rPr>
      </w:pPr>
      <w:r w:rsidRPr="005739DD">
        <w:rPr>
          <w:rFonts w:ascii="Times New Roman" w:eastAsia="Times New Roman" w:hAnsi="Times New Roman" w:cs="Times New Roman"/>
          <w:b/>
          <w:bCs/>
          <w:sz w:val="24"/>
          <w:szCs w:val="24"/>
        </w:rPr>
        <w:t>Listing:</w:t>
      </w:r>
      <w:r w:rsidRPr="00BC3CC6">
        <w:rPr>
          <w:rFonts w:ascii="Times New Roman" w:eastAsia="Times New Roman" w:hAnsi="Times New Roman" w:cs="Times New Roman"/>
          <w:sz w:val="24"/>
          <w:szCs w:val="24"/>
        </w:rPr>
        <w:t xml:space="preserve"> If the CP / NCD is proposed to be listed, it shall be mentioned in the Letter of offer. The issuer shall be responsible for listing the same and also ensure compliance with applicable SEBI guidelines.</w:t>
      </w:r>
    </w:p>
    <w:p w14:paraId="72AEC29F" w14:textId="77777777" w:rsidR="00F41F62" w:rsidRPr="00BC3CC6" w:rsidRDefault="00F41F62" w:rsidP="00F41F62">
      <w:pPr>
        <w:pStyle w:val="ListParagraph"/>
        <w:widowControl w:val="0"/>
        <w:tabs>
          <w:tab w:val="left" w:pos="1616"/>
          <w:tab w:val="left" w:pos="1618"/>
        </w:tabs>
        <w:autoSpaceDE w:val="0"/>
        <w:autoSpaceDN w:val="0"/>
        <w:spacing w:before="8" w:after="0" w:line="240" w:lineRule="auto"/>
        <w:ind w:left="1070" w:right="-46"/>
        <w:jc w:val="both"/>
        <w:rPr>
          <w:rFonts w:ascii="Times New Roman" w:eastAsia="Times New Roman" w:hAnsi="Times New Roman" w:cs="Times New Roman"/>
          <w:b/>
          <w:bCs/>
          <w:sz w:val="24"/>
          <w:szCs w:val="24"/>
        </w:rPr>
      </w:pPr>
    </w:p>
    <w:p w14:paraId="12172B21" w14:textId="77777777" w:rsidR="00C2689E" w:rsidRPr="00834159" w:rsidRDefault="00C2689E" w:rsidP="00F41F62">
      <w:pPr>
        <w:pStyle w:val="ListParagraph"/>
        <w:widowControl w:val="0"/>
        <w:numPr>
          <w:ilvl w:val="0"/>
          <w:numId w:val="36"/>
        </w:numPr>
        <w:tabs>
          <w:tab w:val="left" w:pos="1616"/>
          <w:tab w:val="left" w:pos="1618"/>
        </w:tabs>
        <w:autoSpaceDE w:val="0"/>
        <w:autoSpaceDN w:val="0"/>
        <w:spacing w:before="8" w:after="0" w:line="240" w:lineRule="auto"/>
        <w:ind w:right="-46"/>
        <w:jc w:val="both"/>
        <w:rPr>
          <w:rFonts w:ascii="Times New Roman" w:eastAsia="Times New Roman" w:hAnsi="Times New Roman" w:cs="Times New Roman"/>
          <w:b/>
          <w:bCs/>
          <w:sz w:val="24"/>
          <w:szCs w:val="24"/>
        </w:rPr>
      </w:pPr>
      <w:r w:rsidRPr="00834159">
        <w:rPr>
          <w:rFonts w:ascii="Times New Roman" w:eastAsia="Times New Roman" w:hAnsi="Times New Roman" w:cs="Times New Roman"/>
          <w:b/>
          <w:bCs/>
          <w:sz w:val="24"/>
          <w:szCs w:val="24"/>
        </w:rPr>
        <w:t>IPA / Depository / RTA /Debenture Trustee:</w:t>
      </w:r>
    </w:p>
    <w:p w14:paraId="024C6C33" w14:textId="77777777" w:rsidR="00B42EC3" w:rsidRPr="00B42EC3" w:rsidRDefault="00C2689E" w:rsidP="00F41F62">
      <w:pPr>
        <w:pStyle w:val="ListParagraph"/>
        <w:widowControl w:val="0"/>
        <w:numPr>
          <w:ilvl w:val="0"/>
          <w:numId w:val="44"/>
        </w:numPr>
        <w:tabs>
          <w:tab w:val="left" w:pos="1616"/>
          <w:tab w:val="left" w:pos="1618"/>
        </w:tabs>
        <w:autoSpaceDE w:val="0"/>
        <w:autoSpaceDN w:val="0"/>
        <w:spacing w:before="276" w:after="0" w:line="240" w:lineRule="auto"/>
        <w:ind w:right="-46"/>
        <w:jc w:val="both"/>
        <w:rPr>
          <w:rFonts w:ascii="Times New Roman" w:eastAsia="Times New Roman" w:hAnsi="Times New Roman" w:cs="Times New Roman"/>
          <w:sz w:val="24"/>
          <w:szCs w:val="24"/>
        </w:rPr>
      </w:pPr>
      <w:r w:rsidRPr="00BC3CC6">
        <w:rPr>
          <w:rFonts w:ascii="Times New Roman" w:eastAsia="Times New Roman" w:hAnsi="Times New Roman" w:cs="Times New Roman"/>
          <w:sz w:val="24"/>
          <w:szCs w:val="24"/>
        </w:rPr>
        <w:t xml:space="preserve">Issuer should appoint an Issuing Paying Agency (IPA) for CP / NCD issuance. A Standard Format of </w:t>
      </w:r>
      <w:bookmarkStart w:id="0" w:name="_Hlk162022470"/>
      <w:r w:rsidRPr="00BC3CC6">
        <w:rPr>
          <w:rFonts w:ascii="Times New Roman" w:eastAsia="Times New Roman" w:hAnsi="Times New Roman" w:cs="Times New Roman"/>
          <w:sz w:val="24"/>
          <w:szCs w:val="24"/>
        </w:rPr>
        <w:t xml:space="preserve">Issuing Paying Agency </w:t>
      </w:r>
      <w:bookmarkEnd w:id="0"/>
      <w:r w:rsidRPr="00BC3CC6">
        <w:rPr>
          <w:rFonts w:ascii="Times New Roman" w:eastAsia="Times New Roman" w:hAnsi="Times New Roman" w:cs="Times New Roman"/>
          <w:sz w:val="24"/>
          <w:szCs w:val="24"/>
        </w:rPr>
        <w:t xml:space="preserve">Agreement is appended. </w:t>
      </w:r>
      <w:r w:rsidRPr="00B42EC3">
        <w:rPr>
          <w:rFonts w:ascii="Times New Roman" w:eastAsia="Times New Roman" w:hAnsi="Times New Roman" w:cs="Times New Roman"/>
          <w:b/>
          <w:bCs/>
          <w:sz w:val="24"/>
          <w:szCs w:val="24"/>
        </w:rPr>
        <w:t>(Annexure-2).</w:t>
      </w:r>
    </w:p>
    <w:p w14:paraId="341A7C9B" w14:textId="5E05098E" w:rsidR="00B42EC3" w:rsidRPr="00B42EC3" w:rsidRDefault="00B42EC3" w:rsidP="00F41F62">
      <w:pPr>
        <w:pStyle w:val="ListParagraph"/>
        <w:widowControl w:val="0"/>
        <w:numPr>
          <w:ilvl w:val="0"/>
          <w:numId w:val="44"/>
        </w:numPr>
        <w:tabs>
          <w:tab w:val="left" w:pos="1616"/>
          <w:tab w:val="left" w:pos="1618"/>
        </w:tabs>
        <w:autoSpaceDE w:val="0"/>
        <w:autoSpaceDN w:val="0"/>
        <w:spacing w:before="276" w:after="0" w:line="240" w:lineRule="auto"/>
        <w:ind w:right="-46"/>
        <w:jc w:val="both"/>
        <w:rPr>
          <w:rFonts w:ascii="Times New Roman" w:eastAsia="Times New Roman" w:hAnsi="Times New Roman" w:cs="Times New Roman"/>
          <w:sz w:val="24"/>
          <w:szCs w:val="24"/>
        </w:rPr>
      </w:pPr>
      <w:r w:rsidRPr="00B42EC3">
        <w:rPr>
          <w:rFonts w:ascii="Times New Roman" w:eastAsia="Times New Roman" w:hAnsi="Times New Roman" w:cs="Times New Roman"/>
          <w:sz w:val="24"/>
          <w:szCs w:val="24"/>
        </w:rPr>
        <w:t xml:space="preserve">IPA has been made the nodal point to protect the interest of the investors. </w:t>
      </w:r>
    </w:p>
    <w:p w14:paraId="71ADA9A5" w14:textId="583E1D7D" w:rsidR="00C2689E" w:rsidRPr="00BC3CC6" w:rsidRDefault="00E013D5" w:rsidP="00F41F62">
      <w:pPr>
        <w:pStyle w:val="ListParagraph"/>
        <w:widowControl w:val="0"/>
        <w:numPr>
          <w:ilvl w:val="0"/>
          <w:numId w:val="44"/>
        </w:numPr>
        <w:tabs>
          <w:tab w:val="left" w:pos="1616"/>
          <w:tab w:val="left" w:pos="1618"/>
        </w:tabs>
        <w:autoSpaceDE w:val="0"/>
        <w:autoSpaceDN w:val="0"/>
        <w:spacing w:before="8" w:after="0" w:line="240" w:lineRule="auto"/>
        <w:ind w:right="-46"/>
        <w:jc w:val="both"/>
        <w:rPr>
          <w:rFonts w:ascii="Times New Roman" w:eastAsia="Times New Roman" w:hAnsi="Times New Roman" w:cs="Times New Roman"/>
          <w:sz w:val="24"/>
          <w:szCs w:val="24"/>
        </w:rPr>
      </w:pPr>
      <w:r w:rsidRPr="00B42EC3">
        <w:rPr>
          <w:rFonts w:ascii="Times New Roman" w:eastAsia="Times New Roman" w:hAnsi="Times New Roman" w:cs="Times New Roman"/>
          <w:sz w:val="24"/>
          <w:szCs w:val="24"/>
        </w:rPr>
        <w:t>NCD Issue:</w:t>
      </w:r>
      <w:r>
        <w:rPr>
          <w:rFonts w:ascii="Times New Roman" w:eastAsia="Times New Roman" w:hAnsi="Times New Roman" w:cs="Times New Roman"/>
          <w:sz w:val="24"/>
          <w:szCs w:val="24"/>
        </w:rPr>
        <w:t xml:space="preserve"> </w:t>
      </w:r>
      <w:r w:rsidR="00C2689E" w:rsidRPr="00BC3CC6">
        <w:rPr>
          <w:rFonts w:ascii="Times New Roman" w:eastAsia="Times New Roman" w:hAnsi="Times New Roman" w:cs="Times New Roman"/>
          <w:sz w:val="24"/>
          <w:szCs w:val="24"/>
        </w:rPr>
        <w:t>Debenture Trustee need to be appointed</w:t>
      </w:r>
      <w:r>
        <w:rPr>
          <w:rFonts w:ascii="Times New Roman" w:eastAsia="Times New Roman" w:hAnsi="Times New Roman" w:cs="Times New Roman"/>
          <w:sz w:val="24"/>
          <w:szCs w:val="24"/>
        </w:rPr>
        <w:t>.</w:t>
      </w:r>
    </w:p>
    <w:p w14:paraId="6BEF9986" w14:textId="77777777" w:rsidR="00E013D5" w:rsidRDefault="00C2689E" w:rsidP="00F41F62">
      <w:pPr>
        <w:pStyle w:val="ListParagraph"/>
        <w:widowControl w:val="0"/>
        <w:numPr>
          <w:ilvl w:val="0"/>
          <w:numId w:val="44"/>
        </w:numPr>
        <w:tabs>
          <w:tab w:val="left" w:pos="1616"/>
          <w:tab w:val="left" w:pos="1618"/>
        </w:tabs>
        <w:autoSpaceDE w:val="0"/>
        <w:autoSpaceDN w:val="0"/>
        <w:spacing w:before="8" w:after="0" w:line="240" w:lineRule="auto"/>
        <w:ind w:right="-46"/>
        <w:jc w:val="both"/>
        <w:rPr>
          <w:rFonts w:ascii="Times New Roman" w:eastAsia="Times New Roman" w:hAnsi="Times New Roman" w:cs="Times New Roman"/>
          <w:sz w:val="24"/>
          <w:szCs w:val="24"/>
        </w:rPr>
      </w:pPr>
      <w:r w:rsidRPr="00BC3CC6">
        <w:rPr>
          <w:rFonts w:ascii="Times New Roman" w:eastAsia="Times New Roman" w:hAnsi="Times New Roman" w:cs="Times New Roman"/>
          <w:sz w:val="24"/>
          <w:szCs w:val="24"/>
        </w:rPr>
        <w:t xml:space="preserve">Issuer should have arrangements in place with Depository / RTA. </w:t>
      </w:r>
    </w:p>
    <w:p w14:paraId="1B20F4A0" w14:textId="61FE181A" w:rsidR="00376DD1" w:rsidRDefault="00376DD1" w:rsidP="00F41F62">
      <w:pPr>
        <w:pStyle w:val="ListParagraph"/>
        <w:widowControl w:val="0"/>
        <w:numPr>
          <w:ilvl w:val="0"/>
          <w:numId w:val="44"/>
        </w:numPr>
        <w:tabs>
          <w:tab w:val="left" w:pos="1616"/>
          <w:tab w:val="left" w:pos="1618"/>
        </w:tabs>
        <w:autoSpaceDE w:val="0"/>
        <w:autoSpaceDN w:val="0"/>
        <w:spacing w:before="8" w:after="0" w:line="240" w:lineRule="auto"/>
        <w:ind w:right="-46"/>
        <w:jc w:val="both"/>
        <w:rPr>
          <w:rFonts w:ascii="Times New Roman" w:eastAsia="Times New Roman" w:hAnsi="Times New Roman" w:cs="Times New Roman"/>
          <w:sz w:val="24"/>
          <w:szCs w:val="24"/>
        </w:rPr>
      </w:pPr>
      <w:r w:rsidRPr="00E013D5">
        <w:rPr>
          <w:rFonts w:ascii="Times New Roman" w:eastAsia="Times New Roman" w:hAnsi="Times New Roman" w:cs="Times New Roman"/>
          <w:sz w:val="24"/>
          <w:szCs w:val="24"/>
        </w:rPr>
        <w:t xml:space="preserve">Issuer will approach the IPA preferably a day before the actual issue of the CP / NCD, and submit original rating letter issued by CRA/s for perusal and return the same. </w:t>
      </w:r>
    </w:p>
    <w:p w14:paraId="3C57D9DC" w14:textId="77777777" w:rsidR="00F41F62" w:rsidRPr="00E013D5" w:rsidRDefault="00F41F62" w:rsidP="00F41F62">
      <w:pPr>
        <w:pStyle w:val="ListParagraph"/>
        <w:widowControl w:val="0"/>
        <w:tabs>
          <w:tab w:val="left" w:pos="1616"/>
          <w:tab w:val="left" w:pos="1618"/>
        </w:tabs>
        <w:autoSpaceDE w:val="0"/>
        <w:autoSpaceDN w:val="0"/>
        <w:spacing w:before="8" w:after="0" w:line="240" w:lineRule="auto"/>
        <w:ind w:left="1440" w:right="-46"/>
        <w:jc w:val="both"/>
        <w:rPr>
          <w:rFonts w:ascii="Times New Roman" w:eastAsia="Times New Roman" w:hAnsi="Times New Roman" w:cs="Times New Roman"/>
          <w:sz w:val="24"/>
          <w:szCs w:val="24"/>
        </w:rPr>
      </w:pPr>
    </w:p>
    <w:p w14:paraId="4731741A" w14:textId="77777777" w:rsidR="008322A0" w:rsidRPr="00834159" w:rsidRDefault="008322A0" w:rsidP="00F41F62">
      <w:pPr>
        <w:pStyle w:val="ListParagraph"/>
        <w:widowControl w:val="0"/>
        <w:numPr>
          <w:ilvl w:val="0"/>
          <w:numId w:val="36"/>
        </w:numPr>
        <w:tabs>
          <w:tab w:val="left" w:pos="1616"/>
          <w:tab w:val="left" w:pos="1618"/>
        </w:tabs>
        <w:autoSpaceDE w:val="0"/>
        <w:autoSpaceDN w:val="0"/>
        <w:spacing w:before="8" w:after="0" w:line="240" w:lineRule="auto"/>
        <w:ind w:right="-46"/>
        <w:jc w:val="both"/>
        <w:rPr>
          <w:rFonts w:ascii="Times New Roman" w:eastAsia="Times New Roman" w:hAnsi="Times New Roman" w:cs="Times New Roman"/>
          <w:b/>
          <w:bCs/>
          <w:sz w:val="24"/>
          <w:szCs w:val="24"/>
        </w:rPr>
      </w:pPr>
      <w:r w:rsidRPr="00834159">
        <w:rPr>
          <w:rFonts w:ascii="Times New Roman" w:eastAsia="Times New Roman" w:hAnsi="Times New Roman" w:cs="Times New Roman"/>
          <w:b/>
          <w:bCs/>
          <w:sz w:val="24"/>
          <w:szCs w:val="24"/>
        </w:rPr>
        <w:t>Credit Enhancement:</w:t>
      </w:r>
    </w:p>
    <w:p w14:paraId="3F235FF5" w14:textId="2F70F5D3" w:rsidR="00090DA3" w:rsidRDefault="008322A0" w:rsidP="00F41F62">
      <w:pPr>
        <w:pStyle w:val="ListParagraph"/>
        <w:widowControl w:val="0"/>
        <w:tabs>
          <w:tab w:val="left" w:pos="1616"/>
          <w:tab w:val="left" w:pos="1618"/>
        </w:tabs>
        <w:autoSpaceDE w:val="0"/>
        <w:autoSpaceDN w:val="0"/>
        <w:spacing w:before="8" w:after="0" w:line="240" w:lineRule="auto"/>
        <w:ind w:right="-46"/>
        <w:jc w:val="both"/>
        <w:rPr>
          <w:rFonts w:ascii="Times New Roman" w:eastAsia="Times New Roman" w:hAnsi="Times New Roman" w:cs="Times New Roman"/>
          <w:b/>
          <w:bCs/>
          <w:sz w:val="24"/>
          <w:szCs w:val="24"/>
        </w:rPr>
      </w:pPr>
      <w:r w:rsidRPr="00BC3CC6">
        <w:rPr>
          <w:rFonts w:ascii="Times New Roman" w:eastAsia="Times New Roman" w:hAnsi="Times New Roman" w:cs="Times New Roman"/>
          <w:sz w:val="24"/>
          <w:szCs w:val="24"/>
        </w:rPr>
        <w:t>If a CP / NCD is supported by a standby assistance / backstop facility / irrevocable guarantee, the issuer must appoint an</w:t>
      </w:r>
      <w:r w:rsidRPr="00E013D5">
        <w:rPr>
          <w:rFonts w:ascii="Times New Roman" w:eastAsia="Times New Roman" w:hAnsi="Times New Roman" w:cs="Times New Roman"/>
          <w:b/>
          <w:bCs/>
          <w:sz w:val="24"/>
          <w:szCs w:val="24"/>
        </w:rPr>
        <w:t xml:space="preserve"> </w:t>
      </w:r>
      <w:r w:rsidR="00E013D5" w:rsidRPr="00E013D5">
        <w:rPr>
          <w:rFonts w:ascii="Times New Roman" w:eastAsia="Times New Roman" w:hAnsi="Times New Roman" w:cs="Times New Roman"/>
          <w:b/>
          <w:bCs/>
          <w:sz w:val="24"/>
          <w:szCs w:val="24"/>
        </w:rPr>
        <w:t>I</w:t>
      </w:r>
      <w:r w:rsidRPr="00E013D5">
        <w:rPr>
          <w:rFonts w:ascii="Times New Roman" w:eastAsia="Times New Roman" w:hAnsi="Times New Roman" w:cs="Times New Roman"/>
          <w:b/>
          <w:bCs/>
          <w:sz w:val="24"/>
          <w:szCs w:val="24"/>
        </w:rPr>
        <w:t xml:space="preserve">ndependent </w:t>
      </w:r>
      <w:r w:rsidR="00E013D5" w:rsidRPr="00E013D5">
        <w:rPr>
          <w:rFonts w:ascii="Times New Roman" w:eastAsia="Times New Roman" w:hAnsi="Times New Roman" w:cs="Times New Roman"/>
          <w:b/>
          <w:bCs/>
          <w:sz w:val="24"/>
          <w:szCs w:val="24"/>
        </w:rPr>
        <w:t>T</w:t>
      </w:r>
      <w:r w:rsidRPr="00E013D5">
        <w:rPr>
          <w:rFonts w:ascii="Times New Roman" w:eastAsia="Times New Roman" w:hAnsi="Times New Roman" w:cs="Times New Roman"/>
          <w:b/>
          <w:bCs/>
          <w:sz w:val="24"/>
          <w:szCs w:val="24"/>
        </w:rPr>
        <w:t xml:space="preserve">rustee. </w:t>
      </w:r>
    </w:p>
    <w:p w14:paraId="68D89178" w14:textId="77777777" w:rsidR="00F41F62" w:rsidRDefault="00F41F62" w:rsidP="009A49C6">
      <w:pPr>
        <w:pStyle w:val="ListParagraph"/>
        <w:widowControl w:val="0"/>
        <w:tabs>
          <w:tab w:val="left" w:pos="1616"/>
          <w:tab w:val="left" w:pos="1618"/>
        </w:tabs>
        <w:autoSpaceDE w:val="0"/>
        <w:autoSpaceDN w:val="0"/>
        <w:spacing w:before="8" w:after="0" w:line="240" w:lineRule="auto"/>
        <w:ind w:right="-46"/>
        <w:jc w:val="both"/>
        <w:rPr>
          <w:rFonts w:ascii="Times New Roman" w:eastAsia="Times New Roman" w:hAnsi="Times New Roman" w:cs="Times New Roman"/>
          <w:sz w:val="24"/>
          <w:szCs w:val="24"/>
        </w:rPr>
      </w:pPr>
    </w:p>
    <w:p w14:paraId="070398F6" w14:textId="4B25193D" w:rsidR="00090DA3" w:rsidRPr="00090DA3" w:rsidRDefault="00090DA3" w:rsidP="009A49C6">
      <w:pPr>
        <w:pStyle w:val="ListParagraph"/>
        <w:widowControl w:val="0"/>
        <w:numPr>
          <w:ilvl w:val="0"/>
          <w:numId w:val="36"/>
        </w:numPr>
        <w:tabs>
          <w:tab w:val="left" w:pos="1616"/>
          <w:tab w:val="left" w:pos="1618"/>
        </w:tabs>
        <w:autoSpaceDE w:val="0"/>
        <w:autoSpaceDN w:val="0"/>
        <w:spacing w:before="8" w:after="0" w:line="240" w:lineRule="auto"/>
        <w:ind w:right="-46"/>
        <w:jc w:val="both"/>
        <w:rPr>
          <w:rFonts w:ascii="Times New Roman" w:eastAsia="Times New Roman" w:hAnsi="Times New Roman" w:cs="Times New Roman"/>
          <w:b/>
          <w:bCs/>
          <w:sz w:val="24"/>
          <w:szCs w:val="24"/>
        </w:rPr>
      </w:pPr>
      <w:r w:rsidRPr="00090DA3">
        <w:rPr>
          <w:rFonts w:ascii="Times New Roman" w:eastAsia="Times New Roman" w:hAnsi="Times New Roman" w:cs="Times New Roman"/>
          <w:b/>
          <w:bCs/>
          <w:sz w:val="24"/>
          <w:szCs w:val="24"/>
        </w:rPr>
        <w:t>Pricing:</w:t>
      </w:r>
    </w:p>
    <w:p w14:paraId="300FD8E1" w14:textId="1B936ABC" w:rsidR="00090DA3" w:rsidRDefault="00090DA3" w:rsidP="00F41F62">
      <w:pPr>
        <w:pStyle w:val="NoSpacing"/>
        <w:ind w:left="720" w:right="-46"/>
        <w:jc w:val="both"/>
        <w:rPr>
          <w:rFonts w:ascii="Times New Roman" w:eastAsia="Times New Roman" w:hAnsi="Times New Roman" w:cs="Times New Roman"/>
          <w:kern w:val="0"/>
          <w:sz w:val="24"/>
          <w:szCs w:val="24"/>
          <w:lang w:val="en-US"/>
          <w14:ligatures w14:val="none"/>
        </w:rPr>
      </w:pPr>
      <w:r w:rsidRPr="00BC3CC6">
        <w:rPr>
          <w:rFonts w:ascii="Times New Roman" w:eastAsia="Times New Roman" w:hAnsi="Times New Roman" w:cs="Times New Roman"/>
          <w:kern w:val="0"/>
          <w:sz w:val="24"/>
          <w:szCs w:val="24"/>
          <w:lang w:val="en-US"/>
          <w14:ligatures w14:val="none"/>
        </w:rPr>
        <w:t xml:space="preserve">The Issuer may fix a discount rate for issue of CP / NCD, or invite bids from prospective investors. The CP / NCD may also be issued at a negotiated price. </w:t>
      </w:r>
    </w:p>
    <w:p w14:paraId="712A5E46" w14:textId="77777777" w:rsidR="00F41F62" w:rsidRPr="00BC3CC6" w:rsidRDefault="00F41F62" w:rsidP="009A49C6">
      <w:pPr>
        <w:pStyle w:val="NoSpacing"/>
        <w:ind w:left="720" w:right="-46"/>
        <w:rPr>
          <w:rFonts w:ascii="Times New Roman" w:eastAsia="Times New Roman" w:hAnsi="Times New Roman" w:cs="Times New Roman"/>
          <w:kern w:val="0"/>
          <w:sz w:val="24"/>
          <w:szCs w:val="24"/>
          <w:lang w:val="en-US"/>
          <w14:ligatures w14:val="none"/>
        </w:rPr>
      </w:pPr>
    </w:p>
    <w:p w14:paraId="71413AD0" w14:textId="77777777" w:rsidR="00834159" w:rsidRDefault="00834159" w:rsidP="009A49C6">
      <w:pPr>
        <w:pStyle w:val="BodyText"/>
        <w:numPr>
          <w:ilvl w:val="0"/>
          <w:numId w:val="36"/>
        </w:numPr>
        <w:spacing w:before="1"/>
        <w:ind w:right="-46"/>
        <w:jc w:val="both"/>
        <w:rPr>
          <w:b/>
          <w:bCs/>
        </w:rPr>
      </w:pPr>
      <w:r>
        <w:rPr>
          <w:b/>
          <w:bCs/>
        </w:rPr>
        <w:t>Process Flow:</w:t>
      </w:r>
    </w:p>
    <w:p w14:paraId="55A0E02F" w14:textId="77777777" w:rsidR="00E013D5" w:rsidRPr="009059F7" w:rsidRDefault="00E013D5" w:rsidP="009A49C6">
      <w:pPr>
        <w:pStyle w:val="BodyText"/>
        <w:numPr>
          <w:ilvl w:val="1"/>
          <w:numId w:val="36"/>
        </w:numPr>
        <w:spacing w:before="225" w:line="266" w:lineRule="auto"/>
        <w:ind w:right="-46"/>
        <w:jc w:val="both"/>
        <w:rPr>
          <w:b/>
          <w:bCs/>
        </w:rPr>
      </w:pPr>
      <w:r w:rsidRPr="009059F7">
        <w:rPr>
          <w:b/>
          <w:bCs/>
        </w:rPr>
        <w:t>Issu</w:t>
      </w:r>
      <w:r>
        <w:rPr>
          <w:b/>
          <w:bCs/>
        </w:rPr>
        <w:t>ance:</w:t>
      </w:r>
    </w:p>
    <w:p w14:paraId="76843D13" w14:textId="7E6C3F0A" w:rsidR="00E013D5" w:rsidRDefault="008322A0" w:rsidP="009A49C6">
      <w:pPr>
        <w:pStyle w:val="BodyText"/>
        <w:numPr>
          <w:ilvl w:val="3"/>
          <w:numId w:val="36"/>
        </w:numPr>
        <w:spacing w:before="1"/>
        <w:ind w:right="-46"/>
        <w:jc w:val="both"/>
        <w:rPr>
          <w:b/>
          <w:bCs/>
        </w:rPr>
      </w:pPr>
      <w:r w:rsidRPr="00E013D5">
        <w:t xml:space="preserve">Once </w:t>
      </w:r>
      <w:r w:rsidR="00DB2825" w:rsidRPr="00E013D5">
        <w:t>all</w:t>
      </w:r>
      <w:r w:rsidRPr="00E013D5">
        <w:t xml:space="preserve"> arrangement</w:t>
      </w:r>
      <w:r w:rsidR="00DB2825" w:rsidRPr="00E013D5">
        <w:t>s</w:t>
      </w:r>
      <w:r w:rsidRPr="00E013D5">
        <w:t xml:space="preserve"> </w:t>
      </w:r>
      <w:r w:rsidR="00DB2825" w:rsidRPr="00E013D5">
        <w:t>are</w:t>
      </w:r>
      <w:r w:rsidRPr="00E013D5">
        <w:t xml:space="preserve"> in place, the Issuer </w:t>
      </w:r>
      <w:r w:rsidR="008D0715">
        <w:t xml:space="preserve">should </w:t>
      </w:r>
      <w:r w:rsidRPr="00E013D5">
        <w:t>get ISIN created by submitting necessary documents as prescribed by the Depository.</w:t>
      </w:r>
    </w:p>
    <w:p w14:paraId="71868E6F" w14:textId="0DF148E1" w:rsidR="00B42EC3" w:rsidRPr="008D0715" w:rsidRDefault="008322A0" w:rsidP="009A49C6">
      <w:pPr>
        <w:pStyle w:val="BodyText"/>
        <w:numPr>
          <w:ilvl w:val="3"/>
          <w:numId w:val="36"/>
        </w:numPr>
        <w:spacing w:before="1"/>
        <w:ind w:right="-46"/>
        <w:jc w:val="both"/>
        <w:rPr>
          <w:b/>
          <w:bCs/>
        </w:rPr>
      </w:pPr>
      <w:r w:rsidRPr="00BC3CC6">
        <w:t>ISIN</w:t>
      </w:r>
      <w:r w:rsidRPr="00E013D5">
        <w:rPr>
          <w:spacing w:val="-12"/>
        </w:rPr>
        <w:t xml:space="preserve"> </w:t>
      </w:r>
      <w:r w:rsidRPr="00BC3CC6">
        <w:t>should</w:t>
      </w:r>
      <w:r w:rsidRPr="00E013D5">
        <w:rPr>
          <w:spacing w:val="-12"/>
        </w:rPr>
        <w:t xml:space="preserve"> </w:t>
      </w:r>
      <w:r w:rsidRPr="00BC3CC6">
        <w:t>be</w:t>
      </w:r>
      <w:r w:rsidRPr="00E013D5">
        <w:rPr>
          <w:spacing w:val="-13"/>
        </w:rPr>
        <w:t xml:space="preserve"> </w:t>
      </w:r>
      <w:r w:rsidRPr="00BC3CC6">
        <w:t>in</w:t>
      </w:r>
      <w:r w:rsidRPr="00E013D5">
        <w:rPr>
          <w:spacing w:val="-12"/>
        </w:rPr>
        <w:t xml:space="preserve"> </w:t>
      </w:r>
      <w:r w:rsidRPr="00BC3CC6">
        <w:t>place and activated before issuance CP</w:t>
      </w:r>
      <w:r w:rsidR="00845A34">
        <w:t xml:space="preserve"> </w:t>
      </w:r>
      <w:r w:rsidRPr="00BC3CC6">
        <w:t>/</w:t>
      </w:r>
      <w:r w:rsidR="00845A34">
        <w:t xml:space="preserve"> </w:t>
      </w:r>
      <w:r w:rsidRPr="00BC3CC6">
        <w:t xml:space="preserve">NCD. </w:t>
      </w:r>
      <w:r w:rsidRPr="008D0715">
        <w:t>The ISIN number should be advised to the IPA for control purposes through Issuer/ Registrar and Transfer Agent.</w:t>
      </w:r>
    </w:p>
    <w:p w14:paraId="080B5584" w14:textId="19BB65C3" w:rsidR="00B962CC" w:rsidRPr="008D0715" w:rsidRDefault="00B962CC" w:rsidP="009A49C6">
      <w:pPr>
        <w:pStyle w:val="BodyText"/>
        <w:numPr>
          <w:ilvl w:val="3"/>
          <w:numId w:val="36"/>
        </w:numPr>
        <w:spacing w:before="1"/>
        <w:ind w:right="-46"/>
        <w:jc w:val="both"/>
        <w:rPr>
          <w:b/>
          <w:bCs/>
        </w:rPr>
      </w:pPr>
      <w:r w:rsidRPr="008D0715">
        <w:t>The CP / NCD program / tranche issued must</w:t>
      </w:r>
      <w:r w:rsidRPr="008D0715">
        <w:rPr>
          <w:spacing w:val="-2"/>
        </w:rPr>
        <w:t xml:space="preserve"> </w:t>
      </w:r>
      <w:r w:rsidRPr="008D0715">
        <w:t>be</w:t>
      </w:r>
      <w:r w:rsidRPr="008D0715">
        <w:rPr>
          <w:spacing w:val="-3"/>
        </w:rPr>
        <w:t xml:space="preserve"> </w:t>
      </w:r>
      <w:r w:rsidRPr="008D0715">
        <w:t>completed</w:t>
      </w:r>
      <w:r w:rsidRPr="008D0715">
        <w:rPr>
          <w:spacing w:val="-1"/>
        </w:rPr>
        <w:t xml:space="preserve"> </w:t>
      </w:r>
      <w:r w:rsidRPr="008D0715">
        <w:t>within</w:t>
      </w:r>
      <w:r w:rsidRPr="008D0715">
        <w:rPr>
          <w:spacing w:val="-2"/>
        </w:rPr>
        <w:t xml:space="preserve"> </w:t>
      </w:r>
      <w:r w:rsidRPr="008D0715">
        <w:t>a</w:t>
      </w:r>
      <w:r w:rsidRPr="008D0715">
        <w:rPr>
          <w:spacing w:val="-3"/>
        </w:rPr>
        <w:t xml:space="preserve"> </w:t>
      </w:r>
      <w:r w:rsidRPr="008D0715">
        <w:t>period</w:t>
      </w:r>
      <w:r w:rsidRPr="008D0715">
        <w:rPr>
          <w:spacing w:val="-2"/>
        </w:rPr>
        <w:t xml:space="preserve"> </w:t>
      </w:r>
      <w:r w:rsidRPr="008D0715">
        <w:t>of</w:t>
      </w:r>
      <w:r w:rsidRPr="008D0715">
        <w:rPr>
          <w:spacing w:val="-1"/>
        </w:rPr>
        <w:t xml:space="preserve"> </w:t>
      </w:r>
      <w:r w:rsidRPr="008D0715">
        <w:t>two</w:t>
      </w:r>
      <w:r w:rsidRPr="008D0715">
        <w:rPr>
          <w:spacing w:val="-2"/>
        </w:rPr>
        <w:t xml:space="preserve"> </w:t>
      </w:r>
      <w:r w:rsidRPr="008D0715">
        <w:t>weeks</w:t>
      </w:r>
      <w:r w:rsidRPr="008D0715">
        <w:rPr>
          <w:spacing w:val="-2"/>
        </w:rPr>
        <w:t xml:space="preserve"> </w:t>
      </w:r>
      <w:r w:rsidRPr="008D0715">
        <w:t>from</w:t>
      </w:r>
      <w:r w:rsidRPr="008D0715">
        <w:rPr>
          <w:spacing w:val="-2"/>
        </w:rPr>
        <w:t xml:space="preserve"> </w:t>
      </w:r>
      <w:r w:rsidRPr="008D0715">
        <w:t>the</w:t>
      </w:r>
      <w:r w:rsidRPr="008D0715">
        <w:rPr>
          <w:spacing w:val="-2"/>
        </w:rPr>
        <w:t xml:space="preserve"> </w:t>
      </w:r>
      <w:r w:rsidRPr="008D0715">
        <w:t>date</w:t>
      </w:r>
      <w:r w:rsidRPr="008D0715">
        <w:rPr>
          <w:spacing w:val="-1"/>
        </w:rPr>
        <w:t xml:space="preserve"> </w:t>
      </w:r>
      <w:r w:rsidRPr="008D0715">
        <w:t>of</w:t>
      </w:r>
      <w:r w:rsidRPr="008D0715">
        <w:rPr>
          <w:spacing w:val="-2"/>
        </w:rPr>
        <w:t xml:space="preserve"> </w:t>
      </w:r>
      <w:r w:rsidRPr="008D0715">
        <w:t>commencement</w:t>
      </w:r>
      <w:r w:rsidRPr="008D0715">
        <w:rPr>
          <w:spacing w:val="-2"/>
        </w:rPr>
        <w:t xml:space="preserve"> </w:t>
      </w:r>
      <w:r w:rsidRPr="008D0715">
        <w:t>of</w:t>
      </w:r>
      <w:r w:rsidRPr="008D0715">
        <w:rPr>
          <w:spacing w:val="-3"/>
        </w:rPr>
        <w:t xml:space="preserve"> </w:t>
      </w:r>
      <w:r w:rsidRPr="008D0715">
        <w:t>the</w:t>
      </w:r>
      <w:r w:rsidRPr="008D0715">
        <w:rPr>
          <w:spacing w:val="-1"/>
        </w:rPr>
        <w:t xml:space="preserve"> </w:t>
      </w:r>
      <w:r w:rsidRPr="008D0715">
        <w:t>issue</w:t>
      </w:r>
      <w:r w:rsidR="008D0715">
        <w:t>.</w:t>
      </w:r>
    </w:p>
    <w:p w14:paraId="19E0CE52" w14:textId="7369882F" w:rsidR="00DF0332" w:rsidRDefault="00DB2825" w:rsidP="00DF0332">
      <w:pPr>
        <w:pStyle w:val="BodyText"/>
        <w:numPr>
          <w:ilvl w:val="3"/>
          <w:numId w:val="36"/>
        </w:numPr>
        <w:tabs>
          <w:tab w:val="left" w:pos="8222"/>
        </w:tabs>
        <w:ind w:right="-46"/>
        <w:jc w:val="both"/>
      </w:pPr>
      <w:r>
        <w:t>For operational convenience, prospective investors should remit the fund to the IPA by</w:t>
      </w:r>
      <w:r>
        <w:rPr>
          <w:spacing w:val="-3"/>
        </w:rPr>
        <w:t xml:space="preserve"> </w:t>
      </w:r>
      <w:r>
        <w:t>4.00 p.m. to enable</w:t>
      </w:r>
      <w:r>
        <w:rPr>
          <w:spacing w:val="-15"/>
        </w:rPr>
        <w:t xml:space="preserve"> </w:t>
      </w:r>
      <w:r>
        <w:t>them</w:t>
      </w:r>
      <w:r>
        <w:rPr>
          <w:spacing w:val="-9"/>
        </w:rPr>
        <w:t xml:space="preserve"> </w:t>
      </w:r>
      <w:r>
        <w:t>to</w:t>
      </w:r>
      <w:r>
        <w:rPr>
          <w:spacing w:val="-12"/>
        </w:rPr>
        <w:t xml:space="preserve"> </w:t>
      </w:r>
      <w:r>
        <w:t>complete</w:t>
      </w:r>
      <w:r>
        <w:rPr>
          <w:spacing w:val="-7"/>
        </w:rPr>
        <w:t xml:space="preserve"> </w:t>
      </w:r>
      <w:r>
        <w:t>all</w:t>
      </w:r>
      <w:r>
        <w:rPr>
          <w:spacing w:val="-9"/>
        </w:rPr>
        <w:t xml:space="preserve"> </w:t>
      </w:r>
      <w:r>
        <w:t>actions</w:t>
      </w:r>
      <w:r>
        <w:rPr>
          <w:spacing w:val="-11"/>
        </w:rPr>
        <w:t xml:space="preserve"> </w:t>
      </w:r>
      <w:r>
        <w:t>within</w:t>
      </w:r>
      <w:r>
        <w:rPr>
          <w:spacing w:val="-12"/>
        </w:rPr>
        <w:t xml:space="preserve"> </w:t>
      </w:r>
      <w:r>
        <w:t>normal</w:t>
      </w:r>
      <w:r>
        <w:rPr>
          <w:spacing w:val="-9"/>
        </w:rPr>
        <w:t xml:space="preserve"> </w:t>
      </w:r>
      <w:r>
        <w:t>banking</w:t>
      </w:r>
      <w:r>
        <w:rPr>
          <w:spacing w:val="-14"/>
        </w:rPr>
        <w:t xml:space="preserve"> </w:t>
      </w:r>
      <w:r>
        <w:t>hours.</w:t>
      </w:r>
      <w:r>
        <w:rPr>
          <w:spacing w:val="-13"/>
        </w:rPr>
        <w:t xml:space="preserve"> </w:t>
      </w:r>
    </w:p>
    <w:p w14:paraId="2DA3E25B" w14:textId="77777777" w:rsidR="00DF0332" w:rsidRDefault="00DB2825" w:rsidP="00DF0332">
      <w:pPr>
        <w:pStyle w:val="BodyText"/>
        <w:numPr>
          <w:ilvl w:val="0"/>
          <w:numId w:val="86"/>
        </w:numPr>
        <w:spacing w:before="1" w:line="278" w:lineRule="auto"/>
        <w:ind w:right="-46"/>
        <w:jc w:val="both"/>
        <w:rPr>
          <w:b/>
          <w:bCs/>
        </w:rPr>
      </w:pPr>
      <w:r>
        <w:t>IPA</w:t>
      </w:r>
      <w:r w:rsidRPr="00DF0332">
        <w:rPr>
          <w:spacing w:val="-2"/>
        </w:rPr>
        <w:t xml:space="preserve"> </w:t>
      </w:r>
      <w:r>
        <w:t>should</w:t>
      </w:r>
      <w:r w:rsidRPr="00DF0332">
        <w:rPr>
          <w:spacing w:val="-1"/>
        </w:rPr>
        <w:t xml:space="preserve"> </w:t>
      </w:r>
      <w:r>
        <w:t>have</w:t>
      </w:r>
      <w:r w:rsidRPr="00DF0332">
        <w:rPr>
          <w:spacing w:val="-1"/>
        </w:rPr>
        <w:t xml:space="preserve"> </w:t>
      </w:r>
      <w:r w:rsidRPr="00DF0332">
        <w:rPr>
          <w:b/>
        </w:rPr>
        <w:t>an</w:t>
      </w:r>
      <w:r w:rsidRPr="00DF0332">
        <w:rPr>
          <w:b/>
          <w:spacing w:val="-1"/>
        </w:rPr>
        <w:t xml:space="preserve"> </w:t>
      </w:r>
      <w:r w:rsidRPr="00DF0332">
        <w:rPr>
          <w:b/>
        </w:rPr>
        <w:t>exclusive</w:t>
      </w:r>
      <w:r w:rsidRPr="00DF0332">
        <w:rPr>
          <w:b/>
          <w:spacing w:val="-2"/>
        </w:rPr>
        <w:t xml:space="preserve"> </w:t>
      </w:r>
      <w:r w:rsidRPr="00DF0332">
        <w:rPr>
          <w:b/>
        </w:rPr>
        <w:t>CP</w:t>
      </w:r>
      <w:r w:rsidRPr="00DF0332">
        <w:rPr>
          <w:b/>
          <w:spacing w:val="-2"/>
        </w:rPr>
        <w:t xml:space="preserve"> </w:t>
      </w:r>
      <w:r w:rsidRPr="00DF0332">
        <w:rPr>
          <w:b/>
        </w:rPr>
        <w:t>Funds</w:t>
      </w:r>
      <w:r w:rsidRPr="00DF0332">
        <w:rPr>
          <w:b/>
          <w:spacing w:val="-1"/>
        </w:rPr>
        <w:t xml:space="preserve"> </w:t>
      </w:r>
      <w:r w:rsidRPr="00DF0332">
        <w:rPr>
          <w:b/>
        </w:rPr>
        <w:t xml:space="preserve">Account </w:t>
      </w:r>
      <w:r>
        <w:t>(a</w:t>
      </w:r>
      <w:r w:rsidRPr="00DF0332">
        <w:rPr>
          <w:spacing w:val="-3"/>
        </w:rPr>
        <w:t xml:space="preserve"> </w:t>
      </w:r>
      <w:r>
        <w:t>separate account</w:t>
      </w:r>
      <w:r w:rsidRPr="00DF0332">
        <w:rPr>
          <w:spacing w:val="-1"/>
        </w:rPr>
        <w:t xml:space="preserve"> </w:t>
      </w:r>
      <w:r>
        <w:t>operable</w:t>
      </w:r>
      <w:r w:rsidRPr="00DF0332">
        <w:rPr>
          <w:spacing w:val="-2"/>
        </w:rPr>
        <w:t xml:space="preserve"> </w:t>
      </w:r>
      <w:r>
        <w:t>by</w:t>
      </w:r>
      <w:r w:rsidRPr="00DF0332">
        <w:rPr>
          <w:spacing w:val="-5"/>
        </w:rPr>
        <w:t xml:space="preserve"> </w:t>
      </w:r>
      <w:r>
        <w:t xml:space="preserve">the IPA) </w:t>
      </w:r>
      <w:r w:rsidRPr="00DF0332">
        <w:rPr>
          <w:u w:val="single"/>
        </w:rPr>
        <w:t>for</w:t>
      </w:r>
      <w:r>
        <w:t xml:space="preserve"> </w:t>
      </w:r>
      <w:r w:rsidRPr="00DF0332">
        <w:rPr>
          <w:u w:val="single"/>
        </w:rPr>
        <w:t>each such issuer</w:t>
      </w:r>
      <w:r>
        <w:t xml:space="preserve"> for crediting the funds received from the investors on issue of the Demat CP. From this account, the funds will be transferred to the issuers‟ normal account.</w:t>
      </w:r>
      <w:r w:rsidR="00DF0332" w:rsidRPr="00DF0332">
        <w:t xml:space="preserve"> </w:t>
      </w:r>
    </w:p>
    <w:p w14:paraId="4779F095" w14:textId="1AF7C095" w:rsidR="00DF0332" w:rsidRPr="00DF0332" w:rsidRDefault="00DF0332" w:rsidP="00DF0332">
      <w:pPr>
        <w:pStyle w:val="BodyText"/>
        <w:numPr>
          <w:ilvl w:val="0"/>
          <w:numId w:val="86"/>
        </w:numPr>
        <w:spacing w:before="1" w:line="278" w:lineRule="auto"/>
        <w:ind w:right="-46"/>
        <w:jc w:val="both"/>
        <w:rPr>
          <w:b/>
          <w:bCs/>
        </w:rPr>
      </w:pPr>
      <w:r>
        <w:t>Since</w:t>
      </w:r>
      <w:r w:rsidRPr="00DF0332">
        <w:rPr>
          <w:spacing w:val="-6"/>
        </w:rPr>
        <w:t xml:space="preserve"> </w:t>
      </w:r>
      <w:r>
        <w:t>several</w:t>
      </w:r>
      <w:r w:rsidRPr="00DF0332">
        <w:rPr>
          <w:spacing w:val="-2"/>
        </w:rPr>
        <w:t xml:space="preserve"> </w:t>
      </w:r>
      <w:r>
        <w:t>series</w:t>
      </w:r>
      <w:r w:rsidRPr="00DF0332">
        <w:rPr>
          <w:spacing w:val="-4"/>
        </w:rPr>
        <w:t xml:space="preserve"> </w:t>
      </w:r>
      <w:r>
        <w:t>of</w:t>
      </w:r>
      <w:r w:rsidRPr="00DF0332">
        <w:rPr>
          <w:spacing w:val="-5"/>
        </w:rPr>
        <w:t xml:space="preserve"> </w:t>
      </w:r>
      <w:r>
        <w:t>CPs</w:t>
      </w:r>
      <w:r w:rsidRPr="00DF0332">
        <w:rPr>
          <w:spacing w:val="-4"/>
        </w:rPr>
        <w:t xml:space="preserve"> </w:t>
      </w:r>
      <w:r>
        <w:t>of</w:t>
      </w:r>
      <w:r w:rsidRPr="00DF0332">
        <w:rPr>
          <w:spacing w:val="-6"/>
        </w:rPr>
        <w:t xml:space="preserve"> </w:t>
      </w:r>
      <w:r>
        <w:t>an</w:t>
      </w:r>
      <w:r w:rsidRPr="00DF0332">
        <w:rPr>
          <w:spacing w:val="-2"/>
        </w:rPr>
        <w:t xml:space="preserve"> </w:t>
      </w:r>
      <w:r>
        <w:t>issuer</w:t>
      </w:r>
      <w:r w:rsidRPr="00DF0332">
        <w:rPr>
          <w:spacing w:val="-5"/>
        </w:rPr>
        <w:t xml:space="preserve"> </w:t>
      </w:r>
      <w:r>
        <w:t>may</w:t>
      </w:r>
      <w:r w:rsidRPr="00DF0332">
        <w:rPr>
          <w:spacing w:val="-9"/>
        </w:rPr>
        <w:t xml:space="preserve"> </w:t>
      </w:r>
      <w:r>
        <w:t>simultaneously</w:t>
      </w:r>
      <w:r w:rsidRPr="00DF0332">
        <w:rPr>
          <w:spacing w:val="-8"/>
        </w:rPr>
        <w:t xml:space="preserve"> </w:t>
      </w:r>
      <w:r>
        <w:t>be</w:t>
      </w:r>
      <w:r w:rsidRPr="00DF0332">
        <w:rPr>
          <w:spacing w:val="-3"/>
        </w:rPr>
        <w:t xml:space="preserve"> </w:t>
      </w:r>
      <w:r>
        <w:t>open</w:t>
      </w:r>
      <w:r w:rsidRPr="00DF0332">
        <w:rPr>
          <w:spacing w:val="-2"/>
        </w:rPr>
        <w:t xml:space="preserve"> </w:t>
      </w:r>
      <w:r>
        <w:t>in</w:t>
      </w:r>
      <w:r w:rsidRPr="00DF0332">
        <w:rPr>
          <w:spacing w:val="-2"/>
        </w:rPr>
        <w:t xml:space="preserve"> </w:t>
      </w:r>
      <w:r>
        <w:t>the market,</w:t>
      </w:r>
      <w:r w:rsidRPr="00DF0332">
        <w:rPr>
          <w:spacing w:val="-4"/>
        </w:rPr>
        <w:t xml:space="preserve"> </w:t>
      </w:r>
      <w:r>
        <w:t>to</w:t>
      </w:r>
      <w:r w:rsidRPr="00DF0332">
        <w:rPr>
          <w:spacing w:val="-2"/>
        </w:rPr>
        <w:t xml:space="preserve"> </w:t>
      </w:r>
      <w:r>
        <w:t>keep</w:t>
      </w:r>
      <w:r w:rsidRPr="00DF0332">
        <w:rPr>
          <w:spacing w:val="-2"/>
        </w:rPr>
        <w:t xml:space="preserve"> </w:t>
      </w:r>
      <w:r>
        <w:t xml:space="preserve">track of funds received etc. it will be in order to maintain a separate current account called as </w:t>
      </w:r>
      <w:r w:rsidRPr="00DF0332">
        <w:rPr>
          <w:b/>
        </w:rPr>
        <w:t>“CP Funds Account--(Company)”.</w:t>
      </w:r>
    </w:p>
    <w:p w14:paraId="7595416F" w14:textId="77777777" w:rsidR="00DF0332" w:rsidRPr="00DF0332" w:rsidRDefault="00B962CC" w:rsidP="00DF0332">
      <w:pPr>
        <w:pStyle w:val="BodyText"/>
        <w:numPr>
          <w:ilvl w:val="0"/>
          <w:numId w:val="86"/>
        </w:numPr>
        <w:spacing w:before="1" w:line="278" w:lineRule="auto"/>
        <w:ind w:right="-46"/>
        <w:jc w:val="both"/>
        <w:rPr>
          <w:b/>
          <w:bCs/>
        </w:rPr>
      </w:pPr>
      <w:r w:rsidRPr="00B962CC">
        <w:t xml:space="preserve">As soon as the CP is </w:t>
      </w:r>
      <w:r w:rsidR="000B5D82" w:rsidRPr="00B962CC">
        <w:t xml:space="preserve">subscribed </w:t>
      </w:r>
      <w:r w:rsidR="00B42EC3">
        <w:t xml:space="preserve">either </w:t>
      </w:r>
      <w:r w:rsidR="000B5D82" w:rsidRPr="00B962CC">
        <w:t xml:space="preserve">by negotiation or by book building process, the Issuer exchanges Deal Confirmation Note </w:t>
      </w:r>
      <w:r w:rsidR="000B5D82" w:rsidRPr="00B962CC">
        <w:rPr>
          <w:b/>
          <w:bCs/>
        </w:rPr>
        <w:t>(Annexure 3)</w:t>
      </w:r>
      <w:r w:rsidR="000B5D82" w:rsidRPr="00B962CC">
        <w:t xml:space="preserve"> with </w:t>
      </w:r>
      <w:r>
        <w:t>investors</w:t>
      </w:r>
      <w:r w:rsidRPr="00B962CC">
        <w:t>.</w:t>
      </w:r>
      <w:r w:rsidR="00DF0332" w:rsidRPr="00DF0332">
        <w:t xml:space="preserve"> </w:t>
      </w:r>
    </w:p>
    <w:p w14:paraId="347A4964" w14:textId="7AB8E648" w:rsidR="00DF0332" w:rsidRDefault="00DF0332" w:rsidP="00DF0332">
      <w:pPr>
        <w:pStyle w:val="BodyText"/>
        <w:numPr>
          <w:ilvl w:val="0"/>
          <w:numId w:val="86"/>
        </w:numPr>
        <w:spacing w:before="1" w:line="278" w:lineRule="auto"/>
        <w:ind w:right="-46"/>
        <w:jc w:val="both"/>
        <w:rPr>
          <w:b/>
          <w:bCs/>
        </w:rPr>
      </w:pPr>
      <w:r w:rsidRPr="003C0CE1">
        <w:lastRenderedPageBreak/>
        <w:t>Issuer will pay stamp duty at the time of primary CP / NCD issuance as</w:t>
      </w:r>
      <w:r w:rsidRPr="003641AA">
        <w:rPr>
          <w:strike/>
        </w:rPr>
        <w:t xml:space="preserve"> per as</w:t>
      </w:r>
      <w:r w:rsidRPr="003C0CE1">
        <w:t xml:space="preserve"> applicable</w:t>
      </w:r>
      <w:r>
        <w:t>.</w:t>
      </w:r>
    </w:p>
    <w:p w14:paraId="3C1B116C" w14:textId="77777777" w:rsidR="00DF0332" w:rsidRDefault="00B962CC" w:rsidP="00DF0332">
      <w:pPr>
        <w:pStyle w:val="BodyText"/>
        <w:numPr>
          <w:ilvl w:val="0"/>
          <w:numId w:val="86"/>
        </w:numPr>
        <w:spacing w:before="1" w:line="278" w:lineRule="auto"/>
        <w:ind w:right="-46"/>
        <w:jc w:val="both"/>
        <w:rPr>
          <w:b/>
          <w:bCs/>
        </w:rPr>
      </w:pPr>
      <w:r>
        <w:t>Issuer will submit</w:t>
      </w:r>
      <w:r w:rsidR="00B42EC3">
        <w:t xml:space="preserve"> </w:t>
      </w:r>
      <w:r>
        <w:t xml:space="preserve">full details of the deal </w:t>
      </w:r>
      <w:r w:rsidR="00B42EC3">
        <w:t xml:space="preserve">to the IPA per </w:t>
      </w:r>
      <w:r w:rsidR="00B42EC3" w:rsidRPr="00DF0332">
        <w:rPr>
          <w:b/>
          <w:bCs/>
        </w:rPr>
        <w:t>Annexure -4</w:t>
      </w:r>
      <w:r w:rsidR="00DF0332">
        <w:t>.</w:t>
      </w:r>
    </w:p>
    <w:p w14:paraId="0AA99928" w14:textId="588007D7" w:rsidR="00DF0332" w:rsidRDefault="00B962CC" w:rsidP="00DF0332">
      <w:pPr>
        <w:pStyle w:val="BodyText"/>
        <w:numPr>
          <w:ilvl w:val="0"/>
          <w:numId w:val="86"/>
        </w:numPr>
        <w:spacing w:before="1" w:line="278" w:lineRule="auto"/>
        <w:ind w:right="-46"/>
        <w:jc w:val="both"/>
        <w:rPr>
          <w:b/>
          <w:bCs/>
        </w:rPr>
      </w:pPr>
      <w:r w:rsidRPr="00BC3CC6">
        <w:t>On</w:t>
      </w:r>
      <w:r w:rsidRPr="00DF0332">
        <w:rPr>
          <w:spacing w:val="-7"/>
        </w:rPr>
        <w:t xml:space="preserve"> </w:t>
      </w:r>
      <w:r w:rsidRPr="00BC3CC6">
        <w:t>value</w:t>
      </w:r>
      <w:r w:rsidRPr="00DF0332">
        <w:rPr>
          <w:spacing w:val="-8"/>
        </w:rPr>
        <w:t xml:space="preserve"> </w:t>
      </w:r>
      <w:r w:rsidRPr="00BC3CC6">
        <w:t>date,</w:t>
      </w:r>
      <w:r w:rsidRPr="00DF0332">
        <w:rPr>
          <w:spacing w:val="-8"/>
        </w:rPr>
        <w:t xml:space="preserve"> </w:t>
      </w:r>
      <w:r w:rsidRPr="00BC3CC6">
        <w:t>on</w:t>
      </w:r>
      <w:r w:rsidRPr="00DF0332">
        <w:rPr>
          <w:spacing w:val="-5"/>
        </w:rPr>
        <w:t xml:space="preserve"> </w:t>
      </w:r>
      <w:r w:rsidRPr="00BC3CC6">
        <w:t>receipt</w:t>
      </w:r>
      <w:r w:rsidRPr="00DF0332">
        <w:rPr>
          <w:spacing w:val="-4"/>
        </w:rPr>
        <w:t xml:space="preserve"> </w:t>
      </w:r>
      <w:r w:rsidRPr="00BC3CC6">
        <w:t>of</w:t>
      </w:r>
      <w:r w:rsidRPr="00DF0332">
        <w:rPr>
          <w:spacing w:val="-8"/>
        </w:rPr>
        <w:t xml:space="preserve"> </w:t>
      </w:r>
      <w:r w:rsidRPr="00BC3CC6">
        <w:t>funds</w:t>
      </w:r>
      <w:r w:rsidRPr="00DF0332">
        <w:rPr>
          <w:spacing w:val="-8"/>
        </w:rPr>
        <w:t xml:space="preserve"> </w:t>
      </w:r>
      <w:r w:rsidRPr="00BC3CC6">
        <w:t>from</w:t>
      </w:r>
      <w:r w:rsidRPr="00DF0332">
        <w:rPr>
          <w:spacing w:val="-7"/>
        </w:rPr>
        <w:t xml:space="preserve"> </w:t>
      </w:r>
      <w:r w:rsidRPr="00BC3CC6">
        <w:t>the</w:t>
      </w:r>
      <w:r w:rsidRPr="00DF0332">
        <w:rPr>
          <w:spacing w:val="-8"/>
        </w:rPr>
        <w:t xml:space="preserve"> </w:t>
      </w:r>
      <w:r w:rsidRPr="00BC3CC6">
        <w:t>investor</w:t>
      </w:r>
      <w:r>
        <w:t>s</w:t>
      </w:r>
      <w:r w:rsidRPr="00BC3CC6">
        <w:t>,</w:t>
      </w:r>
      <w:r w:rsidRPr="00DF0332">
        <w:rPr>
          <w:spacing w:val="-8"/>
        </w:rPr>
        <w:t xml:space="preserve"> </w:t>
      </w:r>
      <w:r w:rsidRPr="00BC3CC6">
        <w:t>the</w:t>
      </w:r>
      <w:r w:rsidRPr="00DF0332">
        <w:rPr>
          <w:spacing w:val="-4"/>
        </w:rPr>
        <w:t xml:space="preserve"> </w:t>
      </w:r>
      <w:r w:rsidRPr="00BC3CC6">
        <w:t>IPA</w:t>
      </w:r>
      <w:r w:rsidRPr="00DF0332">
        <w:rPr>
          <w:spacing w:val="-5"/>
        </w:rPr>
        <w:t xml:space="preserve"> </w:t>
      </w:r>
      <w:r w:rsidRPr="00BC3CC6">
        <w:t>will</w:t>
      </w:r>
      <w:r w:rsidRPr="00DF0332">
        <w:rPr>
          <w:spacing w:val="-4"/>
        </w:rPr>
        <w:t xml:space="preserve"> </w:t>
      </w:r>
      <w:r w:rsidRPr="00BC3CC6">
        <w:t>inform</w:t>
      </w:r>
      <w:r w:rsidRPr="00DF0332">
        <w:rPr>
          <w:spacing w:val="-4"/>
        </w:rPr>
        <w:t xml:space="preserve"> </w:t>
      </w:r>
      <w:r w:rsidRPr="00BC3CC6">
        <w:t>the</w:t>
      </w:r>
      <w:r w:rsidRPr="00DF0332">
        <w:rPr>
          <w:spacing w:val="-8"/>
        </w:rPr>
        <w:t xml:space="preserve"> </w:t>
      </w:r>
      <w:r w:rsidRPr="00BC3CC6">
        <w:t xml:space="preserve">Depositories along with Issuer / RTA to credit </w:t>
      </w:r>
      <w:r w:rsidR="00534C77">
        <w:t>CP</w:t>
      </w:r>
      <w:r w:rsidR="00845A34">
        <w:t xml:space="preserve"> </w:t>
      </w:r>
      <w:r w:rsidR="00534C77">
        <w:t>/</w:t>
      </w:r>
      <w:r w:rsidR="00845A34">
        <w:t xml:space="preserve"> </w:t>
      </w:r>
      <w:r w:rsidR="00534C77">
        <w:t>NCD</w:t>
      </w:r>
      <w:r w:rsidRPr="00BC3CC6">
        <w:t xml:space="preserve"> directly</w:t>
      </w:r>
      <w:r w:rsidRPr="00DF0332">
        <w:rPr>
          <w:spacing w:val="-2"/>
        </w:rPr>
        <w:t xml:space="preserve"> </w:t>
      </w:r>
      <w:r w:rsidRPr="00BC3CC6">
        <w:t xml:space="preserve">to the investors Demat account. </w:t>
      </w:r>
    </w:p>
    <w:p w14:paraId="12156AE3" w14:textId="2D6FFF81" w:rsidR="001D2A76" w:rsidRPr="008D0715" w:rsidRDefault="008D0715" w:rsidP="00DF0332">
      <w:pPr>
        <w:pStyle w:val="BodyText"/>
        <w:numPr>
          <w:ilvl w:val="0"/>
          <w:numId w:val="86"/>
        </w:numPr>
        <w:spacing w:before="1" w:line="278" w:lineRule="auto"/>
        <w:ind w:right="-46"/>
        <w:jc w:val="both"/>
        <w:rPr>
          <w:b/>
          <w:bCs/>
        </w:rPr>
      </w:pPr>
      <w:r w:rsidRPr="008D0715">
        <w:t>Issuer will also provide to the IPA</w:t>
      </w:r>
      <w:r w:rsidR="00845A34">
        <w:t xml:space="preserve"> </w:t>
      </w:r>
      <w:r w:rsidRPr="008D0715">
        <w:t>/</w:t>
      </w:r>
      <w:r w:rsidR="00845A34">
        <w:t xml:space="preserve"> </w:t>
      </w:r>
      <w:r w:rsidRPr="008D0715">
        <w:t>RTA details as per format prescribed by the Depository, for uploading to the depository.</w:t>
      </w:r>
    </w:p>
    <w:p w14:paraId="49553657" w14:textId="77777777" w:rsidR="001D2A76" w:rsidRDefault="00B02982" w:rsidP="001D2A76">
      <w:pPr>
        <w:pStyle w:val="BodyText"/>
        <w:numPr>
          <w:ilvl w:val="4"/>
          <w:numId w:val="36"/>
        </w:numPr>
        <w:ind w:right="-46"/>
        <w:jc w:val="both"/>
      </w:pPr>
      <w:r w:rsidRPr="00BC3CC6">
        <w:t>Depositories</w:t>
      </w:r>
      <w:r w:rsidRPr="001D2A76">
        <w:rPr>
          <w:spacing w:val="-15"/>
        </w:rPr>
        <w:t xml:space="preserve"> </w:t>
      </w:r>
      <w:r w:rsidRPr="00BC3CC6">
        <w:t>to</w:t>
      </w:r>
      <w:r w:rsidRPr="001D2A76">
        <w:rPr>
          <w:spacing w:val="-15"/>
        </w:rPr>
        <w:t xml:space="preserve"> </w:t>
      </w:r>
      <w:r w:rsidRPr="00BC3CC6">
        <w:t>cross</w:t>
      </w:r>
      <w:r w:rsidRPr="001D2A76">
        <w:rPr>
          <w:spacing w:val="-15"/>
        </w:rPr>
        <w:t xml:space="preserve"> </w:t>
      </w:r>
      <w:r w:rsidRPr="00BC3CC6">
        <w:t>verify</w:t>
      </w:r>
      <w:r w:rsidRPr="001D2A76">
        <w:rPr>
          <w:spacing w:val="-15"/>
        </w:rPr>
        <w:t xml:space="preserve"> </w:t>
      </w:r>
      <w:r w:rsidRPr="00BC3CC6">
        <w:t>the</w:t>
      </w:r>
      <w:r w:rsidRPr="001D2A76">
        <w:rPr>
          <w:spacing w:val="-15"/>
        </w:rPr>
        <w:t xml:space="preserve"> </w:t>
      </w:r>
      <w:r w:rsidRPr="00BC3CC6">
        <w:t>details</w:t>
      </w:r>
      <w:r w:rsidRPr="001D2A76">
        <w:rPr>
          <w:spacing w:val="-15"/>
        </w:rPr>
        <w:t xml:space="preserve"> </w:t>
      </w:r>
      <w:r w:rsidRPr="00BC3CC6">
        <w:t>uploaded</w:t>
      </w:r>
      <w:r w:rsidRPr="001D2A76">
        <w:rPr>
          <w:spacing w:val="-15"/>
        </w:rPr>
        <w:t xml:space="preserve"> </w:t>
      </w:r>
      <w:r w:rsidRPr="00BC3CC6">
        <w:t>by</w:t>
      </w:r>
      <w:r w:rsidRPr="001D2A76">
        <w:rPr>
          <w:spacing w:val="-15"/>
        </w:rPr>
        <w:t xml:space="preserve"> </w:t>
      </w:r>
      <w:r w:rsidRPr="00BC3CC6">
        <w:t>the</w:t>
      </w:r>
      <w:r w:rsidRPr="001D2A76">
        <w:rPr>
          <w:spacing w:val="-15"/>
        </w:rPr>
        <w:t xml:space="preserve"> </w:t>
      </w:r>
      <w:r w:rsidRPr="00BC3CC6">
        <w:t>RTA</w:t>
      </w:r>
      <w:r w:rsidRPr="001D2A76">
        <w:rPr>
          <w:spacing w:val="-15"/>
        </w:rPr>
        <w:t xml:space="preserve"> </w:t>
      </w:r>
      <w:r w:rsidRPr="00BC3CC6">
        <w:t>with</w:t>
      </w:r>
      <w:r w:rsidRPr="001D2A76">
        <w:rPr>
          <w:spacing w:val="-15"/>
        </w:rPr>
        <w:t xml:space="preserve"> </w:t>
      </w:r>
      <w:r w:rsidRPr="00BC3CC6">
        <w:t>that</w:t>
      </w:r>
      <w:r w:rsidRPr="001D2A76">
        <w:rPr>
          <w:spacing w:val="-15"/>
        </w:rPr>
        <w:t xml:space="preserve"> </w:t>
      </w:r>
      <w:r w:rsidRPr="00BC3CC6">
        <w:t>uploaded</w:t>
      </w:r>
      <w:r w:rsidRPr="001D2A76">
        <w:rPr>
          <w:spacing w:val="-15"/>
        </w:rPr>
        <w:t xml:space="preserve"> </w:t>
      </w:r>
      <w:r w:rsidRPr="00BC3CC6">
        <w:t>by</w:t>
      </w:r>
      <w:r w:rsidRPr="001D2A76">
        <w:rPr>
          <w:spacing w:val="-15"/>
        </w:rPr>
        <w:t xml:space="preserve"> </w:t>
      </w:r>
      <w:r w:rsidRPr="00BC3CC6">
        <w:t>the</w:t>
      </w:r>
      <w:r w:rsidRPr="001D2A76">
        <w:rPr>
          <w:spacing w:val="-15"/>
        </w:rPr>
        <w:t xml:space="preserve"> </w:t>
      </w:r>
      <w:r w:rsidRPr="00BC3CC6">
        <w:t>IPA</w:t>
      </w:r>
      <w:r w:rsidRPr="001D2A76">
        <w:rPr>
          <w:spacing w:val="-6"/>
        </w:rPr>
        <w:t xml:space="preserve"> </w:t>
      </w:r>
      <w:r w:rsidRPr="00BC3CC6">
        <w:t>then</w:t>
      </w:r>
      <w:r w:rsidRPr="001D2A76">
        <w:rPr>
          <w:spacing w:val="-14"/>
        </w:rPr>
        <w:t xml:space="preserve"> </w:t>
      </w:r>
      <w:r w:rsidRPr="00BC3CC6">
        <w:t>credit the units in the Demat account of the investor.</w:t>
      </w:r>
      <w:r w:rsidRPr="00B02982">
        <w:t xml:space="preserve"> </w:t>
      </w:r>
    </w:p>
    <w:p w14:paraId="2025B024" w14:textId="77777777" w:rsidR="00DF0332" w:rsidRDefault="00B02982" w:rsidP="00DF0332">
      <w:pPr>
        <w:pStyle w:val="BodyText"/>
        <w:numPr>
          <w:ilvl w:val="4"/>
          <w:numId w:val="36"/>
        </w:numPr>
        <w:ind w:right="-46"/>
        <w:jc w:val="both"/>
      </w:pPr>
      <w:r w:rsidRPr="00BC3CC6">
        <w:t>In</w:t>
      </w:r>
      <w:r w:rsidRPr="001D2A76">
        <w:rPr>
          <w:spacing w:val="-1"/>
        </w:rPr>
        <w:t xml:space="preserve"> </w:t>
      </w:r>
      <w:r w:rsidRPr="00BC3CC6">
        <w:t>case</w:t>
      </w:r>
      <w:r w:rsidRPr="001D2A76">
        <w:rPr>
          <w:spacing w:val="-4"/>
        </w:rPr>
        <w:t xml:space="preserve"> </w:t>
      </w:r>
      <w:r w:rsidRPr="00BC3CC6">
        <w:t>of</w:t>
      </w:r>
      <w:r w:rsidRPr="001D2A76">
        <w:rPr>
          <w:spacing w:val="-3"/>
        </w:rPr>
        <w:t xml:space="preserve"> </w:t>
      </w:r>
      <w:r w:rsidRPr="00BC3CC6">
        <w:t>difference</w:t>
      </w:r>
      <w:r w:rsidRPr="001D2A76">
        <w:rPr>
          <w:spacing w:val="-4"/>
        </w:rPr>
        <w:t xml:space="preserve"> </w:t>
      </w:r>
      <w:r w:rsidRPr="00BC3CC6">
        <w:t>in</w:t>
      </w:r>
      <w:r w:rsidRPr="001D2A76">
        <w:rPr>
          <w:spacing w:val="-3"/>
        </w:rPr>
        <w:t xml:space="preserve"> </w:t>
      </w:r>
      <w:r w:rsidRPr="00BC3CC6">
        <w:t>data</w:t>
      </w:r>
      <w:r w:rsidRPr="001D2A76">
        <w:rPr>
          <w:spacing w:val="-3"/>
        </w:rPr>
        <w:t xml:space="preserve"> </w:t>
      </w:r>
      <w:r w:rsidRPr="00BC3CC6">
        <w:t>between</w:t>
      </w:r>
      <w:r w:rsidRPr="001D2A76">
        <w:rPr>
          <w:spacing w:val="-3"/>
        </w:rPr>
        <w:t xml:space="preserve"> </w:t>
      </w:r>
      <w:r w:rsidRPr="00BC3CC6">
        <w:t>the</w:t>
      </w:r>
      <w:r w:rsidRPr="001D2A76">
        <w:rPr>
          <w:spacing w:val="-3"/>
        </w:rPr>
        <w:t xml:space="preserve"> </w:t>
      </w:r>
      <w:r w:rsidRPr="00BC3CC6">
        <w:t>list</w:t>
      </w:r>
      <w:r w:rsidRPr="001D2A76">
        <w:rPr>
          <w:spacing w:val="-3"/>
        </w:rPr>
        <w:t xml:space="preserve"> </w:t>
      </w:r>
      <w:r w:rsidRPr="00BC3CC6">
        <w:t>provided</w:t>
      </w:r>
      <w:r w:rsidRPr="001D2A76">
        <w:rPr>
          <w:spacing w:val="-4"/>
        </w:rPr>
        <w:t xml:space="preserve"> </w:t>
      </w:r>
      <w:r w:rsidRPr="00BC3CC6">
        <w:t>by</w:t>
      </w:r>
      <w:r w:rsidRPr="001D2A76">
        <w:rPr>
          <w:spacing w:val="-4"/>
        </w:rPr>
        <w:t xml:space="preserve"> </w:t>
      </w:r>
      <w:r w:rsidRPr="00BC3CC6">
        <w:t>IPA</w:t>
      </w:r>
      <w:r w:rsidRPr="001D2A76">
        <w:rPr>
          <w:spacing w:val="-3"/>
        </w:rPr>
        <w:t xml:space="preserve"> </w:t>
      </w:r>
      <w:r w:rsidRPr="00BC3CC6">
        <w:t>and</w:t>
      </w:r>
      <w:r w:rsidRPr="001D2A76">
        <w:rPr>
          <w:spacing w:val="-3"/>
        </w:rPr>
        <w:t xml:space="preserve"> </w:t>
      </w:r>
      <w:r w:rsidRPr="00BC3CC6">
        <w:t>RTA,</w:t>
      </w:r>
      <w:r w:rsidRPr="001D2A76">
        <w:rPr>
          <w:spacing w:val="-3"/>
        </w:rPr>
        <w:t xml:space="preserve"> </w:t>
      </w:r>
      <w:r w:rsidRPr="00BC3CC6">
        <w:t>the</w:t>
      </w:r>
      <w:r w:rsidRPr="001D2A76">
        <w:rPr>
          <w:spacing w:val="-2"/>
        </w:rPr>
        <w:t xml:space="preserve"> </w:t>
      </w:r>
      <w:r w:rsidRPr="00BC3CC6">
        <w:t>corporate</w:t>
      </w:r>
      <w:r w:rsidRPr="001D2A76">
        <w:rPr>
          <w:spacing w:val="-4"/>
        </w:rPr>
        <w:t xml:space="preserve"> </w:t>
      </w:r>
      <w:r w:rsidRPr="00BC3CC6">
        <w:t>action</w:t>
      </w:r>
      <w:r w:rsidRPr="001D2A76">
        <w:rPr>
          <w:spacing w:val="-3"/>
        </w:rPr>
        <w:t xml:space="preserve"> </w:t>
      </w:r>
      <w:r w:rsidRPr="00BC3CC6">
        <w:t>will</w:t>
      </w:r>
      <w:r w:rsidRPr="001D2A76">
        <w:rPr>
          <w:spacing w:val="-3"/>
        </w:rPr>
        <w:t xml:space="preserve"> </w:t>
      </w:r>
      <w:r w:rsidRPr="00BC3CC6">
        <w:t>be reinitiated by the depositories with the RTA, IPA and the Issuer.</w:t>
      </w:r>
    </w:p>
    <w:p w14:paraId="230AC618" w14:textId="628E129A" w:rsidR="00205A9D" w:rsidRDefault="00205A9D" w:rsidP="00DF0332">
      <w:pPr>
        <w:pStyle w:val="BodyText"/>
        <w:numPr>
          <w:ilvl w:val="0"/>
          <w:numId w:val="87"/>
        </w:numPr>
        <w:ind w:right="-46"/>
        <w:jc w:val="both"/>
      </w:pPr>
      <w:r>
        <w:t xml:space="preserve">Standard Format for CP is as per </w:t>
      </w:r>
      <w:r w:rsidRPr="00205A9D">
        <w:rPr>
          <w:b/>
          <w:bCs/>
        </w:rPr>
        <w:t>Annexure-5.</w:t>
      </w:r>
    </w:p>
    <w:p w14:paraId="6954E958" w14:textId="7F6C862B" w:rsidR="00721E38" w:rsidRPr="00205A9D" w:rsidRDefault="00B02982" w:rsidP="00DF0332">
      <w:pPr>
        <w:pStyle w:val="BodyText"/>
        <w:numPr>
          <w:ilvl w:val="0"/>
          <w:numId w:val="87"/>
        </w:numPr>
        <w:ind w:right="-46"/>
        <w:jc w:val="both"/>
      </w:pPr>
      <w:r w:rsidRPr="00205A9D">
        <w:t>Issuer will also submit a single promissory</w:t>
      </w:r>
      <w:r w:rsidRPr="00205A9D">
        <w:rPr>
          <w:spacing w:val="-2"/>
        </w:rPr>
        <w:t xml:space="preserve"> </w:t>
      </w:r>
      <w:r w:rsidRPr="00205A9D">
        <w:t xml:space="preserve">note for total FV of the CPs </w:t>
      </w:r>
      <w:r w:rsidRPr="00205A9D">
        <w:rPr>
          <w:b/>
          <w:bCs/>
        </w:rPr>
        <w:t>(Jumbo Promissory Note</w:t>
      </w:r>
      <w:r w:rsidRPr="00205A9D">
        <w:t xml:space="preserve"> as set out in </w:t>
      </w:r>
      <w:r w:rsidRPr="00205A9D">
        <w:rPr>
          <w:b/>
          <w:bCs/>
        </w:rPr>
        <w:t>Annexure 6</w:t>
      </w:r>
      <w:r w:rsidRPr="00205A9D">
        <w:t xml:space="preserve"> to be issued (Ref to ISIN may be given), duly executed. </w:t>
      </w:r>
    </w:p>
    <w:p w14:paraId="7F7809A0" w14:textId="77777777" w:rsidR="00721E38" w:rsidRPr="00721E38" w:rsidRDefault="00B02982" w:rsidP="00721E38">
      <w:pPr>
        <w:pStyle w:val="NoSpacing"/>
        <w:numPr>
          <w:ilvl w:val="0"/>
          <w:numId w:val="77"/>
        </w:numPr>
        <w:rPr>
          <w:rFonts w:ascii="Times New Roman" w:eastAsia="Times New Roman" w:hAnsi="Times New Roman" w:cs="Times New Roman"/>
          <w:kern w:val="0"/>
          <w:sz w:val="24"/>
          <w:szCs w:val="24"/>
          <w:lang w:val="en-US"/>
          <w14:ligatures w14:val="none"/>
        </w:rPr>
      </w:pPr>
      <w:r w:rsidRPr="00721E38">
        <w:rPr>
          <w:rFonts w:ascii="Times New Roman" w:eastAsia="Times New Roman" w:hAnsi="Times New Roman" w:cs="Times New Roman"/>
          <w:kern w:val="0"/>
          <w:sz w:val="24"/>
          <w:szCs w:val="24"/>
          <w:lang w:val="en-US"/>
          <w14:ligatures w14:val="none"/>
        </w:rPr>
        <w:t xml:space="preserve">Issuers are encouraged to issue digitally signed usance promissory note. </w:t>
      </w:r>
    </w:p>
    <w:p w14:paraId="4254350B" w14:textId="77777777" w:rsidR="00721E38" w:rsidRPr="00721E38" w:rsidRDefault="00B02982" w:rsidP="00721E38">
      <w:pPr>
        <w:pStyle w:val="NoSpacing"/>
        <w:numPr>
          <w:ilvl w:val="0"/>
          <w:numId w:val="77"/>
        </w:numPr>
        <w:rPr>
          <w:rFonts w:ascii="Times New Roman" w:eastAsia="Times New Roman" w:hAnsi="Times New Roman" w:cs="Times New Roman"/>
          <w:kern w:val="0"/>
          <w:sz w:val="24"/>
          <w:szCs w:val="24"/>
          <w:lang w:val="en-US"/>
          <w14:ligatures w14:val="none"/>
        </w:rPr>
      </w:pPr>
      <w:r w:rsidRPr="00721E38">
        <w:rPr>
          <w:rFonts w:ascii="Times New Roman" w:eastAsia="Times New Roman" w:hAnsi="Times New Roman" w:cs="Times New Roman"/>
          <w:kern w:val="0"/>
          <w:sz w:val="24"/>
          <w:szCs w:val="24"/>
          <w:lang w:val="en-US"/>
          <w14:ligatures w14:val="none"/>
        </w:rPr>
        <w:t xml:space="preserve">The stamping of the UPN would be as per the relevant guidelines of Indian Stamp Act </w:t>
      </w:r>
      <w:r w:rsidRPr="003641AA">
        <w:rPr>
          <w:rFonts w:ascii="Times New Roman" w:eastAsia="Times New Roman" w:hAnsi="Times New Roman" w:cs="Times New Roman"/>
          <w:strike/>
          <w:kern w:val="0"/>
          <w:sz w:val="24"/>
          <w:szCs w:val="24"/>
          <w:lang w:val="en-US"/>
          <w14:ligatures w14:val="none"/>
        </w:rPr>
        <w:t>and the same shall be</w:t>
      </w:r>
      <w:r w:rsidRPr="00721E38">
        <w:rPr>
          <w:rFonts w:ascii="Times New Roman" w:eastAsia="Times New Roman" w:hAnsi="Times New Roman" w:cs="Times New Roman"/>
          <w:kern w:val="0"/>
          <w:sz w:val="24"/>
          <w:szCs w:val="24"/>
          <w:lang w:val="en-US"/>
          <w14:ligatures w14:val="none"/>
        </w:rPr>
        <w:t>.</w:t>
      </w:r>
    </w:p>
    <w:p w14:paraId="0D8FB3C7" w14:textId="77777777" w:rsidR="00721E38" w:rsidRPr="00721E38" w:rsidRDefault="00B02982" w:rsidP="00721E38">
      <w:pPr>
        <w:pStyle w:val="NoSpacing"/>
        <w:numPr>
          <w:ilvl w:val="0"/>
          <w:numId w:val="77"/>
        </w:numPr>
        <w:rPr>
          <w:rFonts w:ascii="Times New Roman" w:eastAsia="Times New Roman" w:hAnsi="Times New Roman" w:cs="Times New Roman"/>
          <w:kern w:val="0"/>
          <w:sz w:val="24"/>
          <w:szCs w:val="24"/>
          <w:lang w:val="en-US"/>
          <w14:ligatures w14:val="none"/>
        </w:rPr>
      </w:pPr>
      <w:r w:rsidRPr="00721E38">
        <w:rPr>
          <w:rFonts w:ascii="Times New Roman" w:eastAsia="Times New Roman" w:hAnsi="Times New Roman" w:cs="Times New Roman"/>
          <w:kern w:val="0"/>
          <w:sz w:val="24"/>
          <w:szCs w:val="24"/>
          <w:lang w:val="en-US"/>
          <w14:ligatures w14:val="none"/>
        </w:rPr>
        <w:t>Stamp duty will be collected by the Depositories before execution of corporate action.</w:t>
      </w:r>
    </w:p>
    <w:p w14:paraId="6D169391" w14:textId="0A262DD2" w:rsidR="00B02982" w:rsidRPr="00721E38" w:rsidRDefault="00B02982" w:rsidP="00721E38">
      <w:pPr>
        <w:pStyle w:val="NoSpacing"/>
        <w:numPr>
          <w:ilvl w:val="0"/>
          <w:numId w:val="77"/>
        </w:numPr>
        <w:rPr>
          <w:rFonts w:ascii="Times New Roman" w:eastAsia="Times New Roman" w:hAnsi="Times New Roman" w:cs="Times New Roman"/>
          <w:kern w:val="0"/>
          <w:sz w:val="24"/>
          <w:szCs w:val="24"/>
          <w:lang w:val="en-US"/>
          <w14:ligatures w14:val="none"/>
        </w:rPr>
      </w:pPr>
      <w:r w:rsidRPr="00721E38">
        <w:rPr>
          <w:rFonts w:ascii="Times New Roman" w:eastAsia="Times New Roman" w:hAnsi="Times New Roman" w:cs="Times New Roman"/>
          <w:kern w:val="0"/>
          <w:sz w:val="24"/>
          <w:szCs w:val="24"/>
          <w:lang w:val="en-US"/>
          <w14:ligatures w14:val="none"/>
        </w:rPr>
        <w:t xml:space="preserve">IPA, after verification of the consolidated UPN can prepare an IPA certificate as per </w:t>
      </w:r>
      <w:r w:rsidR="00F75ACE" w:rsidRPr="00F75ACE">
        <w:rPr>
          <w:rFonts w:ascii="Times New Roman" w:eastAsia="Times New Roman" w:hAnsi="Times New Roman" w:cs="Times New Roman"/>
          <w:b/>
          <w:bCs/>
          <w:kern w:val="0"/>
          <w:sz w:val="24"/>
          <w:szCs w:val="24"/>
          <w:lang w:val="en-US"/>
          <w14:ligatures w14:val="none"/>
        </w:rPr>
        <w:t>(</w:t>
      </w:r>
      <w:r w:rsidRPr="00F75ACE">
        <w:rPr>
          <w:rFonts w:ascii="Times New Roman" w:eastAsia="Times New Roman" w:hAnsi="Times New Roman" w:cs="Times New Roman"/>
          <w:b/>
          <w:bCs/>
          <w:kern w:val="0"/>
          <w:sz w:val="24"/>
          <w:szCs w:val="24"/>
          <w:lang w:val="en-US"/>
          <w14:ligatures w14:val="none"/>
        </w:rPr>
        <w:t>Annexure 7</w:t>
      </w:r>
      <w:r w:rsidR="00F75ACE" w:rsidRPr="00F75ACE">
        <w:rPr>
          <w:rFonts w:ascii="Times New Roman" w:eastAsia="Times New Roman" w:hAnsi="Times New Roman" w:cs="Times New Roman"/>
          <w:b/>
          <w:bCs/>
          <w:kern w:val="0"/>
          <w:sz w:val="24"/>
          <w:szCs w:val="24"/>
          <w:lang w:val="en-US"/>
          <w14:ligatures w14:val="none"/>
        </w:rPr>
        <w:t>)</w:t>
      </w:r>
      <w:r w:rsidRPr="00F75ACE">
        <w:rPr>
          <w:rFonts w:ascii="Times New Roman" w:eastAsia="Times New Roman" w:hAnsi="Times New Roman" w:cs="Times New Roman"/>
          <w:b/>
          <w:bCs/>
          <w:kern w:val="0"/>
          <w:sz w:val="24"/>
          <w:szCs w:val="24"/>
          <w:lang w:val="en-US"/>
          <w14:ligatures w14:val="none"/>
        </w:rPr>
        <w:t xml:space="preserve"> </w:t>
      </w:r>
      <w:r w:rsidRPr="00721E38">
        <w:rPr>
          <w:rFonts w:ascii="Times New Roman" w:eastAsia="Times New Roman" w:hAnsi="Times New Roman" w:cs="Times New Roman"/>
          <w:kern w:val="0"/>
          <w:sz w:val="24"/>
          <w:szCs w:val="24"/>
          <w:lang w:val="en-US"/>
          <w14:ligatures w14:val="none"/>
        </w:rPr>
        <w:t>and make available the same in electronic form:</w:t>
      </w:r>
    </w:p>
    <w:p w14:paraId="1467A61D" w14:textId="573CEAA7" w:rsidR="00B02982" w:rsidRPr="00BC3CC6" w:rsidRDefault="00B02982" w:rsidP="009A49C6">
      <w:pPr>
        <w:pStyle w:val="BodyText"/>
        <w:numPr>
          <w:ilvl w:val="1"/>
          <w:numId w:val="52"/>
        </w:numPr>
        <w:ind w:right="-46"/>
        <w:jc w:val="both"/>
        <w:rPr>
          <w:spacing w:val="-2"/>
        </w:rPr>
      </w:pPr>
      <w:r w:rsidRPr="00BC3CC6">
        <w:t>On</w:t>
      </w:r>
      <w:r w:rsidRPr="00BC3CC6">
        <w:rPr>
          <w:spacing w:val="-2"/>
        </w:rPr>
        <w:t xml:space="preserve"> IPA’s </w:t>
      </w:r>
      <w:r w:rsidRPr="00BC3CC6">
        <w:t>website and</w:t>
      </w:r>
      <w:r w:rsidRPr="00BC3CC6">
        <w:rPr>
          <w:spacing w:val="-2"/>
        </w:rPr>
        <w:t xml:space="preserve"> </w:t>
      </w:r>
    </w:p>
    <w:p w14:paraId="3C0CF06E" w14:textId="73AD0643" w:rsidR="00DF0332" w:rsidRDefault="00B02982" w:rsidP="00DF0332">
      <w:pPr>
        <w:pStyle w:val="BodyText"/>
        <w:numPr>
          <w:ilvl w:val="1"/>
          <w:numId w:val="52"/>
        </w:numPr>
        <w:ind w:right="-46"/>
        <w:jc w:val="both"/>
      </w:pPr>
      <w:r w:rsidRPr="00BC3CC6">
        <w:t>Any</w:t>
      </w:r>
      <w:r w:rsidRPr="00BC3CC6">
        <w:rPr>
          <w:spacing w:val="-5"/>
        </w:rPr>
        <w:t xml:space="preserve"> </w:t>
      </w:r>
      <w:r w:rsidRPr="00BC3CC6">
        <w:t>electronic</w:t>
      </w:r>
      <w:r w:rsidRPr="00BC3CC6">
        <w:rPr>
          <w:spacing w:val="-1"/>
        </w:rPr>
        <w:t xml:space="preserve"> </w:t>
      </w:r>
      <w:r w:rsidRPr="00BC3CC6">
        <w:t>platform</w:t>
      </w:r>
      <w:r w:rsidRPr="00BC3CC6">
        <w:rPr>
          <w:spacing w:val="-2"/>
        </w:rPr>
        <w:t xml:space="preserve"> </w:t>
      </w:r>
      <w:r w:rsidRPr="00BC3CC6">
        <w:t xml:space="preserve">of the depositories for the </w:t>
      </w:r>
      <w:r w:rsidR="00534C77">
        <w:t>CP/NCD</w:t>
      </w:r>
      <w:r w:rsidRPr="00BC3CC6">
        <w:t>.</w:t>
      </w:r>
    </w:p>
    <w:p w14:paraId="6C3AE445" w14:textId="26C3AE92" w:rsidR="00B02982" w:rsidRPr="00BC3CC6" w:rsidRDefault="00B02982" w:rsidP="00DF0332">
      <w:pPr>
        <w:pStyle w:val="BodyText"/>
        <w:numPr>
          <w:ilvl w:val="0"/>
          <w:numId w:val="87"/>
        </w:numPr>
        <w:ind w:right="-46"/>
        <w:jc w:val="both"/>
      </w:pPr>
      <w:r w:rsidRPr="00BC3CC6">
        <w:t>IPAs are encouraged to shift to issue of digital signature</w:t>
      </w:r>
      <w:r w:rsidRPr="00DF0332">
        <w:rPr>
          <w:spacing w:val="-11"/>
        </w:rPr>
        <w:t xml:space="preserve"> </w:t>
      </w:r>
      <w:r w:rsidRPr="00BC3CC6">
        <w:t>certificates</w:t>
      </w:r>
    </w:p>
    <w:p w14:paraId="77A204F0" w14:textId="77777777" w:rsidR="00B42EC3" w:rsidRDefault="00352AAB" w:rsidP="00DF0332">
      <w:pPr>
        <w:pStyle w:val="BodyText"/>
        <w:numPr>
          <w:ilvl w:val="0"/>
          <w:numId w:val="87"/>
        </w:numPr>
        <w:spacing w:before="1" w:line="278" w:lineRule="auto"/>
        <w:ind w:right="-46"/>
        <w:jc w:val="both"/>
      </w:pPr>
      <w:r w:rsidRPr="00BC3CC6">
        <w:t>The IPA shall ensure that the issuer has created electronic security against the UPN bearing the ISIN. The CP / NCD in UPN form will not be cancelled when the security</w:t>
      </w:r>
      <w:r w:rsidRPr="00BC3CC6">
        <w:rPr>
          <w:spacing w:val="-3"/>
        </w:rPr>
        <w:t xml:space="preserve"> </w:t>
      </w:r>
      <w:r w:rsidRPr="00BC3CC6">
        <w:t>in demat is created.</w:t>
      </w:r>
    </w:p>
    <w:p w14:paraId="744200A0" w14:textId="77777777" w:rsidR="00DF0332" w:rsidRDefault="00C5130A" w:rsidP="00DF0332">
      <w:pPr>
        <w:pStyle w:val="BodyText"/>
        <w:numPr>
          <w:ilvl w:val="0"/>
          <w:numId w:val="87"/>
        </w:numPr>
        <w:spacing w:before="1" w:line="278" w:lineRule="auto"/>
        <w:ind w:right="-46"/>
        <w:jc w:val="both"/>
      </w:pPr>
      <w:r w:rsidRPr="00BC3CC6">
        <w:t xml:space="preserve">The IPA </w:t>
      </w:r>
      <w:r w:rsidR="00B42EC3">
        <w:t xml:space="preserve">would </w:t>
      </w:r>
      <w:r w:rsidRPr="00BC3CC6">
        <w:t>mak</w:t>
      </w:r>
      <w:r w:rsidR="00352AAB" w:rsidRPr="00BC3CC6">
        <w:t>e</w:t>
      </w:r>
      <w:r w:rsidRPr="00BC3CC6">
        <w:t xml:space="preserve"> </w:t>
      </w:r>
      <w:r w:rsidR="00352AAB" w:rsidRPr="00BC3CC6">
        <w:t>below mentioned noting</w:t>
      </w:r>
      <w:r w:rsidRPr="00BC3CC6">
        <w:t xml:space="preserve"> on </w:t>
      </w:r>
      <w:r w:rsidR="00352AAB" w:rsidRPr="00BC3CC6">
        <w:t>consolidated UPN and hold the same.</w:t>
      </w:r>
    </w:p>
    <w:p w14:paraId="7BE3E2AA" w14:textId="1CF4BEA2" w:rsidR="00C5130A" w:rsidRDefault="00C5130A" w:rsidP="00DF0332">
      <w:pPr>
        <w:pStyle w:val="BodyText"/>
        <w:spacing w:before="1" w:line="278" w:lineRule="auto"/>
        <w:ind w:left="1440" w:right="-46"/>
        <w:jc w:val="both"/>
        <w:rPr>
          <w:i/>
          <w:iCs/>
          <w:spacing w:val="-2"/>
        </w:rPr>
      </w:pPr>
      <w:r w:rsidRPr="00DF0332">
        <w:rPr>
          <w:i/>
          <w:iCs/>
        </w:rPr>
        <w:t>“Issuer</w:t>
      </w:r>
      <w:r w:rsidRPr="00DF0332">
        <w:rPr>
          <w:i/>
          <w:iCs/>
          <w:spacing w:val="-12"/>
        </w:rPr>
        <w:t xml:space="preserve"> </w:t>
      </w:r>
      <w:r w:rsidRPr="00DF0332">
        <w:rPr>
          <w:i/>
          <w:iCs/>
        </w:rPr>
        <w:t>has</w:t>
      </w:r>
      <w:r w:rsidRPr="00DF0332">
        <w:rPr>
          <w:i/>
          <w:iCs/>
          <w:spacing w:val="-11"/>
        </w:rPr>
        <w:t xml:space="preserve"> </w:t>
      </w:r>
      <w:r w:rsidRPr="00DF0332">
        <w:rPr>
          <w:i/>
          <w:iCs/>
        </w:rPr>
        <w:t>created</w:t>
      </w:r>
      <w:r w:rsidRPr="00DF0332">
        <w:rPr>
          <w:i/>
          <w:iCs/>
          <w:spacing w:val="-8"/>
        </w:rPr>
        <w:t xml:space="preserve"> </w:t>
      </w:r>
      <w:r w:rsidRPr="00DF0332">
        <w:rPr>
          <w:i/>
          <w:iCs/>
        </w:rPr>
        <w:t>electronic</w:t>
      </w:r>
      <w:r w:rsidRPr="00DF0332">
        <w:rPr>
          <w:i/>
          <w:iCs/>
          <w:spacing w:val="-11"/>
        </w:rPr>
        <w:t xml:space="preserve"> </w:t>
      </w:r>
      <w:r w:rsidRPr="00DF0332">
        <w:rPr>
          <w:i/>
          <w:iCs/>
        </w:rPr>
        <w:t>security</w:t>
      </w:r>
      <w:r w:rsidRPr="00DF0332">
        <w:rPr>
          <w:i/>
          <w:iCs/>
          <w:spacing w:val="-13"/>
        </w:rPr>
        <w:t xml:space="preserve"> </w:t>
      </w:r>
      <w:r w:rsidRPr="00DF0332">
        <w:rPr>
          <w:i/>
          <w:iCs/>
        </w:rPr>
        <w:t>against</w:t>
      </w:r>
      <w:r w:rsidRPr="00DF0332">
        <w:rPr>
          <w:i/>
          <w:iCs/>
          <w:spacing w:val="-9"/>
        </w:rPr>
        <w:t xml:space="preserve"> </w:t>
      </w:r>
      <w:r w:rsidRPr="00DF0332">
        <w:rPr>
          <w:i/>
          <w:iCs/>
        </w:rPr>
        <w:t>the</w:t>
      </w:r>
      <w:r w:rsidRPr="00DF0332">
        <w:rPr>
          <w:i/>
          <w:iCs/>
          <w:spacing w:val="-9"/>
        </w:rPr>
        <w:t xml:space="preserve"> </w:t>
      </w:r>
      <w:r w:rsidRPr="00DF0332">
        <w:rPr>
          <w:i/>
          <w:iCs/>
        </w:rPr>
        <w:t>UPN</w:t>
      </w:r>
      <w:r w:rsidRPr="00DF0332">
        <w:rPr>
          <w:i/>
          <w:iCs/>
          <w:spacing w:val="-10"/>
        </w:rPr>
        <w:t xml:space="preserve"> </w:t>
      </w:r>
      <w:r w:rsidRPr="00DF0332">
        <w:rPr>
          <w:i/>
          <w:iCs/>
          <w:spacing w:val="-4"/>
        </w:rPr>
        <w:t>with</w:t>
      </w:r>
      <w:r w:rsidR="00960996" w:rsidRPr="00DF0332">
        <w:rPr>
          <w:i/>
          <w:iCs/>
        </w:rPr>
        <w:t xml:space="preserve"> </w:t>
      </w:r>
      <w:r w:rsidRPr="00DF0332">
        <w:rPr>
          <w:i/>
          <w:iCs/>
        </w:rPr>
        <w:t>(Name</w:t>
      </w:r>
      <w:r w:rsidRPr="00DF0332">
        <w:rPr>
          <w:i/>
          <w:iCs/>
          <w:spacing w:val="-3"/>
        </w:rPr>
        <w:t xml:space="preserve"> </w:t>
      </w:r>
      <w:r w:rsidRPr="00DF0332">
        <w:rPr>
          <w:i/>
          <w:iCs/>
        </w:rPr>
        <w:t>of</w:t>
      </w:r>
      <w:r w:rsidRPr="00DF0332">
        <w:rPr>
          <w:i/>
          <w:iCs/>
          <w:spacing w:val="-2"/>
        </w:rPr>
        <w:t xml:space="preserve"> </w:t>
      </w:r>
      <w:r w:rsidRPr="00DF0332">
        <w:rPr>
          <w:i/>
          <w:iCs/>
        </w:rPr>
        <w:t>the</w:t>
      </w:r>
      <w:r w:rsidRPr="00DF0332">
        <w:rPr>
          <w:i/>
          <w:iCs/>
          <w:spacing w:val="-8"/>
        </w:rPr>
        <w:t xml:space="preserve"> </w:t>
      </w:r>
      <w:r w:rsidRPr="00DF0332">
        <w:rPr>
          <w:i/>
          <w:iCs/>
          <w:spacing w:val="-5"/>
        </w:rPr>
        <w:t>Depository)</w:t>
      </w:r>
      <w:r w:rsidRPr="00DF0332">
        <w:rPr>
          <w:i/>
          <w:iCs/>
        </w:rPr>
        <w:t xml:space="preserve"> bearing</w:t>
      </w:r>
      <w:r w:rsidRPr="00DF0332">
        <w:rPr>
          <w:i/>
          <w:iCs/>
          <w:spacing w:val="-6"/>
        </w:rPr>
        <w:t xml:space="preserve"> </w:t>
      </w:r>
      <w:r w:rsidRPr="00DF0332">
        <w:rPr>
          <w:i/>
          <w:iCs/>
        </w:rPr>
        <w:t>ISIN</w:t>
      </w:r>
      <w:r w:rsidRPr="00DF0332">
        <w:rPr>
          <w:i/>
          <w:iCs/>
          <w:spacing w:val="-1"/>
        </w:rPr>
        <w:t xml:space="preserve"> </w:t>
      </w:r>
      <w:r w:rsidRPr="00DF0332">
        <w:rPr>
          <w:i/>
          <w:iCs/>
        </w:rPr>
        <w:t>No:</w:t>
      </w:r>
      <w:r w:rsidRPr="00DF0332">
        <w:rPr>
          <w:i/>
          <w:iCs/>
          <w:spacing w:val="-3"/>
        </w:rPr>
        <w:t xml:space="preserve"> </w:t>
      </w:r>
      <w:r w:rsidR="00960996" w:rsidRPr="00DF0332">
        <w:rPr>
          <w:i/>
          <w:iCs/>
        </w:rPr>
        <w:t>___________</w:t>
      </w:r>
      <w:r w:rsidRPr="00DF0332">
        <w:rPr>
          <w:i/>
          <w:iCs/>
        </w:rPr>
        <w:t>for</w:t>
      </w:r>
      <w:r w:rsidRPr="00DF0332">
        <w:rPr>
          <w:i/>
          <w:iCs/>
          <w:spacing w:val="-4"/>
        </w:rPr>
        <w:t xml:space="preserve"> </w:t>
      </w:r>
      <w:r w:rsidRPr="00DF0332">
        <w:rPr>
          <w:i/>
          <w:iCs/>
        </w:rPr>
        <w:t>the</w:t>
      </w:r>
      <w:r w:rsidRPr="00DF0332">
        <w:rPr>
          <w:i/>
          <w:iCs/>
          <w:spacing w:val="-4"/>
        </w:rPr>
        <w:t xml:space="preserve"> </w:t>
      </w:r>
      <w:r w:rsidRPr="00DF0332">
        <w:rPr>
          <w:i/>
          <w:iCs/>
        </w:rPr>
        <w:t>credit</w:t>
      </w:r>
      <w:r w:rsidRPr="00DF0332">
        <w:rPr>
          <w:i/>
          <w:iCs/>
          <w:spacing w:val="-3"/>
        </w:rPr>
        <w:t xml:space="preserve"> </w:t>
      </w:r>
      <w:r w:rsidRPr="00DF0332">
        <w:rPr>
          <w:i/>
          <w:iCs/>
        </w:rPr>
        <w:t>of</w:t>
      </w:r>
      <w:r w:rsidRPr="00DF0332">
        <w:rPr>
          <w:i/>
          <w:iCs/>
          <w:spacing w:val="-2"/>
        </w:rPr>
        <w:t xml:space="preserve"> </w:t>
      </w:r>
      <w:r w:rsidRPr="00DF0332">
        <w:rPr>
          <w:i/>
          <w:iCs/>
        </w:rPr>
        <w:t>investor</w:t>
      </w:r>
      <w:r w:rsidR="00960996" w:rsidRPr="00DF0332">
        <w:rPr>
          <w:i/>
          <w:iCs/>
        </w:rPr>
        <w:t xml:space="preserve">s’ </w:t>
      </w:r>
      <w:r w:rsidRPr="00DF0332">
        <w:rPr>
          <w:i/>
          <w:iCs/>
        </w:rPr>
        <w:t>account</w:t>
      </w:r>
      <w:r w:rsidRPr="00DF0332">
        <w:rPr>
          <w:i/>
          <w:iCs/>
          <w:spacing w:val="-3"/>
        </w:rPr>
        <w:t xml:space="preserve"> </w:t>
      </w:r>
      <w:r w:rsidRPr="00DF0332">
        <w:rPr>
          <w:i/>
          <w:iCs/>
        </w:rPr>
        <w:t>with</w:t>
      </w:r>
      <w:r w:rsidRPr="00DF0332">
        <w:rPr>
          <w:i/>
          <w:iCs/>
          <w:spacing w:val="-2"/>
        </w:rPr>
        <w:t xml:space="preserve"> </w:t>
      </w:r>
      <w:r w:rsidRPr="00DF0332">
        <w:rPr>
          <w:i/>
          <w:iCs/>
        </w:rPr>
        <w:t>DPs</w:t>
      </w:r>
      <w:r w:rsidRPr="00DF0332">
        <w:rPr>
          <w:i/>
          <w:iCs/>
          <w:spacing w:val="-3"/>
        </w:rPr>
        <w:t xml:space="preserve"> </w:t>
      </w:r>
      <w:r w:rsidRPr="00DF0332">
        <w:rPr>
          <w:i/>
          <w:iCs/>
        </w:rPr>
        <w:t>stated</w:t>
      </w:r>
      <w:r w:rsidRPr="00DF0332">
        <w:rPr>
          <w:i/>
          <w:iCs/>
          <w:spacing w:val="-3"/>
        </w:rPr>
        <w:t xml:space="preserve"> </w:t>
      </w:r>
      <w:r w:rsidRPr="00DF0332">
        <w:rPr>
          <w:i/>
          <w:iCs/>
        </w:rPr>
        <w:t>in</w:t>
      </w:r>
      <w:r w:rsidRPr="00DF0332">
        <w:rPr>
          <w:i/>
          <w:iCs/>
          <w:spacing w:val="-2"/>
        </w:rPr>
        <w:t xml:space="preserve"> </w:t>
      </w:r>
      <w:r w:rsidR="00960996" w:rsidRPr="00DF0332">
        <w:rPr>
          <w:i/>
          <w:iCs/>
        </w:rPr>
        <w:t>I</w:t>
      </w:r>
      <w:r w:rsidRPr="00DF0332">
        <w:rPr>
          <w:i/>
          <w:iCs/>
        </w:rPr>
        <w:t>ssuer</w:t>
      </w:r>
      <w:r w:rsidR="00960996" w:rsidRPr="00DF0332">
        <w:rPr>
          <w:i/>
          <w:iCs/>
        </w:rPr>
        <w:t>’</w:t>
      </w:r>
      <w:r w:rsidRPr="00DF0332">
        <w:rPr>
          <w:i/>
          <w:iCs/>
        </w:rPr>
        <w:t>s</w:t>
      </w:r>
      <w:r w:rsidRPr="00DF0332">
        <w:rPr>
          <w:i/>
          <w:iCs/>
          <w:spacing w:val="-4"/>
        </w:rPr>
        <w:t xml:space="preserve"> </w:t>
      </w:r>
      <w:r w:rsidRPr="00DF0332">
        <w:rPr>
          <w:i/>
          <w:iCs/>
        </w:rPr>
        <w:t>letter</w:t>
      </w:r>
      <w:r w:rsidRPr="00DF0332">
        <w:rPr>
          <w:i/>
          <w:iCs/>
          <w:spacing w:val="-3"/>
        </w:rPr>
        <w:t xml:space="preserve"> </w:t>
      </w:r>
      <w:r w:rsidRPr="00DF0332">
        <w:rPr>
          <w:i/>
          <w:iCs/>
        </w:rPr>
        <w:t>dated</w:t>
      </w:r>
      <w:r w:rsidRPr="00DF0332">
        <w:rPr>
          <w:i/>
          <w:iCs/>
          <w:spacing w:val="-27"/>
        </w:rPr>
        <w:t xml:space="preserve"> </w:t>
      </w:r>
      <w:r w:rsidR="00960996" w:rsidRPr="00DF0332">
        <w:rPr>
          <w:i/>
          <w:iCs/>
        </w:rPr>
        <w:t>___________</w:t>
      </w:r>
      <w:r w:rsidRPr="00DF0332">
        <w:rPr>
          <w:i/>
          <w:iCs/>
        </w:rPr>
        <w:t>and</w:t>
      </w:r>
      <w:r w:rsidRPr="00DF0332">
        <w:rPr>
          <w:i/>
          <w:iCs/>
          <w:spacing w:val="-1"/>
        </w:rPr>
        <w:t xml:space="preserve"> </w:t>
      </w:r>
      <w:r w:rsidRPr="00DF0332">
        <w:rPr>
          <w:i/>
          <w:iCs/>
        </w:rPr>
        <w:t>not available</w:t>
      </w:r>
      <w:r w:rsidRPr="00DF0332">
        <w:rPr>
          <w:i/>
          <w:iCs/>
          <w:spacing w:val="1"/>
        </w:rPr>
        <w:t xml:space="preserve"> </w:t>
      </w:r>
      <w:r w:rsidRPr="00DF0332">
        <w:rPr>
          <w:i/>
          <w:iCs/>
        </w:rPr>
        <w:t>for</w:t>
      </w:r>
      <w:r w:rsidRPr="00DF0332">
        <w:rPr>
          <w:i/>
          <w:iCs/>
          <w:spacing w:val="-1"/>
        </w:rPr>
        <w:t xml:space="preserve"> </w:t>
      </w:r>
      <w:r w:rsidRPr="00DF0332">
        <w:rPr>
          <w:i/>
          <w:iCs/>
        </w:rPr>
        <w:t>trade</w:t>
      </w:r>
      <w:r w:rsidRPr="00DF0332">
        <w:rPr>
          <w:i/>
          <w:iCs/>
          <w:spacing w:val="-1"/>
        </w:rPr>
        <w:t xml:space="preserve"> </w:t>
      </w:r>
      <w:r w:rsidRPr="00DF0332">
        <w:rPr>
          <w:i/>
          <w:iCs/>
        </w:rPr>
        <w:t>in the</w:t>
      </w:r>
      <w:r w:rsidRPr="00DF0332">
        <w:rPr>
          <w:i/>
          <w:iCs/>
          <w:spacing w:val="-1"/>
        </w:rPr>
        <w:t xml:space="preserve"> </w:t>
      </w:r>
      <w:r w:rsidRPr="00DF0332">
        <w:rPr>
          <w:i/>
          <w:iCs/>
        </w:rPr>
        <w:t>secondary</w:t>
      </w:r>
      <w:r w:rsidRPr="00DF0332">
        <w:rPr>
          <w:i/>
          <w:iCs/>
          <w:spacing w:val="-5"/>
        </w:rPr>
        <w:t xml:space="preserve"> </w:t>
      </w:r>
      <w:r w:rsidRPr="00DF0332">
        <w:rPr>
          <w:i/>
          <w:iCs/>
          <w:spacing w:val="-2"/>
        </w:rPr>
        <w:t>market.”</w:t>
      </w:r>
    </w:p>
    <w:p w14:paraId="24E664D5" w14:textId="77777777" w:rsidR="007250E7" w:rsidRPr="00DF0332" w:rsidRDefault="007250E7" w:rsidP="00DF0332">
      <w:pPr>
        <w:pStyle w:val="BodyText"/>
        <w:spacing w:before="1" w:line="278" w:lineRule="auto"/>
        <w:ind w:left="1440" w:right="-46"/>
        <w:jc w:val="both"/>
      </w:pPr>
    </w:p>
    <w:p w14:paraId="0112D17A" w14:textId="77777777" w:rsidR="00AF2A00" w:rsidRPr="009059F7" w:rsidRDefault="00AF2A00" w:rsidP="00462217">
      <w:pPr>
        <w:pStyle w:val="BodyText"/>
        <w:numPr>
          <w:ilvl w:val="0"/>
          <w:numId w:val="78"/>
        </w:numPr>
        <w:spacing w:before="1" w:line="278" w:lineRule="auto"/>
        <w:ind w:right="-46"/>
        <w:jc w:val="both"/>
        <w:rPr>
          <w:b/>
          <w:bCs/>
        </w:rPr>
      </w:pPr>
      <w:r w:rsidRPr="009059F7">
        <w:rPr>
          <w:b/>
          <w:bCs/>
        </w:rPr>
        <w:t xml:space="preserve">Redemption: </w:t>
      </w:r>
    </w:p>
    <w:p w14:paraId="2BFFC020" w14:textId="77777777" w:rsidR="00833A36" w:rsidRDefault="00AF2A00" w:rsidP="00833A36">
      <w:pPr>
        <w:pStyle w:val="ListParagraph"/>
        <w:widowControl w:val="0"/>
        <w:numPr>
          <w:ilvl w:val="0"/>
          <w:numId w:val="59"/>
        </w:numPr>
        <w:tabs>
          <w:tab w:val="left" w:pos="1616"/>
          <w:tab w:val="left" w:pos="1618"/>
        </w:tabs>
        <w:autoSpaceDE w:val="0"/>
        <w:autoSpaceDN w:val="0"/>
        <w:spacing w:before="8" w:after="0" w:line="240" w:lineRule="auto"/>
        <w:ind w:right="-46"/>
        <w:jc w:val="both"/>
        <w:rPr>
          <w:rStyle w:val="Hyperlink"/>
          <w:rFonts w:ascii="Times New Roman" w:hAnsi="Times New Roman" w:cs="Times New Roman"/>
          <w:color w:val="000000" w:themeColor="text1"/>
          <w:sz w:val="24"/>
          <w:szCs w:val="24"/>
        </w:rPr>
      </w:pPr>
      <w:r w:rsidRPr="007250E7">
        <w:rPr>
          <w:rFonts w:ascii="Times New Roman" w:eastAsia="Times New Roman" w:hAnsi="Times New Roman" w:cs="Times New Roman"/>
          <w:sz w:val="24"/>
          <w:szCs w:val="24"/>
        </w:rPr>
        <w:t>Redemption date of a CP/NCD should be a Mumbai business day.</w:t>
      </w:r>
      <w:r w:rsidRPr="007250E7">
        <w:rPr>
          <w:rStyle w:val="Hyperlink"/>
          <w:rFonts w:ascii="Times New Roman" w:hAnsi="Times New Roman" w:cs="Times New Roman"/>
          <w:color w:val="000000" w:themeColor="text1"/>
          <w:sz w:val="24"/>
          <w:szCs w:val="24"/>
        </w:rPr>
        <w:t xml:space="preserve"> </w:t>
      </w:r>
    </w:p>
    <w:p w14:paraId="5F942D21" w14:textId="41BFE3A9" w:rsidR="00C55494" w:rsidRPr="00833A36" w:rsidRDefault="00CA64B1" w:rsidP="00833A36">
      <w:pPr>
        <w:pStyle w:val="ListParagraph"/>
        <w:widowControl w:val="0"/>
        <w:tabs>
          <w:tab w:val="left" w:pos="1616"/>
          <w:tab w:val="left" w:pos="1618"/>
        </w:tabs>
        <w:autoSpaceDE w:val="0"/>
        <w:autoSpaceDN w:val="0"/>
        <w:spacing w:before="8" w:after="0" w:line="240" w:lineRule="auto"/>
        <w:ind w:left="1778" w:right="-46"/>
        <w:jc w:val="both"/>
        <w:rPr>
          <w:rFonts w:ascii="Times New Roman" w:hAnsi="Times New Roman" w:cs="Times New Roman"/>
          <w:color w:val="000000" w:themeColor="text1"/>
          <w:sz w:val="24"/>
          <w:szCs w:val="24"/>
          <w:u w:val="single"/>
        </w:rPr>
      </w:pPr>
      <w:r w:rsidRPr="00833A36">
        <w:rPr>
          <w:rFonts w:ascii="Times New Roman" w:eastAsia="Times New Roman" w:hAnsi="Times New Roman" w:cs="Times New Roman"/>
          <w:color w:val="000000"/>
          <w:sz w:val="24"/>
          <w:szCs w:val="24"/>
          <w:lang w:eastAsia="en-IN"/>
        </w:rPr>
        <w:t>Mumbai Business Day</w:t>
      </w:r>
      <w:r w:rsidR="00833A36">
        <w:rPr>
          <w:rFonts w:ascii="Times New Roman" w:eastAsia="Times New Roman" w:hAnsi="Times New Roman" w:cs="Times New Roman"/>
          <w:color w:val="000000"/>
          <w:sz w:val="24"/>
          <w:szCs w:val="24"/>
          <w:lang w:eastAsia="en-IN"/>
        </w:rPr>
        <w:t xml:space="preserve"> m</w:t>
      </w:r>
      <w:r w:rsidR="00C55494" w:rsidRPr="00833A36">
        <w:rPr>
          <w:rFonts w:ascii="Times New Roman" w:eastAsia="Times New Roman" w:hAnsi="Times New Roman" w:cs="Times New Roman"/>
          <w:color w:val="000000"/>
          <w:sz w:val="24"/>
          <w:szCs w:val="24"/>
          <w:lang w:eastAsia="en-IN"/>
        </w:rPr>
        <w:t>eans a Mumbai Banking Day, except any Saturday, even if commercial banks settle payment and are open for general business on Saturdays</w:t>
      </w:r>
    </w:p>
    <w:p w14:paraId="3A6B4427" w14:textId="582E39DE" w:rsidR="00AF2A00" w:rsidRPr="003641AA" w:rsidRDefault="00AF2A00" w:rsidP="009A49C6">
      <w:pPr>
        <w:pStyle w:val="ListParagraph"/>
        <w:widowControl w:val="0"/>
        <w:tabs>
          <w:tab w:val="left" w:pos="1616"/>
          <w:tab w:val="left" w:pos="1618"/>
        </w:tabs>
        <w:autoSpaceDE w:val="0"/>
        <w:autoSpaceDN w:val="0"/>
        <w:spacing w:before="8" w:after="0" w:line="240" w:lineRule="auto"/>
        <w:ind w:left="1616" w:right="-46"/>
        <w:jc w:val="both"/>
        <w:rPr>
          <w:rFonts w:ascii="Times New Roman" w:eastAsia="Times New Roman" w:hAnsi="Times New Roman" w:cs="Times New Roman"/>
          <w:i/>
          <w:iCs/>
          <w:strike/>
          <w:sz w:val="24"/>
          <w:szCs w:val="24"/>
        </w:rPr>
      </w:pPr>
    </w:p>
    <w:p w14:paraId="14FA3F8A" w14:textId="77777777" w:rsidR="00352AAB" w:rsidRPr="00BC3CC6" w:rsidRDefault="00C5130A" w:rsidP="009A49C6">
      <w:pPr>
        <w:pStyle w:val="BodyText"/>
        <w:numPr>
          <w:ilvl w:val="0"/>
          <w:numId w:val="59"/>
        </w:numPr>
        <w:ind w:right="-46"/>
        <w:jc w:val="both"/>
        <w:rPr>
          <w:i/>
          <w:iCs/>
          <w:u w:val="single"/>
        </w:rPr>
      </w:pPr>
      <w:r w:rsidRPr="00BC3CC6">
        <w:rPr>
          <w:i/>
          <w:iCs/>
          <w:u w:val="single"/>
        </w:rPr>
        <w:t>One working day</w:t>
      </w:r>
      <w:r w:rsidRPr="00BC3CC6">
        <w:rPr>
          <w:i/>
          <w:iCs/>
          <w:spacing w:val="-2"/>
          <w:u w:val="single"/>
        </w:rPr>
        <w:t xml:space="preserve"> </w:t>
      </w:r>
      <w:r w:rsidRPr="00BC3CC6">
        <w:rPr>
          <w:i/>
          <w:iCs/>
          <w:u w:val="single"/>
        </w:rPr>
        <w:t>before the maturity</w:t>
      </w:r>
      <w:r w:rsidRPr="00BC3CC6">
        <w:rPr>
          <w:i/>
          <w:iCs/>
          <w:spacing w:val="-2"/>
          <w:u w:val="single"/>
        </w:rPr>
        <w:t xml:space="preserve"> </w:t>
      </w:r>
      <w:r w:rsidRPr="00BC3CC6">
        <w:rPr>
          <w:i/>
          <w:iCs/>
          <w:u w:val="single"/>
        </w:rPr>
        <w:t>date</w:t>
      </w:r>
      <w:r w:rsidR="00352AAB" w:rsidRPr="00BC3CC6">
        <w:rPr>
          <w:i/>
          <w:iCs/>
          <w:u w:val="single"/>
        </w:rPr>
        <w:t>:</w:t>
      </w:r>
    </w:p>
    <w:p w14:paraId="12469257" w14:textId="7A792567" w:rsidR="00352AAB" w:rsidRDefault="00C5130A" w:rsidP="009A49C6">
      <w:pPr>
        <w:pStyle w:val="BodyText"/>
        <w:ind w:left="1440" w:right="-46"/>
        <w:jc w:val="both"/>
      </w:pPr>
      <w:r w:rsidRPr="00BC3CC6">
        <w:t xml:space="preserve">IPA will send a request to the </w:t>
      </w:r>
      <w:r w:rsidR="00352AAB" w:rsidRPr="00BC3CC6">
        <w:t>D</w:t>
      </w:r>
      <w:r w:rsidRPr="00BC3CC6">
        <w:t>epositor</w:t>
      </w:r>
      <w:r w:rsidR="00352AAB" w:rsidRPr="00BC3CC6">
        <w:t>y seeking</w:t>
      </w:r>
      <w:r w:rsidRPr="00BC3CC6">
        <w:t xml:space="preserve"> a list of </w:t>
      </w:r>
      <w:r w:rsidR="00352AAB" w:rsidRPr="00BC3CC6">
        <w:t>I</w:t>
      </w:r>
      <w:r w:rsidRPr="00BC3CC6">
        <w:t xml:space="preserve">nvestors </w:t>
      </w:r>
      <w:r w:rsidR="00352AAB" w:rsidRPr="00BC3CC6">
        <w:t xml:space="preserve">along with </w:t>
      </w:r>
      <w:r w:rsidR="00352AAB" w:rsidRPr="00BC3CC6">
        <w:lastRenderedPageBreak/>
        <w:t xml:space="preserve">Investor’s bank account details </w:t>
      </w:r>
      <w:r w:rsidRPr="00BC3CC6">
        <w:t>(BENPOS report) as at the end of that day</w:t>
      </w:r>
      <w:r w:rsidR="00352AAB" w:rsidRPr="00BC3CC6">
        <w:t xml:space="preserve"> (one working day</w:t>
      </w:r>
      <w:r w:rsidR="00352AAB" w:rsidRPr="00BC3CC6">
        <w:rPr>
          <w:spacing w:val="-2"/>
        </w:rPr>
        <w:t xml:space="preserve"> </w:t>
      </w:r>
      <w:r w:rsidR="00352AAB" w:rsidRPr="00BC3CC6">
        <w:t>before the maturity</w:t>
      </w:r>
      <w:r w:rsidR="00352AAB" w:rsidRPr="00BC3CC6">
        <w:rPr>
          <w:spacing w:val="-2"/>
        </w:rPr>
        <w:t xml:space="preserve"> </w:t>
      </w:r>
      <w:r w:rsidR="00352AAB" w:rsidRPr="00BC3CC6">
        <w:t>date).</w:t>
      </w:r>
    </w:p>
    <w:p w14:paraId="5884D86F" w14:textId="4FBB63A4" w:rsidR="00352AAB" w:rsidRDefault="00533DBE" w:rsidP="009A49C6">
      <w:pPr>
        <w:pStyle w:val="BodyText"/>
        <w:numPr>
          <w:ilvl w:val="0"/>
          <w:numId w:val="59"/>
        </w:numPr>
        <w:ind w:right="-46"/>
        <w:jc w:val="both"/>
        <w:rPr>
          <w:i/>
          <w:iCs/>
          <w:u w:val="single"/>
        </w:rPr>
      </w:pPr>
      <w:r w:rsidRPr="00BC3CC6">
        <w:rPr>
          <w:i/>
          <w:iCs/>
          <w:u w:val="single"/>
        </w:rPr>
        <w:t>Maturity Date:</w:t>
      </w:r>
    </w:p>
    <w:p w14:paraId="7BAE9939" w14:textId="77777777" w:rsidR="00462217" w:rsidRPr="00BC3CC6" w:rsidRDefault="00462217" w:rsidP="00462217">
      <w:pPr>
        <w:pStyle w:val="BodyText"/>
        <w:numPr>
          <w:ilvl w:val="1"/>
          <w:numId w:val="59"/>
        </w:numPr>
        <w:ind w:right="-46"/>
        <w:jc w:val="both"/>
      </w:pPr>
      <w:r w:rsidRPr="00BC3CC6">
        <w:t xml:space="preserve">No transfers/transactions will be permissible on maturity date of CP / NCD. </w:t>
      </w:r>
    </w:p>
    <w:p w14:paraId="743922FB" w14:textId="241C84A1" w:rsidR="00462217" w:rsidRPr="00BC3CC6" w:rsidRDefault="00462217" w:rsidP="00462217">
      <w:pPr>
        <w:pStyle w:val="BodyText"/>
        <w:numPr>
          <w:ilvl w:val="1"/>
          <w:numId w:val="59"/>
        </w:numPr>
        <w:ind w:right="-46"/>
        <w:jc w:val="both"/>
        <w:rPr>
          <w:spacing w:val="-1"/>
        </w:rPr>
      </w:pPr>
      <w:r w:rsidRPr="00BC3CC6">
        <w:t>The Depository will furnish the</w:t>
      </w:r>
      <w:r w:rsidRPr="00BC3CC6">
        <w:rPr>
          <w:spacing w:val="-3"/>
        </w:rPr>
        <w:t xml:space="preserve"> </w:t>
      </w:r>
      <w:r w:rsidRPr="00BC3CC6">
        <w:t>list</w:t>
      </w:r>
      <w:r w:rsidRPr="00BC3CC6">
        <w:rPr>
          <w:spacing w:val="-3"/>
        </w:rPr>
        <w:t xml:space="preserve"> </w:t>
      </w:r>
      <w:r w:rsidRPr="00BC3CC6">
        <w:t>of</w:t>
      </w:r>
      <w:r w:rsidRPr="00BC3CC6">
        <w:rPr>
          <w:spacing w:val="-3"/>
        </w:rPr>
        <w:t xml:space="preserve"> </w:t>
      </w:r>
      <w:r w:rsidRPr="00BC3CC6">
        <w:t>Investors /</w:t>
      </w:r>
      <w:r w:rsidR="00845A34">
        <w:t xml:space="preserve"> </w:t>
      </w:r>
      <w:r w:rsidRPr="00BC3CC6">
        <w:t>Holders</w:t>
      </w:r>
      <w:r w:rsidRPr="00BC3CC6">
        <w:rPr>
          <w:spacing w:val="-3"/>
        </w:rPr>
        <w:t xml:space="preserve"> </w:t>
      </w:r>
      <w:r w:rsidRPr="00BC3CC6">
        <w:t>of</w:t>
      </w:r>
      <w:r w:rsidRPr="00BC3CC6">
        <w:rPr>
          <w:spacing w:val="-3"/>
        </w:rPr>
        <w:t xml:space="preserve"> </w:t>
      </w:r>
      <w:r w:rsidRPr="00BC3CC6">
        <w:t>CP</w:t>
      </w:r>
      <w:r w:rsidR="00845A34">
        <w:t xml:space="preserve"> </w:t>
      </w:r>
      <w:r w:rsidRPr="00BC3CC6">
        <w:t>/</w:t>
      </w:r>
      <w:r w:rsidR="00845A34">
        <w:t xml:space="preserve"> </w:t>
      </w:r>
      <w:r w:rsidRPr="00BC3CC6">
        <w:t>NCD</w:t>
      </w:r>
      <w:r w:rsidR="00845A34">
        <w:t xml:space="preserve"> </w:t>
      </w:r>
      <w:r w:rsidRPr="00BC3CC6">
        <w:t>(BENPOS report) before</w:t>
      </w:r>
      <w:r w:rsidRPr="00BC3CC6">
        <w:rPr>
          <w:spacing w:val="-4"/>
        </w:rPr>
        <w:t xml:space="preserve"> </w:t>
      </w:r>
      <w:r w:rsidRPr="00BC3CC6">
        <w:t>11:00</w:t>
      </w:r>
      <w:r w:rsidRPr="00BC3CC6">
        <w:rPr>
          <w:spacing w:val="-3"/>
        </w:rPr>
        <w:t xml:space="preserve"> </w:t>
      </w:r>
      <w:r w:rsidRPr="00BC3CC6">
        <w:t>A.M.</w:t>
      </w:r>
      <w:r w:rsidRPr="00BC3CC6">
        <w:rPr>
          <w:spacing w:val="-3"/>
        </w:rPr>
        <w:t xml:space="preserve"> </w:t>
      </w:r>
      <w:r w:rsidRPr="00BC3CC6">
        <w:t>on</w:t>
      </w:r>
      <w:r w:rsidRPr="00BC3CC6">
        <w:rPr>
          <w:spacing w:val="-3"/>
        </w:rPr>
        <w:t xml:space="preserve"> </w:t>
      </w:r>
      <w:r w:rsidRPr="00BC3CC6">
        <w:t>the</w:t>
      </w:r>
      <w:r w:rsidRPr="00BC3CC6">
        <w:rPr>
          <w:spacing w:val="-4"/>
        </w:rPr>
        <w:t xml:space="preserve"> </w:t>
      </w:r>
      <w:r w:rsidRPr="00BC3CC6">
        <w:t>maturity</w:t>
      </w:r>
      <w:r w:rsidRPr="00BC3CC6">
        <w:rPr>
          <w:spacing w:val="-7"/>
        </w:rPr>
        <w:t xml:space="preserve"> </w:t>
      </w:r>
      <w:r w:rsidRPr="00BC3CC6">
        <w:t>date.</w:t>
      </w:r>
      <w:r w:rsidRPr="00BC3CC6">
        <w:rPr>
          <w:spacing w:val="-1"/>
        </w:rPr>
        <w:t xml:space="preserve"> </w:t>
      </w:r>
    </w:p>
    <w:p w14:paraId="4EFFDA03" w14:textId="77777777" w:rsidR="00462217" w:rsidRDefault="00462217" w:rsidP="00462217">
      <w:pPr>
        <w:pStyle w:val="BodyText"/>
        <w:numPr>
          <w:ilvl w:val="1"/>
          <w:numId w:val="59"/>
        </w:numPr>
        <w:ind w:right="-46"/>
        <w:jc w:val="both"/>
        <w:rPr>
          <w:spacing w:val="-2"/>
        </w:rPr>
      </w:pPr>
      <w:r w:rsidRPr="00BC3CC6">
        <w:t>The</w:t>
      </w:r>
      <w:r w:rsidRPr="009A49C6">
        <w:rPr>
          <w:spacing w:val="-3"/>
        </w:rPr>
        <w:t xml:space="preserve"> </w:t>
      </w:r>
      <w:r w:rsidRPr="00BC3CC6">
        <w:t>Issuer,</w:t>
      </w:r>
      <w:r w:rsidRPr="009A49C6">
        <w:rPr>
          <w:spacing w:val="1"/>
        </w:rPr>
        <w:t xml:space="preserve"> </w:t>
      </w:r>
      <w:r w:rsidRPr="00BC3CC6">
        <w:t>while</w:t>
      </w:r>
      <w:r w:rsidRPr="009A49C6">
        <w:rPr>
          <w:spacing w:val="-1"/>
        </w:rPr>
        <w:t xml:space="preserve"> </w:t>
      </w:r>
      <w:r w:rsidRPr="00BC3CC6">
        <w:t>providing</w:t>
      </w:r>
      <w:r w:rsidRPr="009A49C6">
        <w:rPr>
          <w:spacing w:val="-4"/>
        </w:rPr>
        <w:t xml:space="preserve"> </w:t>
      </w:r>
      <w:r w:rsidRPr="00BC3CC6">
        <w:t>funds,</w:t>
      </w:r>
      <w:r w:rsidRPr="009A49C6">
        <w:rPr>
          <w:spacing w:val="-1"/>
        </w:rPr>
        <w:t xml:space="preserve"> </w:t>
      </w:r>
      <w:r w:rsidRPr="00BC3CC6">
        <w:t>may</w:t>
      </w:r>
      <w:r w:rsidRPr="009A49C6">
        <w:rPr>
          <w:spacing w:val="-6"/>
        </w:rPr>
        <w:t xml:space="preserve"> </w:t>
      </w:r>
      <w:r w:rsidRPr="00BC3CC6">
        <w:t>demarcate funds</w:t>
      </w:r>
      <w:r w:rsidRPr="009A49C6">
        <w:rPr>
          <w:spacing w:val="-1"/>
        </w:rPr>
        <w:t xml:space="preserve"> </w:t>
      </w:r>
      <w:r w:rsidRPr="00BC3CC6">
        <w:t>for</w:t>
      </w:r>
      <w:r w:rsidRPr="009A49C6">
        <w:rPr>
          <w:spacing w:val="-3"/>
        </w:rPr>
        <w:t xml:space="preserve"> </w:t>
      </w:r>
      <w:r w:rsidRPr="00BC3CC6">
        <w:t>redemption</w:t>
      </w:r>
      <w:r w:rsidRPr="009A49C6">
        <w:rPr>
          <w:spacing w:val="-1"/>
        </w:rPr>
        <w:t xml:space="preserve"> </w:t>
      </w:r>
      <w:r w:rsidRPr="00BC3CC6">
        <w:t xml:space="preserve">of specific </w:t>
      </w:r>
      <w:r w:rsidRPr="009A49C6">
        <w:rPr>
          <w:spacing w:val="-2"/>
        </w:rPr>
        <w:t>issue(s).</w:t>
      </w:r>
    </w:p>
    <w:p w14:paraId="485B9568" w14:textId="1BE419F4" w:rsidR="00462217" w:rsidRPr="009A49C6" w:rsidRDefault="00462217" w:rsidP="00462217">
      <w:pPr>
        <w:pStyle w:val="BodyText"/>
        <w:numPr>
          <w:ilvl w:val="1"/>
          <w:numId w:val="59"/>
        </w:numPr>
        <w:ind w:right="-46"/>
        <w:jc w:val="both"/>
      </w:pPr>
      <w:r w:rsidRPr="00BC3CC6">
        <w:t>Unless</w:t>
      </w:r>
      <w:r w:rsidRPr="009A49C6">
        <w:rPr>
          <w:spacing w:val="-3"/>
        </w:rPr>
        <w:t xml:space="preserve"> </w:t>
      </w:r>
      <w:r w:rsidRPr="00BC3CC6">
        <w:t>otherwise</w:t>
      </w:r>
      <w:r w:rsidRPr="009A49C6">
        <w:rPr>
          <w:spacing w:val="-3"/>
        </w:rPr>
        <w:t xml:space="preserve"> </w:t>
      </w:r>
      <w:r w:rsidRPr="00BC3CC6">
        <w:t>instructed,</w:t>
      </w:r>
      <w:r w:rsidRPr="009A49C6">
        <w:rPr>
          <w:spacing w:val="-3"/>
        </w:rPr>
        <w:t xml:space="preserve"> </w:t>
      </w:r>
      <w:r w:rsidRPr="00BC3CC6">
        <w:t>the</w:t>
      </w:r>
      <w:r w:rsidRPr="009A49C6">
        <w:rPr>
          <w:spacing w:val="-2"/>
        </w:rPr>
        <w:t xml:space="preserve"> </w:t>
      </w:r>
      <w:r w:rsidRPr="00BC3CC6">
        <w:t>IPA</w:t>
      </w:r>
      <w:r w:rsidRPr="009A49C6">
        <w:rPr>
          <w:spacing w:val="-3"/>
        </w:rPr>
        <w:t xml:space="preserve"> </w:t>
      </w:r>
      <w:r w:rsidRPr="00BC3CC6">
        <w:t>would</w:t>
      </w:r>
      <w:r w:rsidRPr="009A49C6">
        <w:rPr>
          <w:spacing w:val="-3"/>
        </w:rPr>
        <w:t xml:space="preserve"> </w:t>
      </w:r>
      <w:r w:rsidRPr="00BC3CC6">
        <w:t>settle</w:t>
      </w:r>
      <w:r w:rsidRPr="009A49C6">
        <w:rPr>
          <w:spacing w:val="-3"/>
        </w:rPr>
        <w:t xml:space="preserve"> </w:t>
      </w:r>
      <w:r w:rsidRPr="00BC3CC6">
        <w:t>the</w:t>
      </w:r>
      <w:r w:rsidRPr="009A49C6">
        <w:rPr>
          <w:spacing w:val="-4"/>
        </w:rPr>
        <w:t xml:space="preserve"> </w:t>
      </w:r>
      <w:r w:rsidR="00534C77">
        <w:t>CP/NCD</w:t>
      </w:r>
      <w:r w:rsidRPr="009A49C6">
        <w:rPr>
          <w:spacing w:val="-3"/>
        </w:rPr>
        <w:t xml:space="preserve"> </w:t>
      </w:r>
      <w:r w:rsidRPr="00BC3CC6">
        <w:t>by</w:t>
      </w:r>
      <w:r w:rsidRPr="009A49C6">
        <w:rPr>
          <w:spacing w:val="-8"/>
        </w:rPr>
        <w:t xml:space="preserve"> </w:t>
      </w:r>
      <w:r w:rsidRPr="00BC3CC6">
        <w:t>electronic</w:t>
      </w:r>
      <w:r w:rsidRPr="009A49C6">
        <w:rPr>
          <w:spacing w:val="-4"/>
        </w:rPr>
        <w:t xml:space="preserve"> </w:t>
      </w:r>
      <w:r w:rsidRPr="00BC3CC6">
        <w:t>transfer</w:t>
      </w:r>
      <w:r w:rsidRPr="009A49C6">
        <w:t xml:space="preserve"> </w:t>
      </w:r>
      <w:r w:rsidRPr="00BC3CC6">
        <w:t>of</w:t>
      </w:r>
      <w:r w:rsidRPr="009A49C6">
        <w:t xml:space="preserve"> </w:t>
      </w:r>
      <w:r w:rsidRPr="00BC3CC6">
        <w:t>funds</w:t>
      </w:r>
      <w:r w:rsidRPr="009A49C6">
        <w:t xml:space="preserve"> </w:t>
      </w:r>
      <w:r w:rsidRPr="00BC3CC6">
        <w:t>on</w:t>
      </w:r>
      <w:r w:rsidRPr="009A49C6">
        <w:t xml:space="preserve"> </w:t>
      </w:r>
      <w:r w:rsidRPr="00BC3CC6">
        <w:t xml:space="preserve">due </w:t>
      </w:r>
      <w:r w:rsidRPr="009A49C6">
        <w:t>date.</w:t>
      </w:r>
    </w:p>
    <w:p w14:paraId="7C7F9B55" w14:textId="77777777" w:rsidR="00462217" w:rsidRDefault="00462217" w:rsidP="00462217">
      <w:pPr>
        <w:pStyle w:val="BodyText"/>
        <w:numPr>
          <w:ilvl w:val="1"/>
          <w:numId w:val="59"/>
        </w:numPr>
        <w:ind w:right="-46"/>
        <w:jc w:val="both"/>
      </w:pPr>
      <w:r w:rsidRPr="00BC3CC6">
        <w:t>Subject</w:t>
      </w:r>
      <w:r w:rsidRPr="009A49C6">
        <w:t xml:space="preserve"> </w:t>
      </w:r>
      <w:r w:rsidRPr="00BC3CC6">
        <w:t>to</w:t>
      </w:r>
      <w:r w:rsidRPr="009A49C6">
        <w:t xml:space="preserve"> </w:t>
      </w:r>
      <w:r w:rsidRPr="00BC3CC6">
        <w:t xml:space="preserve">availability of funds in the Issuer's account, the IPA should make full redemption payment to all the investors/holders of CP / NCD. </w:t>
      </w:r>
    </w:p>
    <w:p w14:paraId="04BCE053" w14:textId="3FE361D1" w:rsidR="006B11CD" w:rsidRDefault="00462217" w:rsidP="00462217">
      <w:pPr>
        <w:pStyle w:val="BodyText"/>
        <w:numPr>
          <w:ilvl w:val="1"/>
          <w:numId w:val="59"/>
        </w:numPr>
        <w:ind w:right="-46"/>
        <w:jc w:val="both"/>
        <w:rPr>
          <w:i/>
          <w:iCs/>
          <w:u w:val="single"/>
        </w:rPr>
      </w:pPr>
      <w:r w:rsidRPr="009A49C6">
        <w:rPr>
          <w:i/>
          <w:iCs/>
          <w:u w:val="single"/>
        </w:rPr>
        <w:t>If</w:t>
      </w:r>
      <w:r w:rsidRPr="009A49C6">
        <w:rPr>
          <w:i/>
          <w:iCs/>
          <w:spacing w:val="-1"/>
          <w:u w:val="single"/>
        </w:rPr>
        <w:t xml:space="preserve"> </w:t>
      </w:r>
      <w:r w:rsidRPr="009A49C6">
        <w:rPr>
          <w:i/>
          <w:iCs/>
          <w:u w:val="single"/>
        </w:rPr>
        <w:t>the</w:t>
      </w:r>
      <w:r w:rsidRPr="009A49C6">
        <w:rPr>
          <w:i/>
          <w:iCs/>
          <w:spacing w:val="-2"/>
          <w:u w:val="single"/>
        </w:rPr>
        <w:t xml:space="preserve"> </w:t>
      </w:r>
      <w:r w:rsidRPr="009A49C6">
        <w:rPr>
          <w:i/>
          <w:iCs/>
          <w:u w:val="single"/>
        </w:rPr>
        <w:t>issuer</w:t>
      </w:r>
      <w:r w:rsidRPr="009A49C6">
        <w:rPr>
          <w:i/>
          <w:iCs/>
          <w:spacing w:val="-4"/>
          <w:u w:val="single"/>
        </w:rPr>
        <w:t xml:space="preserve"> </w:t>
      </w:r>
      <w:r w:rsidRPr="009A49C6">
        <w:rPr>
          <w:i/>
          <w:iCs/>
          <w:u w:val="single"/>
        </w:rPr>
        <w:t>has</w:t>
      </w:r>
      <w:r w:rsidRPr="009A49C6">
        <w:rPr>
          <w:i/>
          <w:iCs/>
          <w:spacing w:val="-2"/>
          <w:u w:val="single"/>
        </w:rPr>
        <w:t xml:space="preserve"> </w:t>
      </w:r>
      <w:r w:rsidRPr="009A49C6">
        <w:rPr>
          <w:i/>
          <w:iCs/>
          <w:u w:val="single"/>
        </w:rPr>
        <w:t>made</w:t>
      </w:r>
      <w:r w:rsidRPr="009A49C6">
        <w:rPr>
          <w:i/>
          <w:iCs/>
          <w:spacing w:val="-4"/>
          <w:u w:val="single"/>
        </w:rPr>
        <w:t xml:space="preserve"> </w:t>
      </w:r>
      <w:r w:rsidRPr="009A49C6">
        <w:rPr>
          <w:i/>
          <w:iCs/>
          <w:u w:val="single"/>
        </w:rPr>
        <w:t>only</w:t>
      </w:r>
      <w:r w:rsidRPr="009A49C6">
        <w:rPr>
          <w:i/>
          <w:iCs/>
          <w:spacing w:val="-7"/>
          <w:u w:val="single"/>
        </w:rPr>
        <w:t xml:space="preserve"> </w:t>
      </w:r>
      <w:r w:rsidRPr="009A49C6">
        <w:rPr>
          <w:i/>
          <w:iCs/>
          <w:u w:val="single"/>
        </w:rPr>
        <w:t>partial</w:t>
      </w:r>
      <w:r w:rsidRPr="009A49C6">
        <w:rPr>
          <w:i/>
          <w:iCs/>
          <w:spacing w:val="-2"/>
          <w:u w:val="single"/>
        </w:rPr>
        <w:t xml:space="preserve"> </w:t>
      </w:r>
      <w:r w:rsidRPr="009A49C6">
        <w:rPr>
          <w:i/>
          <w:iCs/>
          <w:u w:val="single"/>
        </w:rPr>
        <w:t>payment</w:t>
      </w:r>
      <w:r w:rsidRPr="009A49C6">
        <w:rPr>
          <w:i/>
          <w:iCs/>
          <w:spacing w:val="-2"/>
          <w:u w:val="single"/>
        </w:rPr>
        <w:t xml:space="preserve"> </w:t>
      </w:r>
      <w:r w:rsidRPr="009A49C6">
        <w:rPr>
          <w:i/>
          <w:iCs/>
          <w:u w:val="single"/>
        </w:rPr>
        <w:t>of</w:t>
      </w:r>
      <w:r w:rsidRPr="009A49C6">
        <w:rPr>
          <w:i/>
          <w:iCs/>
          <w:spacing w:val="-2"/>
          <w:u w:val="single"/>
        </w:rPr>
        <w:t xml:space="preserve"> </w:t>
      </w:r>
      <w:r w:rsidRPr="009A49C6">
        <w:rPr>
          <w:i/>
          <w:iCs/>
          <w:u w:val="single"/>
        </w:rPr>
        <w:t>the</w:t>
      </w:r>
      <w:r w:rsidRPr="009A49C6">
        <w:rPr>
          <w:i/>
          <w:iCs/>
          <w:spacing w:val="-1"/>
          <w:u w:val="single"/>
        </w:rPr>
        <w:t xml:space="preserve"> </w:t>
      </w:r>
      <w:r w:rsidRPr="009A49C6">
        <w:rPr>
          <w:i/>
          <w:iCs/>
          <w:u w:val="single"/>
        </w:rPr>
        <w:t>CP</w:t>
      </w:r>
      <w:r w:rsidRPr="009A49C6">
        <w:rPr>
          <w:i/>
          <w:iCs/>
          <w:spacing w:val="-2"/>
          <w:u w:val="single"/>
        </w:rPr>
        <w:t xml:space="preserve"> / NCD </w:t>
      </w:r>
      <w:r w:rsidRPr="009A49C6">
        <w:rPr>
          <w:i/>
          <w:iCs/>
          <w:u w:val="single"/>
        </w:rPr>
        <w:t>maturing</w:t>
      </w:r>
      <w:r w:rsidRPr="009A49C6">
        <w:rPr>
          <w:i/>
          <w:iCs/>
          <w:spacing w:val="-4"/>
          <w:u w:val="single"/>
        </w:rPr>
        <w:t xml:space="preserve"> </w:t>
      </w:r>
      <w:r w:rsidRPr="009A49C6">
        <w:rPr>
          <w:i/>
          <w:iCs/>
          <w:u w:val="single"/>
        </w:rPr>
        <w:t>then</w:t>
      </w:r>
      <w:r w:rsidRPr="009A49C6">
        <w:rPr>
          <w:i/>
          <w:iCs/>
          <w:spacing w:val="-2"/>
          <w:u w:val="single"/>
        </w:rPr>
        <w:t xml:space="preserve"> </w:t>
      </w:r>
      <w:r w:rsidRPr="009A49C6">
        <w:rPr>
          <w:i/>
          <w:iCs/>
          <w:u w:val="single"/>
        </w:rPr>
        <w:t>the</w:t>
      </w:r>
      <w:r w:rsidRPr="009A49C6">
        <w:rPr>
          <w:i/>
          <w:iCs/>
          <w:spacing w:val="-3"/>
          <w:u w:val="single"/>
        </w:rPr>
        <w:t xml:space="preserve"> IPA </w:t>
      </w:r>
      <w:r w:rsidRPr="009A49C6">
        <w:rPr>
          <w:i/>
          <w:iCs/>
          <w:u w:val="single"/>
        </w:rPr>
        <w:t>payment</w:t>
      </w:r>
      <w:r w:rsidRPr="009A49C6">
        <w:rPr>
          <w:i/>
          <w:iCs/>
          <w:spacing w:val="-2"/>
          <w:u w:val="single"/>
        </w:rPr>
        <w:t xml:space="preserve"> </w:t>
      </w:r>
      <w:r w:rsidRPr="009A49C6">
        <w:rPr>
          <w:i/>
          <w:iCs/>
          <w:u w:val="single"/>
        </w:rPr>
        <w:t>should</w:t>
      </w:r>
      <w:r w:rsidRPr="009A49C6">
        <w:rPr>
          <w:i/>
          <w:iCs/>
          <w:spacing w:val="-2"/>
          <w:u w:val="single"/>
        </w:rPr>
        <w:t xml:space="preserve"> </w:t>
      </w:r>
      <w:r w:rsidRPr="009A49C6">
        <w:rPr>
          <w:i/>
          <w:iCs/>
          <w:u w:val="single"/>
        </w:rPr>
        <w:t>be</w:t>
      </w:r>
      <w:r w:rsidRPr="009A49C6">
        <w:rPr>
          <w:i/>
          <w:iCs/>
          <w:spacing w:val="-3"/>
          <w:u w:val="single"/>
        </w:rPr>
        <w:t xml:space="preserve"> </w:t>
      </w:r>
      <w:r w:rsidRPr="009A49C6">
        <w:rPr>
          <w:i/>
          <w:iCs/>
          <w:u w:val="single"/>
        </w:rPr>
        <w:t>made to the Investors /Holders</w:t>
      </w:r>
      <w:r w:rsidRPr="009A49C6">
        <w:rPr>
          <w:i/>
          <w:iCs/>
          <w:spacing w:val="-3"/>
          <w:u w:val="single"/>
        </w:rPr>
        <w:t xml:space="preserve"> </w:t>
      </w:r>
      <w:r w:rsidRPr="009A49C6">
        <w:rPr>
          <w:i/>
          <w:iCs/>
          <w:u w:val="single"/>
        </w:rPr>
        <w:t>of</w:t>
      </w:r>
      <w:r w:rsidRPr="009A49C6">
        <w:rPr>
          <w:i/>
          <w:iCs/>
          <w:spacing w:val="-3"/>
          <w:u w:val="single"/>
        </w:rPr>
        <w:t xml:space="preserve"> </w:t>
      </w:r>
      <w:r w:rsidRPr="009A49C6">
        <w:rPr>
          <w:i/>
          <w:iCs/>
          <w:u w:val="single"/>
        </w:rPr>
        <w:t>CP</w:t>
      </w:r>
      <w:r w:rsidRPr="009A49C6">
        <w:rPr>
          <w:i/>
          <w:iCs/>
          <w:spacing w:val="-2"/>
          <w:u w:val="single"/>
        </w:rPr>
        <w:t>/ NCD</w:t>
      </w:r>
      <w:r w:rsidRPr="009A49C6">
        <w:rPr>
          <w:i/>
          <w:iCs/>
          <w:spacing w:val="-3"/>
          <w:u w:val="single"/>
        </w:rPr>
        <w:t xml:space="preserve"> </w:t>
      </w:r>
      <w:r w:rsidRPr="009A49C6">
        <w:rPr>
          <w:i/>
          <w:iCs/>
          <w:u w:val="single"/>
        </w:rPr>
        <w:t>on pro rata basis</w:t>
      </w:r>
    </w:p>
    <w:p w14:paraId="357B62BB" w14:textId="6691F1B2" w:rsidR="00462217" w:rsidRDefault="00462217" w:rsidP="00462217">
      <w:pPr>
        <w:pStyle w:val="BodyText"/>
        <w:numPr>
          <w:ilvl w:val="0"/>
          <w:numId w:val="59"/>
        </w:numPr>
        <w:ind w:right="-46"/>
        <w:jc w:val="both"/>
      </w:pPr>
      <w:r w:rsidRPr="00BC3CC6">
        <w:t xml:space="preserve">When </w:t>
      </w:r>
      <w:r w:rsidR="00534C77">
        <w:t>CP/NCD</w:t>
      </w:r>
      <w:r w:rsidRPr="00BC3CC6">
        <w:t xml:space="preserve"> are fully</w:t>
      </w:r>
      <w:r w:rsidRPr="00BC3CC6">
        <w:rPr>
          <w:spacing w:val="-1"/>
        </w:rPr>
        <w:t xml:space="preserve"> </w:t>
      </w:r>
      <w:r w:rsidRPr="00BC3CC6">
        <w:t xml:space="preserve">redeemed IPA will advise the Depository through Registrar and Transfer Agent to extinguish the CP / NCD as a debit corporate action on the same day. </w:t>
      </w:r>
    </w:p>
    <w:p w14:paraId="6F87B850" w14:textId="77777777" w:rsidR="00462217" w:rsidRPr="00BC3CC6" w:rsidRDefault="00462217" w:rsidP="00462217">
      <w:pPr>
        <w:pStyle w:val="BodyText"/>
        <w:numPr>
          <w:ilvl w:val="0"/>
          <w:numId w:val="59"/>
        </w:numPr>
        <w:ind w:right="-46"/>
        <w:jc w:val="both"/>
        <w:rPr>
          <w:i/>
          <w:iCs/>
        </w:rPr>
      </w:pPr>
      <w:r w:rsidRPr="00BC3CC6">
        <w:rPr>
          <w:i/>
          <w:iCs/>
        </w:rPr>
        <w:t>Registrar and Transfer Agent must not extinguish the redeemed securities at the instance of the issuer.</w:t>
      </w:r>
    </w:p>
    <w:p w14:paraId="000310B4" w14:textId="77777777" w:rsidR="009059F7" w:rsidRPr="009059F7" w:rsidRDefault="00922220" w:rsidP="00462217">
      <w:pPr>
        <w:pStyle w:val="BodyText"/>
        <w:numPr>
          <w:ilvl w:val="0"/>
          <w:numId w:val="80"/>
        </w:numPr>
        <w:spacing w:before="1" w:line="259" w:lineRule="auto"/>
        <w:ind w:right="-46"/>
        <w:jc w:val="both"/>
      </w:pPr>
      <w:r w:rsidRPr="00BC3CC6">
        <w:rPr>
          <w:b/>
          <w:bCs/>
        </w:rPr>
        <w:t xml:space="preserve">Default </w:t>
      </w:r>
      <w:r w:rsidR="009059F7" w:rsidRPr="00BC3CC6">
        <w:rPr>
          <w:b/>
          <w:bCs/>
        </w:rPr>
        <w:t>Delay in Redemption</w:t>
      </w:r>
    </w:p>
    <w:p w14:paraId="1EB6A1F9" w14:textId="4555A7EA" w:rsidR="00922220" w:rsidRPr="00BC3CC6" w:rsidRDefault="00922220" w:rsidP="00462217">
      <w:pPr>
        <w:pStyle w:val="BodyText"/>
        <w:numPr>
          <w:ilvl w:val="2"/>
          <w:numId w:val="80"/>
        </w:numPr>
        <w:spacing w:before="1" w:line="259" w:lineRule="auto"/>
        <w:ind w:right="-46"/>
        <w:jc w:val="both"/>
      </w:pPr>
      <w:r w:rsidRPr="009059F7">
        <w:rPr>
          <w:spacing w:val="-2"/>
        </w:rPr>
        <w:t>The</w:t>
      </w:r>
      <w:r w:rsidRPr="009059F7">
        <w:rPr>
          <w:spacing w:val="-15"/>
        </w:rPr>
        <w:t xml:space="preserve"> </w:t>
      </w:r>
      <w:r w:rsidRPr="009059F7">
        <w:rPr>
          <w:spacing w:val="-2"/>
        </w:rPr>
        <w:t>IPA</w:t>
      </w:r>
      <w:r w:rsidRPr="009059F7">
        <w:rPr>
          <w:spacing w:val="-13"/>
        </w:rPr>
        <w:t xml:space="preserve"> </w:t>
      </w:r>
      <w:r w:rsidRPr="009059F7">
        <w:rPr>
          <w:spacing w:val="-2"/>
        </w:rPr>
        <w:t>will</w:t>
      </w:r>
      <w:r w:rsidRPr="009059F7">
        <w:rPr>
          <w:spacing w:val="-13"/>
        </w:rPr>
        <w:t xml:space="preserve"> </w:t>
      </w:r>
      <w:r w:rsidRPr="009059F7">
        <w:rPr>
          <w:spacing w:val="-2"/>
        </w:rPr>
        <w:t>also</w:t>
      </w:r>
      <w:r w:rsidRPr="009059F7">
        <w:rPr>
          <w:spacing w:val="-13"/>
        </w:rPr>
        <w:t xml:space="preserve"> </w:t>
      </w:r>
      <w:r w:rsidRPr="009059F7">
        <w:rPr>
          <w:spacing w:val="-2"/>
        </w:rPr>
        <w:t>report</w:t>
      </w:r>
      <w:r w:rsidRPr="009059F7">
        <w:rPr>
          <w:spacing w:val="-13"/>
        </w:rPr>
        <w:t xml:space="preserve"> </w:t>
      </w:r>
      <w:r w:rsidRPr="009059F7">
        <w:rPr>
          <w:spacing w:val="-2"/>
        </w:rPr>
        <w:t>the</w:t>
      </w:r>
      <w:r w:rsidRPr="009059F7">
        <w:rPr>
          <w:spacing w:val="-13"/>
        </w:rPr>
        <w:t xml:space="preserve"> </w:t>
      </w:r>
      <w:r w:rsidRPr="009059F7">
        <w:rPr>
          <w:spacing w:val="-2"/>
        </w:rPr>
        <w:t>delay</w:t>
      </w:r>
      <w:r w:rsidRPr="009059F7">
        <w:rPr>
          <w:spacing w:val="-13"/>
        </w:rPr>
        <w:t xml:space="preserve"> </w:t>
      </w:r>
      <w:r w:rsidRPr="009059F7">
        <w:rPr>
          <w:spacing w:val="-2"/>
        </w:rPr>
        <w:t>(technical</w:t>
      </w:r>
      <w:r w:rsidRPr="009059F7">
        <w:rPr>
          <w:spacing w:val="-13"/>
        </w:rPr>
        <w:t xml:space="preserve"> </w:t>
      </w:r>
      <w:r w:rsidRPr="009059F7">
        <w:rPr>
          <w:spacing w:val="-2"/>
        </w:rPr>
        <w:t>delay-RTGS</w:t>
      </w:r>
      <w:r w:rsidR="00845A34">
        <w:rPr>
          <w:spacing w:val="-2"/>
        </w:rPr>
        <w:t xml:space="preserve"> </w:t>
      </w:r>
      <w:r w:rsidRPr="009059F7">
        <w:rPr>
          <w:spacing w:val="-2"/>
        </w:rPr>
        <w:t>/</w:t>
      </w:r>
      <w:r w:rsidR="00845A34">
        <w:rPr>
          <w:spacing w:val="-2"/>
        </w:rPr>
        <w:t xml:space="preserve"> </w:t>
      </w:r>
      <w:r w:rsidRPr="009059F7">
        <w:rPr>
          <w:spacing w:val="-2"/>
        </w:rPr>
        <w:t>NEFT</w:t>
      </w:r>
      <w:r w:rsidR="00845A34">
        <w:rPr>
          <w:spacing w:val="-2"/>
        </w:rPr>
        <w:t xml:space="preserve"> </w:t>
      </w:r>
      <w:r w:rsidRPr="009059F7">
        <w:rPr>
          <w:spacing w:val="-2"/>
        </w:rPr>
        <w:t>/</w:t>
      </w:r>
      <w:r w:rsidR="00845A34">
        <w:rPr>
          <w:spacing w:val="-2"/>
        </w:rPr>
        <w:t xml:space="preserve"> </w:t>
      </w:r>
      <w:r w:rsidRPr="009059F7">
        <w:rPr>
          <w:spacing w:val="-2"/>
        </w:rPr>
        <w:t>Market</w:t>
      </w:r>
      <w:r w:rsidRPr="009059F7">
        <w:rPr>
          <w:spacing w:val="-13"/>
        </w:rPr>
        <w:t xml:space="preserve"> </w:t>
      </w:r>
      <w:r w:rsidRPr="009059F7">
        <w:rPr>
          <w:spacing w:val="-2"/>
        </w:rPr>
        <w:t>Disruption)</w:t>
      </w:r>
      <w:r w:rsidRPr="009059F7">
        <w:rPr>
          <w:spacing w:val="-13"/>
        </w:rPr>
        <w:t xml:space="preserve"> </w:t>
      </w:r>
      <w:r w:rsidRPr="009059F7">
        <w:rPr>
          <w:spacing w:val="-2"/>
        </w:rPr>
        <w:t>in</w:t>
      </w:r>
      <w:r w:rsidRPr="009059F7">
        <w:rPr>
          <w:spacing w:val="-13"/>
        </w:rPr>
        <w:t xml:space="preserve"> </w:t>
      </w:r>
      <w:r w:rsidRPr="009059F7">
        <w:rPr>
          <w:spacing w:val="-2"/>
        </w:rPr>
        <w:t>funding</w:t>
      </w:r>
      <w:r w:rsidRPr="009059F7">
        <w:rPr>
          <w:spacing w:val="-13"/>
        </w:rPr>
        <w:t xml:space="preserve"> </w:t>
      </w:r>
      <w:r w:rsidRPr="009059F7">
        <w:rPr>
          <w:spacing w:val="-2"/>
        </w:rPr>
        <w:t xml:space="preserve">the </w:t>
      </w:r>
      <w:r w:rsidR="00534C77">
        <w:t>CP</w:t>
      </w:r>
      <w:r w:rsidR="00845A34">
        <w:t xml:space="preserve"> </w:t>
      </w:r>
      <w:r w:rsidR="00534C77">
        <w:t>/</w:t>
      </w:r>
      <w:r w:rsidR="00845A34">
        <w:t xml:space="preserve"> </w:t>
      </w:r>
      <w:r w:rsidR="00534C77">
        <w:t>NCD</w:t>
      </w:r>
      <w:r w:rsidRPr="009059F7">
        <w:rPr>
          <w:spacing w:val="-1"/>
        </w:rPr>
        <w:t xml:space="preserve"> </w:t>
      </w:r>
      <w:r w:rsidRPr="00BC3CC6">
        <w:t>Funds</w:t>
      </w:r>
      <w:r w:rsidRPr="009059F7">
        <w:rPr>
          <w:spacing w:val="-3"/>
        </w:rPr>
        <w:t xml:space="preserve"> </w:t>
      </w:r>
      <w:r w:rsidRPr="00BC3CC6">
        <w:t>Account</w:t>
      </w:r>
      <w:r w:rsidRPr="009059F7">
        <w:rPr>
          <w:spacing w:val="-4"/>
        </w:rPr>
        <w:t xml:space="preserve"> </w:t>
      </w:r>
      <w:r w:rsidRPr="00BC3CC6">
        <w:t>for</w:t>
      </w:r>
      <w:r w:rsidRPr="009059F7">
        <w:rPr>
          <w:spacing w:val="-1"/>
        </w:rPr>
        <w:t xml:space="preserve"> </w:t>
      </w:r>
      <w:r w:rsidRPr="00BC3CC6">
        <w:t>redemption</w:t>
      </w:r>
      <w:r w:rsidRPr="009059F7">
        <w:rPr>
          <w:spacing w:val="-5"/>
        </w:rPr>
        <w:t xml:space="preserve"> </w:t>
      </w:r>
      <w:r w:rsidRPr="00BC3CC6">
        <w:t>on</w:t>
      </w:r>
      <w:r w:rsidRPr="009059F7">
        <w:rPr>
          <w:spacing w:val="-1"/>
        </w:rPr>
        <w:t xml:space="preserve"> </w:t>
      </w:r>
      <w:r w:rsidRPr="00BC3CC6">
        <w:t>maturity</w:t>
      </w:r>
      <w:r w:rsidRPr="009059F7">
        <w:rPr>
          <w:spacing w:val="-5"/>
        </w:rPr>
        <w:t xml:space="preserve"> </w:t>
      </w:r>
      <w:r w:rsidRPr="00BC3CC6">
        <w:t>date.</w:t>
      </w:r>
      <w:r w:rsidRPr="009059F7">
        <w:rPr>
          <w:spacing w:val="-1"/>
        </w:rPr>
        <w:t xml:space="preserve"> </w:t>
      </w:r>
      <w:r w:rsidRPr="00BC3CC6">
        <w:t>For</w:t>
      </w:r>
      <w:r w:rsidRPr="009059F7">
        <w:rPr>
          <w:spacing w:val="-3"/>
        </w:rPr>
        <w:t xml:space="preserve"> </w:t>
      </w:r>
      <w:r w:rsidRPr="00BC3CC6">
        <w:t>this</w:t>
      </w:r>
      <w:r w:rsidRPr="009059F7">
        <w:rPr>
          <w:spacing w:val="-1"/>
        </w:rPr>
        <w:t xml:space="preserve"> </w:t>
      </w:r>
      <w:r w:rsidRPr="00BC3CC6">
        <w:t>purpose,</w:t>
      </w:r>
      <w:r w:rsidRPr="009059F7">
        <w:rPr>
          <w:spacing w:val="-2"/>
        </w:rPr>
        <w:t xml:space="preserve"> </w:t>
      </w:r>
      <w:r w:rsidRPr="00BC3CC6">
        <w:t>the</w:t>
      </w:r>
      <w:r w:rsidRPr="009059F7">
        <w:rPr>
          <w:spacing w:val="-2"/>
        </w:rPr>
        <w:t xml:space="preserve"> </w:t>
      </w:r>
      <w:r w:rsidRPr="00BC3CC6">
        <w:t>time</w:t>
      </w:r>
      <w:r w:rsidRPr="009059F7">
        <w:rPr>
          <w:spacing w:val="-1"/>
        </w:rPr>
        <w:t xml:space="preserve"> </w:t>
      </w:r>
      <w:r w:rsidRPr="00BC3CC6">
        <w:t>fixed</w:t>
      </w:r>
      <w:r w:rsidRPr="009059F7">
        <w:rPr>
          <w:spacing w:val="-3"/>
        </w:rPr>
        <w:t xml:space="preserve"> </w:t>
      </w:r>
      <w:r w:rsidRPr="00BC3CC6">
        <w:t>in</w:t>
      </w:r>
      <w:r w:rsidRPr="009059F7">
        <w:rPr>
          <w:spacing w:val="-1"/>
        </w:rPr>
        <w:t xml:space="preserve"> </w:t>
      </w:r>
      <w:r w:rsidRPr="00BC3CC6">
        <w:t>these</w:t>
      </w:r>
      <w:r w:rsidRPr="009059F7">
        <w:rPr>
          <w:spacing w:val="-4"/>
        </w:rPr>
        <w:t xml:space="preserve"> </w:t>
      </w:r>
      <w:r w:rsidR="00534C77">
        <w:t>CP/NCD</w:t>
      </w:r>
      <w:r w:rsidRPr="00BC3CC6">
        <w:t xml:space="preserve"> Operational</w:t>
      </w:r>
      <w:r w:rsidRPr="009059F7">
        <w:rPr>
          <w:spacing w:val="-12"/>
        </w:rPr>
        <w:t xml:space="preserve"> </w:t>
      </w:r>
      <w:r w:rsidRPr="00BC3CC6">
        <w:t>Guidelines</w:t>
      </w:r>
      <w:r w:rsidRPr="009059F7">
        <w:rPr>
          <w:spacing w:val="-11"/>
        </w:rPr>
        <w:t xml:space="preserve"> </w:t>
      </w:r>
      <w:r w:rsidRPr="00BC3CC6">
        <w:t>will</w:t>
      </w:r>
      <w:r w:rsidRPr="009059F7">
        <w:rPr>
          <w:spacing w:val="-12"/>
        </w:rPr>
        <w:t xml:space="preserve"> </w:t>
      </w:r>
      <w:r w:rsidRPr="00BC3CC6">
        <w:t>be</w:t>
      </w:r>
      <w:r w:rsidRPr="009059F7">
        <w:rPr>
          <w:spacing w:val="-3"/>
        </w:rPr>
        <w:t xml:space="preserve"> </w:t>
      </w:r>
      <w:r w:rsidRPr="00BC3CC6">
        <w:t>the</w:t>
      </w:r>
      <w:r w:rsidRPr="009059F7">
        <w:rPr>
          <w:spacing w:val="-8"/>
        </w:rPr>
        <w:t xml:space="preserve"> </w:t>
      </w:r>
      <w:r w:rsidRPr="00BC3CC6">
        <w:t>cut-off</w:t>
      </w:r>
      <w:r w:rsidRPr="009059F7">
        <w:rPr>
          <w:spacing w:val="-13"/>
        </w:rPr>
        <w:t xml:space="preserve"> </w:t>
      </w:r>
      <w:r w:rsidRPr="00BC3CC6">
        <w:t>time.</w:t>
      </w:r>
    </w:p>
    <w:p w14:paraId="5F708008" w14:textId="7ACD840C" w:rsidR="00922220" w:rsidRPr="00BC3CC6" w:rsidRDefault="003F4DE5" w:rsidP="00462217">
      <w:pPr>
        <w:pStyle w:val="BodyText"/>
        <w:numPr>
          <w:ilvl w:val="2"/>
          <w:numId w:val="80"/>
        </w:numPr>
        <w:spacing w:line="259" w:lineRule="auto"/>
        <w:ind w:right="-46"/>
        <w:jc w:val="both"/>
      </w:pPr>
      <w:r w:rsidRPr="00BC3CC6">
        <w:t>The IPA, not being in the position of a Trustee, is not required to seek recovery from the issuer or initiate any action against the Issuer or on behalf of the investors.</w:t>
      </w:r>
    </w:p>
    <w:p w14:paraId="6362EC62" w14:textId="01D1DC88" w:rsidR="00655007" w:rsidRPr="00655007" w:rsidRDefault="00655007" w:rsidP="00462217">
      <w:pPr>
        <w:pStyle w:val="NoSpacing"/>
        <w:numPr>
          <w:ilvl w:val="0"/>
          <w:numId w:val="80"/>
        </w:numPr>
        <w:rPr>
          <w:rFonts w:ascii="Times New Roman" w:eastAsia="Times New Roman" w:hAnsi="Times New Roman" w:cs="Times New Roman"/>
          <w:b/>
          <w:bCs/>
          <w:kern w:val="0"/>
          <w:sz w:val="24"/>
          <w:szCs w:val="24"/>
          <w:lang w:val="en-US"/>
          <w14:ligatures w14:val="none"/>
        </w:rPr>
      </w:pPr>
      <w:r w:rsidRPr="00655007">
        <w:rPr>
          <w:rFonts w:ascii="Times New Roman" w:eastAsia="Times New Roman" w:hAnsi="Times New Roman" w:cs="Times New Roman"/>
          <w:b/>
          <w:bCs/>
          <w:kern w:val="0"/>
          <w:sz w:val="24"/>
          <w:szCs w:val="24"/>
          <w:lang w:val="en-US"/>
          <w14:ligatures w14:val="none"/>
        </w:rPr>
        <w:t>Secondary Market Transactions in CP / NCD</w:t>
      </w:r>
    </w:p>
    <w:p w14:paraId="651351CD" w14:textId="77777777" w:rsidR="00655007" w:rsidRPr="009A49C6" w:rsidRDefault="00655007" w:rsidP="00462217">
      <w:pPr>
        <w:pStyle w:val="NoSpacing"/>
        <w:numPr>
          <w:ilvl w:val="2"/>
          <w:numId w:val="65"/>
        </w:numPr>
        <w:rPr>
          <w:rFonts w:ascii="Times New Roman" w:eastAsia="Times New Roman" w:hAnsi="Times New Roman" w:cs="Times New Roman"/>
          <w:kern w:val="0"/>
          <w:sz w:val="24"/>
          <w:szCs w:val="24"/>
          <w:lang w:val="en-US"/>
          <w14:ligatures w14:val="none"/>
        </w:rPr>
      </w:pPr>
      <w:r w:rsidRPr="009A49C6">
        <w:rPr>
          <w:rFonts w:ascii="Times New Roman" w:eastAsia="Times New Roman" w:hAnsi="Times New Roman" w:cs="Times New Roman"/>
          <w:kern w:val="0"/>
          <w:sz w:val="24"/>
          <w:szCs w:val="24"/>
          <w:lang w:val="en-US"/>
          <w14:ligatures w14:val="none"/>
        </w:rPr>
        <w:t>Secondary market transactions would take place in the manner they are taking place in case of other debt instruments and would be without recourse to the transferor.</w:t>
      </w:r>
    </w:p>
    <w:p w14:paraId="31361C63" w14:textId="77777777" w:rsidR="00655007" w:rsidRPr="009A49C6" w:rsidRDefault="00655007" w:rsidP="00462217">
      <w:pPr>
        <w:pStyle w:val="NoSpacing"/>
        <w:numPr>
          <w:ilvl w:val="2"/>
          <w:numId w:val="65"/>
        </w:numPr>
        <w:rPr>
          <w:rFonts w:ascii="Times New Roman" w:eastAsia="Times New Roman" w:hAnsi="Times New Roman" w:cs="Times New Roman"/>
          <w:kern w:val="0"/>
          <w:sz w:val="24"/>
          <w:szCs w:val="24"/>
          <w:lang w:val="en-US"/>
          <w14:ligatures w14:val="none"/>
        </w:rPr>
      </w:pPr>
      <w:r w:rsidRPr="009A49C6">
        <w:rPr>
          <w:rFonts w:ascii="Times New Roman" w:eastAsia="Times New Roman" w:hAnsi="Times New Roman" w:cs="Times New Roman"/>
          <w:kern w:val="0"/>
          <w:sz w:val="24"/>
          <w:szCs w:val="24"/>
          <w:lang w:val="en-US"/>
          <w14:ligatures w14:val="none"/>
        </w:rPr>
        <w:t>The trade settlement will take place on T+0 or T+1-day basis and settled through the clearing corporation of any recognized stock exchange or any other mechanism approved by RBI.</w:t>
      </w:r>
    </w:p>
    <w:p w14:paraId="03EBBF8F" w14:textId="77777777" w:rsidR="00655007" w:rsidRPr="009A49C6" w:rsidRDefault="00655007" w:rsidP="00462217">
      <w:pPr>
        <w:pStyle w:val="NoSpacing"/>
        <w:numPr>
          <w:ilvl w:val="2"/>
          <w:numId w:val="65"/>
        </w:numPr>
        <w:rPr>
          <w:rFonts w:ascii="Times New Roman" w:eastAsia="Times New Roman" w:hAnsi="Times New Roman" w:cs="Times New Roman"/>
          <w:kern w:val="0"/>
          <w:sz w:val="24"/>
          <w:szCs w:val="24"/>
          <w:lang w:val="en-US"/>
          <w14:ligatures w14:val="none"/>
        </w:rPr>
      </w:pPr>
      <w:r w:rsidRPr="009A49C6">
        <w:rPr>
          <w:rFonts w:ascii="Times New Roman" w:eastAsia="Times New Roman" w:hAnsi="Times New Roman" w:cs="Times New Roman"/>
          <w:kern w:val="0"/>
          <w:sz w:val="24"/>
          <w:szCs w:val="24"/>
          <w:lang w:val="en-US"/>
          <w14:ligatures w14:val="none"/>
        </w:rPr>
        <w:t>One working day before the maturity date, only T+0 transactions will be allowed. On maturity date, no transfers/transactions will be allowed.</w:t>
      </w:r>
    </w:p>
    <w:p w14:paraId="4ACC1A27" w14:textId="02178ECF" w:rsidR="00205A9D" w:rsidRDefault="00655007" w:rsidP="00462217">
      <w:pPr>
        <w:pStyle w:val="NoSpacing"/>
        <w:numPr>
          <w:ilvl w:val="2"/>
          <w:numId w:val="65"/>
        </w:numPr>
        <w:rPr>
          <w:rFonts w:ascii="Times New Roman" w:eastAsia="Times New Roman" w:hAnsi="Times New Roman" w:cs="Times New Roman"/>
          <w:kern w:val="0"/>
          <w:sz w:val="24"/>
          <w:szCs w:val="24"/>
          <w:lang w:val="en-US"/>
          <w14:ligatures w14:val="none"/>
        </w:rPr>
      </w:pPr>
      <w:r w:rsidRPr="009A49C6">
        <w:rPr>
          <w:rFonts w:ascii="Times New Roman" w:eastAsia="Times New Roman" w:hAnsi="Times New Roman" w:cs="Times New Roman"/>
          <w:kern w:val="0"/>
          <w:sz w:val="24"/>
          <w:szCs w:val="24"/>
          <w:lang w:val="en-US"/>
          <w14:ligatures w14:val="none"/>
        </w:rPr>
        <w:t>Terms stated in the Deal Confirmation Note</w:t>
      </w:r>
      <w:r w:rsidR="00205A9D">
        <w:rPr>
          <w:rFonts w:ascii="Times New Roman" w:eastAsia="Times New Roman" w:hAnsi="Times New Roman" w:cs="Times New Roman"/>
          <w:kern w:val="0"/>
          <w:sz w:val="24"/>
          <w:szCs w:val="24"/>
          <w:lang w:val="en-US"/>
          <w14:ligatures w14:val="none"/>
        </w:rPr>
        <w:t xml:space="preserve"> </w:t>
      </w:r>
      <w:r w:rsidRPr="009A49C6">
        <w:rPr>
          <w:rFonts w:ascii="Times New Roman" w:eastAsia="Times New Roman" w:hAnsi="Times New Roman" w:cs="Times New Roman"/>
          <w:kern w:val="0"/>
          <w:sz w:val="24"/>
          <w:szCs w:val="24"/>
          <w:lang w:val="en-US"/>
          <w14:ligatures w14:val="none"/>
        </w:rPr>
        <w:t>are binding on both parties, i.e</w:t>
      </w:r>
      <w:r w:rsidR="00205A9D">
        <w:rPr>
          <w:rFonts w:ascii="Times New Roman" w:eastAsia="Times New Roman" w:hAnsi="Times New Roman" w:cs="Times New Roman"/>
          <w:kern w:val="0"/>
          <w:sz w:val="24"/>
          <w:szCs w:val="24"/>
          <w:lang w:val="en-US"/>
          <w14:ligatures w14:val="none"/>
        </w:rPr>
        <w:t>.</w:t>
      </w:r>
      <w:r w:rsidRPr="009A49C6">
        <w:rPr>
          <w:rFonts w:ascii="Times New Roman" w:eastAsia="Times New Roman" w:hAnsi="Times New Roman" w:cs="Times New Roman"/>
          <w:kern w:val="0"/>
          <w:sz w:val="24"/>
          <w:szCs w:val="24"/>
          <w:lang w:val="en-US"/>
          <w14:ligatures w14:val="none"/>
        </w:rPr>
        <w:t xml:space="preserve"> seller and buyer. </w:t>
      </w:r>
    </w:p>
    <w:p w14:paraId="06209044" w14:textId="34C37E2B" w:rsidR="00655007" w:rsidRPr="009A49C6" w:rsidRDefault="00655007" w:rsidP="00462217">
      <w:pPr>
        <w:pStyle w:val="NoSpacing"/>
        <w:numPr>
          <w:ilvl w:val="2"/>
          <w:numId w:val="65"/>
        </w:numPr>
        <w:rPr>
          <w:rFonts w:ascii="Times New Roman" w:eastAsia="Times New Roman" w:hAnsi="Times New Roman" w:cs="Times New Roman"/>
          <w:kern w:val="0"/>
          <w:sz w:val="24"/>
          <w:szCs w:val="24"/>
          <w:lang w:val="en-US"/>
          <w14:ligatures w14:val="none"/>
        </w:rPr>
      </w:pPr>
      <w:r w:rsidRPr="009A49C6">
        <w:rPr>
          <w:rFonts w:ascii="Times New Roman" w:eastAsia="Times New Roman" w:hAnsi="Times New Roman" w:cs="Times New Roman"/>
          <w:kern w:val="0"/>
          <w:sz w:val="24"/>
          <w:szCs w:val="24"/>
          <w:lang w:val="en-US"/>
          <w14:ligatures w14:val="none"/>
        </w:rPr>
        <w:t>RBI regulated entities who have signed the multilateral agreement need not exchange the physical deal confirmation letters for deals done amongst themselves.</w:t>
      </w:r>
    </w:p>
    <w:p w14:paraId="2A4B46D6" w14:textId="77777777" w:rsidR="00655007" w:rsidRPr="009A49C6" w:rsidRDefault="00655007" w:rsidP="00462217">
      <w:pPr>
        <w:pStyle w:val="NoSpacing"/>
        <w:numPr>
          <w:ilvl w:val="2"/>
          <w:numId w:val="65"/>
        </w:numPr>
        <w:rPr>
          <w:rFonts w:ascii="Times New Roman" w:eastAsia="Times New Roman" w:hAnsi="Times New Roman" w:cs="Times New Roman"/>
          <w:kern w:val="0"/>
          <w:sz w:val="24"/>
          <w:szCs w:val="24"/>
          <w:lang w:val="en-US"/>
          <w14:ligatures w14:val="none"/>
        </w:rPr>
      </w:pPr>
      <w:r w:rsidRPr="009A49C6">
        <w:rPr>
          <w:rFonts w:ascii="Times New Roman" w:eastAsia="Times New Roman" w:hAnsi="Times New Roman" w:cs="Times New Roman"/>
          <w:kern w:val="0"/>
          <w:sz w:val="24"/>
          <w:szCs w:val="24"/>
          <w:lang w:val="en-US"/>
          <w14:ligatures w14:val="none"/>
        </w:rPr>
        <w:t>The holder of a CP / NCD is entitled to receive original / certified copies of Letter of Offer before settlement/view the same on website of depository.</w:t>
      </w:r>
    </w:p>
    <w:p w14:paraId="24E95A2F" w14:textId="77777777" w:rsidR="00655007" w:rsidRPr="009A49C6" w:rsidRDefault="00655007" w:rsidP="00462217">
      <w:pPr>
        <w:pStyle w:val="NoSpacing"/>
        <w:numPr>
          <w:ilvl w:val="2"/>
          <w:numId w:val="65"/>
        </w:numPr>
        <w:rPr>
          <w:rFonts w:ascii="Times New Roman" w:eastAsia="Times New Roman" w:hAnsi="Times New Roman" w:cs="Times New Roman"/>
          <w:kern w:val="0"/>
          <w:sz w:val="24"/>
          <w:szCs w:val="24"/>
          <w:lang w:val="en-US"/>
          <w14:ligatures w14:val="none"/>
        </w:rPr>
      </w:pPr>
      <w:r w:rsidRPr="009A49C6">
        <w:rPr>
          <w:rFonts w:ascii="Times New Roman" w:eastAsia="Times New Roman" w:hAnsi="Times New Roman" w:cs="Times New Roman"/>
          <w:kern w:val="0"/>
          <w:sz w:val="24"/>
          <w:szCs w:val="24"/>
          <w:lang w:val="en-US"/>
          <w14:ligatures w14:val="none"/>
        </w:rPr>
        <w:t>The seller of CP / NCD must have the CP / NCD to the credit of his DP account, on contract date. Forward sale contracts / value date contracts are not allowed as per the current guidelines of RBI.</w:t>
      </w:r>
    </w:p>
    <w:p w14:paraId="273579C5" w14:textId="77777777" w:rsidR="00655007" w:rsidRDefault="00655007" w:rsidP="00462217">
      <w:pPr>
        <w:pStyle w:val="NoSpacing"/>
        <w:numPr>
          <w:ilvl w:val="2"/>
          <w:numId w:val="65"/>
        </w:numPr>
        <w:rPr>
          <w:rFonts w:ascii="Times New Roman" w:eastAsia="Times New Roman" w:hAnsi="Times New Roman" w:cs="Times New Roman"/>
          <w:kern w:val="0"/>
          <w:sz w:val="24"/>
          <w:szCs w:val="24"/>
          <w:lang w:val="en-US"/>
          <w14:ligatures w14:val="none"/>
        </w:rPr>
      </w:pPr>
      <w:r w:rsidRPr="009A49C6">
        <w:rPr>
          <w:rFonts w:ascii="Times New Roman" w:eastAsia="Times New Roman" w:hAnsi="Times New Roman" w:cs="Times New Roman"/>
          <w:kern w:val="0"/>
          <w:sz w:val="24"/>
          <w:szCs w:val="24"/>
          <w:lang w:val="en-US"/>
          <w14:ligatures w14:val="none"/>
        </w:rPr>
        <w:lastRenderedPageBreak/>
        <w:t>Applicable stamp duty as per Stamp Act is payable by the transferor for secondary market transaction.</w:t>
      </w:r>
    </w:p>
    <w:p w14:paraId="666C3566" w14:textId="77777777" w:rsidR="00534C77" w:rsidRPr="009A49C6" w:rsidRDefault="00534C77" w:rsidP="00534C77">
      <w:pPr>
        <w:pStyle w:val="NoSpacing"/>
        <w:ind w:left="1592"/>
        <w:rPr>
          <w:rFonts w:ascii="Times New Roman" w:eastAsia="Times New Roman" w:hAnsi="Times New Roman" w:cs="Times New Roman"/>
          <w:kern w:val="0"/>
          <w:sz w:val="24"/>
          <w:szCs w:val="24"/>
          <w:lang w:val="en-US"/>
          <w14:ligatures w14:val="none"/>
        </w:rPr>
      </w:pPr>
    </w:p>
    <w:p w14:paraId="33843CF7" w14:textId="1ADE7DDD" w:rsidR="00C5130A" w:rsidRDefault="00C5130A" w:rsidP="00462217">
      <w:pPr>
        <w:pStyle w:val="BodyText"/>
        <w:numPr>
          <w:ilvl w:val="0"/>
          <w:numId w:val="80"/>
        </w:numPr>
        <w:spacing w:line="259" w:lineRule="auto"/>
        <w:ind w:right="-46"/>
        <w:rPr>
          <w:b/>
          <w:bCs/>
        </w:rPr>
      </w:pPr>
      <w:r w:rsidRPr="00BC3CC6">
        <w:rPr>
          <w:b/>
          <w:bCs/>
        </w:rPr>
        <w:t>Buyback of CP / NCD</w:t>
      </w:r>
    </w:p>
    <w:p w14:paraId="38ADA333" w14:textId="3C0C038F" w:rsidR="00D40EF3" w:rsidRDefault="00D40EF3" w:rsidP="00D40EF3">
      <w:pPr>
        <w:pStyle w:val="BodyText"/>
        <w:spacing w:line="259" w:lineRule="auto"/>
        <w:ind w:left="1080" w:right="-46"/>
        <w:rPr>
          <w:b/>
          <w:bCs/>
        </w:rPr>
      </w:pPr>
    </w:p>
    <w:p w14:paraId="207033E3" w14:textId="77777777" w:rsidR="00603561" w:rsidRDefault="00603561" w:rsidP="00D43D68">
      <w:pPr>
        <w:pStyle w:val="ListParagraph"/>
        <w:widowControl w:val="0"/>
        <w:numPr>
          <w:ilvl w:val="0"/>
          <w:numId w:val="2"/>
        </w:numPr>
        <w:tabs>
          <w:tab w:val="left" w:pos="1575"/>
        </w:tabs>
        <w:autoSpaceDE w:val="0"/>
        <w:autoSpaceDN w:val="0"/>
        <w:spacing w:after="0"/>
        <w:ind w:right="-46"/>
        <w:jc w:val="both"/>
        <w:rPr>
          <w:rFonts w:ascii="Times New Roman" w:eastAsia="Times New Roman" w:hAnsi="Times New Roman" w:cs="Times New Roman"/>
          <w:sz w:val="24"/>
          <w:szCs w:val="24"/>
        </w:rPr>
      </w:pPr>
    </w:p>
    <w:p w14:paraId="4C8F2B69" w14:textId="68C9AA1E" w:rsidR="00D40EF3" w:rsidRDefault="00603561" w:rsidP="00603561">
      <w:pPr>
        <w:pStyle w:val="ListParagraph"/>
        <w:widowControl w:val="0"/>
        <w:numPr>
          <w:ilvl w:val="1"/>
          <w:numId w:val="2"/>
        </w:numPr>
        <w:tabs>
          <w:tab w:val="left" w:pos="1575"/>
        </w:tabs>
        <w:autoSpaceDE w:val="0"/>
        <w:autoSpaceDN w:val="0"/>
        <w:spacing w:after="0"/>
        <w:ind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CP: </w:t>
      </w:r>
      <w:r w:rsidR="00D40EF3" w:rsidRPr="00CD0C50">
        <w:rPr>
          <w:rFonts w:ascii="Times New Roman" w:eastAsia="Times New Roman" w:hAnsi="Times New Roman" w:cs="Times New Roman"/>
          <w:sz w:val="24"/>
          <w:szCs w:val="24"/>
        </w:rPr>
        <w:t xml:space="preserve">The </w:t>
      </w:r>
      <w:r w:rsidR="00CD0C50" w:rsidRPr="00CD0C50">
        <w:rPr>
          <w:rFonts w:ascii="Times New Roman" w:eastAsia="Times New Roman" w:hAnsi="Times New Roman" w:cs="Times New Roman"/>
          <w:sz w:val="24"/>
          <w:szCs w:val="24"/>
        </w:rPr>
        <w:t>buyback</w:t>
      </w:r>
      <w:r w:rsidR="00D40EF3" w:rsidRPr="00CD0C50">
        <w:rPr>
          <w:rFonts w:ascii="Times New Roman" w:eastAsia="Times New Roman" w:hAnsi="Times New Roman" w:cs="Times New Roman"/>
          <w:sz w:val="24"/>
          <w:szCs w:val="24"/>
        </w:rPr>
        <w:t xml:space="preserve"> of CPs can be made only after 7 </w:t>
      </w:r>
      <w:r w:rsidR="004A622A" w:rsidRPr="00CD0C50">
        <w:rPr>
          <w:rFonts w:ascii="Times New Roman" w:eastAsia="Times New Roman" w:hAnsi="Times New Roman" w:cs="Times New Roman"/>
          <w:sz w:val="24"/>
          <w:szCs w:val="24"/>
        </w:rPr>
        <w:t>days</w:t>
      </w:r>
      <w:r w:rsidR="00D40EF3" w:rsidRPr="00CD0C50">
        <w:rPr>
          <w:rFonts w:ascii="Times New Roman" w:eastAsia="Times New Roman" w:hAnsi="Times New Roman" w:cs="Times New Roman"/>
          <w:sz w:val="24"/>
          <w:szCs w:val="24"/>
        </w:rPr>
        <w:t xml:space="preserve"> from the date of </w:t>
      </w:r>
      <w:r w:rsidR="004A622A" w:rsidRPr="00CD0C50">
        <w:rPr>
          <w:rFonts w:ascii="Times New Roman" w:eastAsia="Times New Roman" w:hAnsi="Times New Roman" w:cs="Times New Roman"/>
          <w:sz w:val="24"/>
          <w:szCs w:val="24"/>
        </w:rPr>
        <w:t>i</w:t>
      </w:r>
      <w:r w:rsidR="00D40EF3" w:rsidRPr="00CD0C50">
        <w:rPr>
          <w:rFonts w:ascii="Times New Roman" w:eastAsia="Times New Roman" w:hAnsi="Times New Roman" w:cs="Times New Roman"/>
          <w:sz w:val="24"/>
          <w:szCs w:val="24"/>
        </w:rPr>
        <w:t>ssue</w:t>
      </w:r>
      <w:r>
        <w:rPr>
          <w:rFonts w:ascii="Times New Roman" w:eastAsia="Times New Roman" w:hAnsi="Times New Roman" w:cs="Times New Roman"/>
          <w:sz w:val="24"/>
          <w:szCs w:val="24"/>
        </w:rPr>
        <w:t>.</w:t>
      </w:r>
      <w:r w:rsidRPr="00603561">
        <w:t xml:space="preserve"> </w:t>
      </w:r>
      <w:r w:rsidRPr="00603561">
        <w:rPr>
          <w:rFonts w:ascii="Times New Roman" w:eastAsia="Times New Roman" w:hAnsi="Times New Roman" w:cs="Times New Roman"/>
          <w:sz w:val="24"/>
          <w:szCs w:val="24"/>
        </w:rPr>
        <w:t>Where CP is issued in tranches the minimum threshold period of 7 days for buyback is to be computed from the date of issuance of that tranche.</w:t>
      </w:r>
    </w:p>
    <w:p w14:paraId="69339976" w14:textId="1301E2ED" w:rsidR="00603561" w:rsidRDefault="00603561" w:rsidP="00603561">
      <w:pPr>
        <w:pStyle w:val="ListParagraph"/>
        <w:widowControl w:val="0"/>
        <w:numPr>
          <w:ilvl w:val="1"/>
          <w:numId w:val="2"/>
        </w:numPr>
        <w:tabs>
          <w:tab w:val="left" w:pos="1575"/>
        </w:tabs>
        <w:autoSpaceDE w:val="0"/>
        <w:autoSpaceDN w:val="0"/>
        <w:spacing w:after="0"/>
        <w:ind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NCD: The </w:t>
      </w:r>
      <w:r w:rsidRPr="00CD0C50">
        <w:rPr>
          <w:rFonts w:ascii="Times New Roman" w:eastAsia="Times New Roman" w:hAnsi="Times New Roman" w:cs="Times New Roman"/>
          <w:sz w:val="24"/>
          <w:szCs w:val="24"/>
        </w:rPr>
        <w:t>buyback of NCDs can be made only after 90 days from the date of issue.</w:t>
      </w:r>
    </w:p>
    <w:p w14:paraId="0C0449CD" w14:textId="7C326AE9" w:rsidR="00603561" w:rsidRPr="00CD0C50" w:rsidRDefault="00603561" w:rsidP="00603561">
      <w:pPr>
        <w:pStyle w:val="ListParagraph"/>
        <w:widowControl w:val="0"/>
        <w:tabs>
          <w:tab w:val="left" w:pos="1575"/>
        </w:tabs>
        <w:autoSpaceDE w:val="0"/>
        <w:autoSpaceDN w:val="0"/>
        <w:spacing w:after="0"/>
        <w:ind w:left="1080" w:right="-46"/>
        <w:jc w:val="both"/>
        <w:rPr>
          <w:rFonts w:ascii="Times New Roman" w:eastAsia="Times New Roman" w:hAnsi="Times New Roman" w:cs="Times New Roman"/>
          <w:sz w:val="24"/>
          <w:szCs w:val="24"/>
        </w:rPr>
      </w:pPr>
    </w:p>
    <w:p w14:paraId="2461286A" w14:textId="5CCE43A9" w:rsidR="00C5130A" w:rsidRPr="009059F7" w:rsidRDefault="00C5130A" w:rsidP="009A49C6">
      <w:pPr>
        <w:pStyle w:val="ListParagraph"/>
        <w:widowControl w:val="0"/>
        <w:numPr>
          <w:ilvl w:val="0"/>
          <w:numId w:val="2"/>
        </w:numPr>
        <w:tabs>
          <w:tab w:val="left" w:pos="1575"/>
        </w:tabs>
        <w:autoSpaceDE w:val="0"/>
        <w:autoSpaceDN w:val="0"/>
        <w:spacing w:after="0"/>
        <w:ind w:right="-46"/>
        <w:jc w:val="both"/>
        <w:rPr>
          <w:rFonts w:ascii="Times New Roman" w:eastAsia="Times New Roman" w:hAnsi="Times New Roman" w:cs="Times New Roman"/>
          <w:sz w:val="24"/>
          <w:szCs w:val="24"/>
        </w:rPr>
      </w:pPr>
      <w:r w:rsidRPr="00BC3CC6">
        <w:rPr>
          <w:rFonts w:ascii="Times New Roman" w:eastAsia="Times New Roman" w:hAnsi="Times New Roman" w:cs="Times New Roman"/>
          <w:sz w:val="24"/>
          <w:szCs w:val="24"/>
        </w:rPr>
        <w:t>Issuer floats buyback offer and intimates both depositories with offer letter indicating the start date</w:t>
      </w:r>
      <w:r w:rsidR="00231AA7" w:rsidRPr="00BC3CC6">
        <w:rPr>
          <w:rFonts w:ascii="Times New Roman" w:eastAsia="Times New Roman" w:hAnsi="Times New Roman" w:cs="Times New Roman"/>
          <w:sz w:val="24"/>
          <w:szCs w:val="24"/>
        </w:rPr>
        <w:t xml:space="preserve"> </w:t>
      </w:r>
      <w:r w:rsidR="00E168A3" w:rsidRPr="00BC3CC6">
        <w:rPr>
          <w:rFonts w:ascii="Times New Roman" w:eastAsia="Times New Roman" w:hAnsi="Times New Roman" w:cs="Times New Roman"/>
          <w:sz w:val="24"/>
          <w:szCs w:val="24"/>
        </w:rPr>
        <w:t xml:space="preserve">&amp; </w:t>
      </w:r>
      <w:r w:rsidRPr="00BC3CC6">
        <w:rPr>
          <w:rFonts w:ascii="Times New Roman" w:eastAsia="Times New Roman" w:hAnsi="Times New Roman" w:cs="Times New Roman"/>
          <w:sz w:val="24"/>
          <w:szCs w:val="24"/>
        </w:rPr>
        <w:t>closing date of offer, actual buyback date, uniform price offered, etc</w:t>
      </w:r>
      <w:r w:rsidR="00845A34">
        <w:rPr>
          <w:rFonts w:ascii="Times New Roman" w:eastAsia="Times New Roman" w:hAnsi="Times New Roman" w:cs="Times New Roman"/>
          <w:sz w:val="24"/>
          <w:szCs w:val="24"/>
        </w:rPr>
        <w:t>.</w:t>
      </w:r>
      <w:r w:rsidRPr="00BC3CC6">
        <w:rPr>
          <w:rFonts w:ascii="Times New Roman" w:eastAsia="Times New Roman" w:hAnsi="Times New Roman" w:cs="Times New Roman"/>
          <w:sz w:val="24"/>
          <w:szCs w:val="24"/>
        </w:rPr>
        <w:t xml:space="preserve"> in the format as per Annexure 1 and requests the depositories to send the offer letter to all the investors through their e-notice facility. </w:t>
      </w:r>
      <w:r w:rsidRPr="009059F7">
        <w:rPr>
          <w:rFonts w:ascii="Times New Roman" w:eastAsia="Times New Roman" w:hAnsi="Times New Roman" w:cs="Times New Roman"/>
          <w:sz w:val="24"/>
          <w:szCs w:val="24"/>
        </w:rPr>
        <w:t xml:space="preserve">A copy is sent to IPA </w:t>
      </w:r>
      <w:r w:rsidRPr="00462217">
        <w:rPr>
          <w:rFonts w:ascii="Times New Roman" w:eastAsia="Times New Roman" w:hAnsi="Times New Roman" w:cs="Times New Roman"/>
          <w:b/>
          <w:bCs/>
          <w:sz w:val="24"/>
          <w:szCs w:val="24"/>
        </w:rPr>
        <w:t>(</w:t>
      </w:r>
      <w:r w:rsidR="00231AA7" w:rsidRPr="00462217">
        <w:rPr>
          <w:rFonts w:ascii="Times New Roman" w:eastAsia="Times New Roman" w:hAnsi="Times New Roman" w:cs="Times New Roman"/>
          <w:b/>
          <w:bCs/>
          <w:sz w:val="24"/>
          <w:szCs w:val="24"/>
        </w:rPr>
        <w:t>Day-1</w:t>
      </w:r>
      <w:r w:rsidRPr="00462217">
        <w:rPr>
          <w:rFonts w:ascii="Times New Roman" w:eastAsia="Times New Roman" w:hAnsi="Times New Roman" w:cs="Times New Roman"/>
          <w:b/>
          <w:bCs/>
          <w:sz w:val="24"/>
          <w:szCs w:val="24"/>
        </w:rPr>
        <w:t>).</w:t>
      </w:r>
    </w:p>
    <w:p w14:paraId="3E583570" w14:textId="5E3F357E" w:rsidR="00C5130A" w:rsidRPr="00BC3CC6" w:rsidRDefault="00C5130A" w:rsidP="009A49C6">
      <w:pPr>
        <w:pStyle w:val="ListParagraph"/>
        <w:widowControl w:val="0"/>
        <w:numPr>
          <w:ilvl w:val="0"/>
          <w:numId w:val="2"/>
        </w:numPr>
        <w:tabs>
          <w:tab w:val="left" w:pos="1575"/>
        </w:tabs>
        <w:autoSpaceDE w:val="0"/>
        <w:autoSpaceDN w:val="0"/>
        <w:spacing w:before="1" w:after="0"/>
        <w:ind w:right="-46"/>
        <w:jc w:val="both"/>
        <w:rPr>
          <w:rFonts w:ascii="Times New Roman" w:eastAsia="Times New Roman" w:hAnsi="Times New Roman" w:cs="Times New Roman"/>
          <w:sz w:val="24"/>
          <w:szCs w:val="24"/>
        </w:rPr>
      </w:pPr>
      <w:r w:rsidRPr="00BC3CC6">
        <w:rPr>
          <w:rFonts w:ascii="Times New Roman" w:eastAsia="Times New Roman" w:hAnsi="Times New Roman" w:cs="Times New Roman"/>
          <w:sz w:val="24"/>
          <w:szCs w:val="24"/>
        </w:rPr>
        <w:t>Registrar and Transfer Agents (RTA)</w:t>
      </w:r>
      <w:r w:rsidR="003F4DE5" w:rsidRPr="00BC3CC6">
        <w:rPr>
          <w:rFonts w:ascii="Times New Roman" w:eastAsia="Times New Roman" w:hAnsi="Times New Roman" w:cs="Times New Roman"/>
          <w:sz w:val="24"/>
          <w:szCs w:val="24"/>
        </w:rPr>
        <w:t xml:space="preserve"> </w:t>
      </w:r>
      <w:r w:rsidRPr="00BC3CC6">
        <w:rPr>
          <w:rFonts w:ascii="Times New Roman" w:eastAsia="Times New Roman" w:hAnsi="Times New Roman" w:cs="Times New Roman"/>
          <w:sz w:val="24"/>
          <w:szCs w:val="24"/>
        </w:rPr>
        <w:t xml:space="preserve">of the issuer initiates set up of BENPOS Report on Depository system on same day </w:t>
      </w:r>
      <w:r w:rsidRPr="00462217">
        <w:rPr>
          <w:rFonts w:ascii="Times New Roman" w:eastAsia="Times New Roman" w:hAnsi="Times New Roman" w:cs="Times New Roman"/>
          <w:b/>
          <w:bCs/>
          <w:sz w:val="24"/>
          <w:szCs w:val="24"/>
        </w:rPr>
        <w:t>(</w:t>
      </w:r>
      <w:r w:rsidR="00231AA7" w:rsidRPr="00462217">
        <w:rPr>
          <w:rFonts w:ascii="Times New Roman" w:eastAsia="Times New Roman" w:hAnsi="Times New Roman" w:cs="Times New Roman"/>
          <w:b/>
          <w:bCs/>
          <w:sz w:val="24"/>
          <w:szCs w:val="24"/>
        </w:rPr>
        <w:t>Day-1</w:t>
      </w:r>
      <w:r w:rsidRPr="00462217">
        <w:rPr>
          <w:rFonts w:ascii="Times New Roman" w:eastAsia="Times New Roman" w:hAnsi="Times New Roman" w:cs="Times New Roman"/>
          <w:b/>
          <w:bCs/>
          <w:sz w:val="24"/>
          <w:szCs w:val="24"/>
        </w:rPr>
        <w:t>).</w:t>
      </w:r>
    </w:p>
    <w:p w14:paraId="5906D5BD" w14:textId="54A8D74E" w:rsidR="00C5130A" w:rsidRPr="00BC3CC6" w:rsidRDefault="00C5130A" w:rsidP="009A49C6">
      <w:pPr>
        <w:pStyle w:val="ListParagraph"/>
        <w:widowControl w:val="0"/>
        <w:numPr>
          <w:ilvl w:val="0"/>
          <w:numId w:val="2"/>
        </w:numPr>
        <w:tabs>
          <w:tab w:val="left" w:pos="1575"/>
        </w:tabs>
        <w:autoSpaceDE w:val="0"/>
        <w:autoSpaceDN w:val="0"/>
        <w:spacing w:after="0"/>
        <w:ind w:right="-46"/>
        <w:jc w:val="both"/>
        <w:rPr>
          <w:rFonts w:ascii="Times New Roman" w:eastAsia="Times New Roman" w:hAnsi="Times New Roman" w:cs="Times New Roman"/>
          <w:sz w:val="24"/>
          <w:szCs w:val="24"/>
        </w:rPr>
      </w:pPr>
      <w:r w:rsidRPr="00BC3CC6">
        <w:rPr>
          <w:rFonts w:ascii="Times New Roman" w:eastAsia="Times New Roman" w:hAnsi="Times New Roman" w:cs="Times New Roman"/>
          <w:sz w:val="24"/>
          <w:szCs w:val="24"/>
        </w:rPr>
        <w:t xml:space="preserve">Both depositories to send e notices </w:t>
      </w:r>
      <w:r w:rsidR="00231AA7" w:rsidRPr="00BC3CC6">
        <w:rPr>
          <w:rFonts w:ascii="Times New Roman" w:eastAsia="Times New Roman" w:hAnsi="Times New Roman" w:cs="Times New Roman"/>
          <w:sz w:val="24"/>
          <w:szCs w:val="24"/>
        </w:rPr>
        <w:t xml:space="preserve">by 11:00 a.m., </w:t>
      </w:r>
      <w:r w:rsidRPr="00BC3CC6">
        <w:rPr>
          <w:rFonts w:ascii="Times New Roman" w:eastAsia="Times New Roman" w:hAnsi="Times New Roman" w:cs="Times New Roman"/>
          <w:sz w:val="24"/>
          <w:szCs w:val="24"/>
        </w:rPr>
        <w:t xml:space="preserve">on the immediately following working day </w:t>
      </w:r>
      <w:r w:rsidRPr="00462217">
        <w:rPr>
          <w:rFonts w:ascii="Times New Roman" w:eastAsia="Times New Roman" w:hAnsi="Times New Roman" w:cs="Times New Roman"/>
          <w:b/>
          <w:bCs/>
          <w:sz w:val="24"/>
          <w:szCs w:val="24"/>
        </w:rPr>
        <w:t>(</w:t>
      </w:r>
      <w:r w:rsidR="00A61FAF" w:rsidRPr="00462217">
        <w:rPr>
          <w:rFonts w:ascii="Times New Roman" w:eastAsia="Times New Roman" w:hAnsi="Times New Roman" w:cs="Times New Roman"/>
          <w:b/>
          <w:bCs/>
          <w:sz w:val="24"/>
          <w:szCs w:val="24"/>
        </w:rPr>
        <w:t>Day-2)</w:t>
      </w:r>
      <w:r w:rsidRPr="00BC3CC6">
        <w:rPr>
          <w:rFonts w:ascii="Times New Roman" w:eastAsia="Times New Roman" w:hAnsi="Times New Roman" w:cs="Times New Roman"/>
          <w:sz w:val="24"/>
          <w:szCs w:val="24"/>
        </w:rPr>
        <w:t xml:space="preserve"> to </w:t>
      </w:r>
      <w:r w:rsidR="00A61FAF" w:rsidRPr="00BC3CC6">
        <w:rPr>
          <w:rFonts w:ascii="Times New Roman" w:eastAsia="Times New Roman" w:hAnsi="Times New Roman" w:cs="Times New Roman"/>
          <w:sz w:val="24"/>
          <w:szCs w:val="24"/>
        </w:rPr>
        <w:t xml:space="preserve">all </w:t>
      </w:r>
      <w:r w:rsidRPr="00BC3CC6">
        <w:rPr>
          <w:rFonts w:ascii="Times New Roman" w:eastAsia="Times New Roman" w:hAnsi="Times New Roman" w:cs="Times New Roman"/>
          <w:sz w:val="24"/>
          <w:szCs w:val="24"/>
        </w:rPr>
        <w:t xml:space="preserve">Investors as </w:t>
      </w:r>
      <w:r w:rsidR="00A61FAF" w:rsidRPr="00BC3CC6">
        <w:rPr>
          <w:rFonts w:ascii="Times New Roman" w:eastAsia="Times New Roman" w:hAnsi="Times New Roman" w:cs="Times New Roman"/>
          <w:sz w:val="24"/>
          <w:szCs w:val="24"/>
        </w:rPr>
        <w:t>per BENPOS statement.</w:t>
      </w:r>
      <w:r w:rsidRPr="00BC3CC6">
        <w:rPr>
          <w:rFonts w:ascii="Times New Roman" w:eastAsia="Times New Roman" w:hAnsi="Times New Roman" w:cs="Times New Roman"/>
          <w:sz w:val="24"/>
          <w:szCs w:val="24"/>
        </w:rPr>
        <w:t xml:space="preserve"> </w:t>
      </w:r>
    </w:p>
    <w:p w14:paraId="7FB16FA5" w14:textId="1915435D" w:rsidR="00E168A3" w:rsidRPr="007250E7" w:rsidRDefault="00E168A3" w:rsidP="009A49C6">
      <w:pPr>
        <w:pStyle w:val="ListParagraph"/>
        <w:widowControl w:val="0"/>
        <w:numPr>
          <w:ilvl w:val="0"/>
          <w:numId w:val="2"/>
        </w:numPr>
        <w:tabs>
          <w:tab w:val="left" w:pos="1575"/>
        </w:tabs>
        <w:autoSpaceDE w:val="0"/>
        <w:autoSpaceDN w:val="0"/>
        <w:spacing w:after="0" w:line="256" w:lineRule="auto"/>
        <w:ind w:right="-46"/>
        <w:contextualSpacing w:val="0"/>
        <w:jc w:val="both"/>
        <w:rPr>
          <w:rFonts w:ascii="Times New Roman" w:eastAsia="Times New Roman" w:hAnsi="Times New Roman" w:cs="Times New Roman"/>
          <w:sz w:val="24"/>
          <w:szCs w:val="24"/>
        </w:rPr>
      </w:pPr>
      <w:r w:rsidRPr="00BC3CC6">
        <w:rPr>
          <w:rFonts w:ascii="Times New Roman" w:eastAsia="Times New Roman" w:hAnsi="Times New Roman" w:cs="Times New Roman"/>
          <w:sz w:val="24"/>
          <w:szCs w:val="24"/>
        </w:rPr>
        <w:t xml:space="preserve">Depositories to send confirmation mail to Issuer endorsing copy to IPA with BENPOS report that e notices have been sent to all investors by 11:00 a.m. on the immediately following working day. </w:t>
      </w:r>
      <w:r w:rsidRPr="00462217">
        <w:rPr>
          <w:rFonts w:ascii="Times New Roman" w:eastAsia="Times New Roman" w:hAnsi="Times New Roman" w:cs="Times New Roman"/>
          <w:b/>
          <w:bCs/>
          <w:sz w:val="24"/>
          <w:szCs w:val="24"/>
        </w:rPr>
        <w:t xml:space="preserve">(Day-2) </w:t>
      </w:r>
      <w:r w:rsidRPr="00BC3CC6">
        <w:rPr>
          <w:rFonts w:ascii="Times New Roman" w:eastAsia="Times New Roman" w:hAnsi="Times New Roman" w:cs="Times New Roman"/>
          <w:sz w:val="24"/>
          <w:szCs w:val="24"/>
        </w:rPr>
        <w:t xml:space="preserve">The term “ALL Investors” will constitute those investors who have registered their valid email ID with the </w:t>
      </w:r>
      <w:r w:rsidRPr="007250E7">
        <w:rPr>
          <w:rFonts w:ascii="Times New Roman" w:eastAsia="Times New Roman" w:hAnsi="Times New Roman" w:cs="Times New Roman"/>
          <w:sz w:val="24"/>
          <w:szCs w:val="24"/>
        </w:rPr>
        <w:t>depository.</w:t>
      </w:r>
    </w:p>
    <w:p w14:paraId="76429B82" w14:textId="6E65091C" w:rsidR="00C5130A" w:rsidRPr="007250E7" w:rsidRDefault="00C5130A" w:rsidP="009A49C6">
      <w:pPr>
        <w:pStyle w:val="ListParagraph"/>
        <w:widowControl w:val="0"/>
        <w:numPr>
          <w:ilvl w:val="0"/>
          <w:numId w:val="2"/>
        </w:numPr>
        <w:tabs>
          <w:tab w:val="left" w:pos="1575"/>
        </w:tabs>
        <w:autoSpaceDE w:val="0"/>
        <w:autoSpaceDN w:val="0"/>
        <w:spacing w:after="0" w:line="256" w:lineRule="auto"/>
        <w:ind w:right="-46"/>
        <w:contextualSpacing w:val="0"/>
        <w:jc w:val="both"/>
        <w:rPr>
          <w:rFonts w:ascii="Times New Roman" w:eastAsia="Times New Roman" w:hAnsi="Times New Roman" w:cs="Times New Roman"/>
          <w:i/>
          <w:iCs/>
          <w:sz w:val="24"/>
          <w:szCs w:val="24"/>
          <w:u w:val="single"/>
        </w:rPr>
      </w:pPr>
      <w:r w:rsidRPr="007250E7">
        <w:rPr>
          <w:rFonts w:ascii="Times New Roman" w:eastAsia="Times New Roman" w:hAnsi="Times New Roman" w:cs="Times New Roman"/>
          <w:sz w:val="24"/>
          <w:szCs w:val="24"/>
        </w:rPr>
        <w:t>The start date can be the next working day after the date of intimation to the depositories</w:t>
      </w:r>
      <w:r w:rsidR="00E168A3" w:rsidRPr="007250E7">
        <w:rPr>
          <w:rFonts w:ascii="Times New Roman" w:eastAsia="Times New Roman" w:hAnsi="Times New Roman" w:cs="Times New Roman"/>
          <w:sz w:val="24"/>
          <w:szCs w:val="24"/>
        </w:rPr>
        <w:t xml:space="preserve"> </w:t>
      </w:r>
      <w:r w:rsidR="00E168A3" w:rsidRPr="007250E7">
        <w:rPr>
          <w:rFonts w:ascii="Times New Roman" w:eastAsia="Times New Roman" w:hAnsi="Times New Roman" w:cs="Times New Roman"/>
          <w:b/>
          <w:bCs/>
          <w:sz w:val="24"/>
          <w:szCs w:val="24"/>
        </w:rPr>
        <w:t>(Day-2)</w:t>
      </w:r>
      <w:r w:rsidRPr="007250E7">
        <w:rPr>
          <w:rFonts w:ascii="Times New Roman" w:eastAsia="Times New Roman" w:hAnsi="Times New Roman" w:cs="Times New Roman"/>
          <w:sz w:val="24"/>
          <w:szCs w:val="24"/>
        </w:rPr>
        <w:t xml:space="preserve"> or later. The closing date can be the same as start date or later. </w:t>
      </w:r>
      <w:r w:rsidRPr="007250E7">
        <w:rPr>
          <w:rFonts w:ascii="Times New Roman" w:eastAsia="Times New Roman" w:hAnsi="Times New Roman" w:cs="Times New Roman"/>
          <w:i/>
          <w:iCs/>
          <w:sz w:val="24"/>
          <w:szCs w:val="24"/>
          <w:u w:val="single"/>
        </w:rPr>
        <w:t>The actual buyback date will be the next working day after the closing date.</w:t>
      </w:r>
      <w:r w:rsidR="007250E7">
        <w:rPr>
          <w:rFonts w:ascii="Times New Roman" w:eastAsia="Times New Roman" w:hAnsi="Times New Roman" w:cs="Times New Roman"/>
          <w:i/>
          <w:iCs/>
          <w:sz w:val="24"/>
          <w:szCs w:val="24"/>
          <w:u w:val="single"/>
        </w:rPr>
        <w:t xml:space="preserve"> </w:t>
      </w:r>
      <w:r w:rsidR="00E168A3" w:rsidRPr="007250E7">
        <w:rPr>
          <w:rFonts w:ascii="Times New Roman" w:eastAsia="Times New Roman" w:hAnsi="Times New Roman" w:cs="Times New Roman"/>
          <w:b/>
          <w:bCs/>
          <w:i/>
          <w:iCs/>
          <w:sz w:val="24"/>
          <w:szCs w:val="24"/>
          <w:u w:val="single"/>
        </w:rPr>
        <w:t>(Day-3)</w:t>
      </w:r>
    </w:p>
    <w:p w14:paraId="727C8000" w14:textId="341A3F3C" w:rsidR="00C5130A" w:rsidRPr="00BC3CC6" w:rsidRDefault="00C5130A" w:rsidP="009A49C6">
      <w:pPr>
        <w:pStyle w:val="ListParagraph"/>
        <w:widowControl w:val="0"/>
        <w:numPr>
          <w:ilvl w:val="0"/>
          <w:numId w:val="2"/>
        </w:numPr>
        <w:tabs>
          <w:tab w:val="left" w:pos="1575"/>
        </w:tabs>
        <w:autoSpaceDE w:val="0"/>
        <w:autoSpaceDN w:val="0"/>
        <w:spacing w:after="0" w:line="256" w:lineRule="auto"/>
        <w:ind w:right="-46"/>
        <w:contextualSpacing w:val="0"/>
        <w:jc w:val="both"/>
        <w:rPr>
          <w:rFonts w:ascii="Times New Roman" w:eastAsia="Times New Roman" w:hAnsi="Times New Roman" w:cs="Times New Roman"/>
          <w:sz w:val="24"/>
          <w:szCs w:val="24"/>
        </w:rPr>
      </w:pPr>
      <w:r w:rsidRPr="007250E7">
        <w:rPr>
          <w:rFonts w:ascii="Times New Roman" w:eastAsia="Times New Roman" w:hAnsi="Times New Roman" w:cs="Times New Roman"/>
          <w:sz w:val="24"/>
          <w:szCs w:val="24"/>
        </w:rPr>
        <w:t>Investors to send deal confirmation</w:t>
      </w:r>
      <w:r w:rsidRPr="007250E7">
        <w:rPr>
          <w:rFonts w:ascii="Times New Roman" w:eastAsia="Times New Roman" w:hAnsi="Times New Roman" w:cs="Times New Roman"/>
          <w:b/>
          <w:bCs/>
          <w:sz w:val="24"/>
          <w:szCs w:val="24"/>
        </w:rPr>
        <w:t xml:space="preserve"> </w:t>
      </w:r>
      <w:r w:rsidRPr="007250E7">
        <w:rPr>
          <w:rFonts w:ascii="Times New Roman" w:eastAsia="Times New Roman" w:hAnsi="Times New Roman" w:cs="Times New Roman"/>
          <w:sz w:val="24"/>
          <w:szCs w:val="24"/>
        </w:rPr>
        <w:t>letters</w:t>
      </w:r>
      <w:r w:rsidR="00E41765">
        <w:rPr>
          <w:rFonts w:ascii="Times New Roman" w:eastAsia="Times New Roman" w:hAnsi="Times New Roman" w:cs="Times New Roman"/>
          <w:sz w:val="24"/>
          <w:szCs w:val="24"/>
        </w:rPr>
        <w:t xml:space="preserve"> </w:t>
      </w:r>
      <w:r w:rsidR="00E41765" w:rsidRPr="00F91440">
        <w:rPr>
          <w:rFonts w:ascii="Times New Roman" w:eastAsia="Times New Roman" w:hAnsi="Times New Roman" w:cs="Times New Roman"/>
          <w:b/>
          <w:bCs/>
          <w:sz w:val="24"/>
          <w:szCs w:val="24"/>
        </w:rPr>
        <w:t>(Annexure 8)</w:t>
      </w:r>
      <w:r w:rsidRPr="007250E7">
        <w:rPr>
          <w:rFonts w:ascii="Times New Roman" w:eastAsia="Times New Roman" w:hAnsi="Times New Roman" w:cs="Times New Roman"/>
          <w:sz w:val="24"/>
          <w:szCs w:val="24"/>
        </w:rPr>
        <w:t xml:space="preserve"> to the issuer and transfer </w:t>
      </w:r>
      <w:r w:rsidR="00534C77" w:rsidRPr="007250E7">
        <w:rPr>
          <w:rFonts w:ascii="Times New Roman" w:eastAsia="Times New Roman" w:hAnsi="Times New Roman" w:cs="Times New Roman"/>
          <w:sz w:val="24"/>
          <w:szCs w:val="24"/>
        </w:rPr>
        <w:t>CP/NCD</w:t>
      </w:r>
      <w:r w:rsidRPr="007250E7">
        <w:rPr>
          <w:rFonts w:ascii="Times New Roman" w:eastAsia="Times New Roman" w:hAnsi="Times New Roman" w:cs="Times New Roman"/>
          <w:sz w:val="24"/>
          <w:szCs w:val="24"/>
        </w:rPr>
        <w:t xml:space="preserve"> to </w:t>
      </w:r>
      <w:r w:rsidR="00534C77" w:rsidRPr="007250E7">
        <w:rPr>
          <w:rFonts w:ascii="Times New Roman" w:eastAsia="Times New Roman" w:hAnsi="Times New Roman" w:cs="Times New Roman"/>
          <w:sz w:val="24"/>
          <w:szCs w:val="24"/>
        </w:rPr>
        <w:t>CP/NCD</w:t>
      </w:r>
      <w:r w:rsidRPr="007250E7">
        <w:rPr>
          <w:rFonts w:ascii="Times New Roman" w:eastAsia="Times New Roman" w:hAnsi="Times New Roman" w:cs="Times New Roman"/>
          <w:sz w:val="24"/>
          <w:szCs w:val="24"/>
        </w:rPr>
        <w:t xml:space="preserve"> Securities account from start date till closing date (EOD time of depository or till such time online </w:t>
      </w:r>
      <w:r w:rsidRPr="00BC3CC6">
        <w:rPr>
          <w:rFonts w:ascii="Times New Roman" w:eastAsia="Times New Roman" w:hAnsi="Times New Roman" w:cs="Times New Roman"/>
          <w:sz w:val="24"/>
          <w:szCs w:val="24"/>
        </w:rPr>
        <w:t xml:space="preserve">transfers are allowed) </w:t>
      </w:r>
    </w:p>
    <w:p w14:paraId="2D4774F7" w14:textId="77777777" w:rsidR="00C5130A" w:rsidRPr="00BC3CC6" w:rsidRDefault="00C5130A" w:rsidP="009A49C6">
      <w:pPr>
        <w:pStyle w:val="ListParagraph"/>
        <w:widowControl w:val="0"/>
        <w:numPr>
          <w:ilvl w:val="0"/>
          <w:numId w:val="2"/>
        </w:numPr>
        <w:tabs>
          <w:tab w:val="left" w:pos="1575"/>
        </w:tabs>
        <w:autoSpaceDE w:val="0"/>
        <w:autoSpaceDN w:val="0"/>
        <w:spacing w:after="0" w:line="256" w:lineRule="auto"/>
        <w:ind w:right="-46"/>
        <w:contextualSpacing w:val="0"/>
        <w:jc w:val="both"/>
        <w:rPr>
          <w:rFonts w:ascii="Times New Roman" w:eastAsia="Times New Roman" w:hAnsi="Times New Roman" w:cs="Times New Roman"/>
          <w:sz w:val="24"/>
          <w:szCs w:val="24"/>
        </w:rPr>
      </w:pPr>
      <w:r w:rsidRPr="00BC3CC6">
        <w:rPr>
          <w:rFonts w:ascii="Times New Roman" w:eastAsia="Times New Roman" w:hAnsi="Times New Roman" w:cs="Times New Roman"/>
          <w:sz w:val="24"/>
          <w:szCs w:val="24"/>
        </w:rPr>
        <w:t>Immediately after EOD of closing date, the issuer to send copies of all deal confirmation letters received from the investors to the IPA.</w:t>
      </w:r>
    </w:p>
    <w:p w14:paraId="295EF00A" w14:textId="012A2CF8" w:rsidR="00C5130A" w:rsidRPr="00BC3CC6" w:rsidRDefault="00C5130A" w:rsidP="009A49C6">
      <w:pPr>
        <w:pStyle w:val="ListParagraph"/>
        <w:widowControl w:val="0"/>
        <w:numPr>
          <w:ilvl w:val="0"/>
          <w:numId w:val="2"/>
        </w:numPr>
        <w:tabs>
          <w:tab w:val="left" w:pos="1575"/>
        </w:tabs>
        <w:autoSpaceDE w:val="0"/>
        <w:autoSpaceDN w:val="0"/>
        <w:spacing w:after="0" w:line="256" w:lineRule="auto"/>
        <w:ind w:right="-46"/>
        <w:contextualSpacing w:val="0"/>
        <w:jc w:val="both"/>
        <w:rPr>
          <w:rFonts w:ascii="Times New Roman" w:eastAsia="Times New Roman" w:hAnsi="Times New Roman" w:cs="Times New Roman"/>
          <w:sz w:val="24"/>
          <w:szCs w:val="24"/>
        </w:rPr>
      </w:pPr>
      <w:r w:rsidRPr="00BC3CC6">
        <w:rPr>
          <w:rFonts w:ascii="Times New Roman" w:eastAsia="Times New Roman" w:hAnsi="Times New Roman" w:cs="Times New Roman"/>
          <w:sz w:val="24"/>
          <w:szCs w:val="24"/>
        </w:rPr>
        <w:t>On buyback day</w:t>
      </w:r>
      <w:r w:rsidR="00E168A3" w:rsidRPr="00BC3CC6">
        <w:rPr>
          <w:rFonts w:ascii="Times New Roman" w:eastAsia="Times New Roman" w:hAnsi="Times New Roman" w:cs="Times New Roman"/>
          <w:sz w:val="24"/>
          <w:szCs w:val="24"/>
        </w:rPr>
        <w:t xml:space="preserve"> </w:t>
      </w:r>
      <w:r w:rsidR="00E168A3" w:rsidRPr="00462217">
        <w:rPr>
          <w:rFonts w:ascii="Times New Roman" w:eastAsia="Times New Roman" w:hAnsi="Times New Roman" w:cs="Times New Roman"/>
          <w:b/>
          <w:bCs/>
          <w:sz w:val="24"/>
          <w:szCs w:val="24"/>
        </w:rPr>
        <w:t>(Day-3</w:t>
      </w:r>
      <w:r w:rsidRPr="00462217">
        <w:rPr>
          <w:rFonts w:ascii="Times New Roman" w:eastAsia="Times New Roman" w:hAnsi="Times New Roman" w:cs="Times New Roman"/>
          <w:b/>
          <w:bCs/>
          <w:sz w:val="24"/>
          <w:szCs w:val="24"/>
        </w:rPr>
        <w:t xml:space="preserve">), </w:t>
      </w:r>
      <w:r w:rsidRPr="00BC3CC6">
        <w:rPr>
          <w:rFonts w:ascii="Times New Roman" w:eastAsia="Times New Roman" w:hAnsi="Times New Roman" w:cs="Times New Roman"/>
          <w:sz w:val="24"/>
          <w:szCs w:val="24"/>
        </w:rPr>
        <w:t xml:space="preserve">IPA verifies the </w:t>
      </w:r>
      <w:r w:rsidR="00534C77">
        <w:rPr>
          <w:rFonts w:ascii="Times New Roman" w:eastAsia="Times New Roman" w:hAnsi="Times New Roman" w:cs="Times New Roman"/>
          <w:sz w:val="24"/>
          <w:szCs w:val="24"/>
        </w:rPr>
        <w:t>CP/NCD</w:t>
      </w:r>
      <w:r w:rsidRPr="00BC3CC6">
        <w:rPr>
          <w:rFonts w:ascii="Times New Roman" w:eastAsia="Times New Roman" w:hAnsi="Times New Roman" w:cs="Times New Roman"/>
          <w:sz w:val="24"/>
          <w:szCs w:val="24"/>
        </w:rPr>
        <w:t xml:space="preserve"> transferred and the deal confirmation letters and intimates the issuer of the total buyback amount.</w:t>
      </w:r>
    </w:p>
    <w:p w14:paraId="3A2B6DF9" w14:textId="6ED0E201" w:rsidR="00C5130A" w:rsidRPr="00BC3CC6" w:rsidRDefault="00C5130A" w:rsidP="009A49C6">
      <w:pPr>
        <w:pStyle w:val="ListParagraph"/>
        <w:widowControl w:val="0"/>
        <w:numPr>
          <w:ilvl w:val="0"/>
          <w:numId w:val="2"/>
        </w:numPr>
        <w:tabs>
          <w:tab w:val="left" w:pos="1574"/>
        </w:tabs>
        <w:autoSpaceDE w:val="0"/>
        <w:autoSpaceDN w:val="0"/>
        <w:spacing w:after="0" w:line="240" w:lineRule="auto"/>
        <w:ind w:right="-46"/>
        <w:contextualSpacing w:val="0"/>
        <w:jc w:val="both"/>
        <w:rPr>
          <w:rFonts w:ascii="Times New Roman" w:eastAsia="Times New Roman" w:hAnsi="Times New Roman" w:cs="Times New Roman"/>
          <w:sz w:val="24"/>
          <w:szCs w:val="24"/>
        </w:rPr>
      </w:pPr>
      <w:r w:rsidRPr="00BC3CC6">
        <w:rPr>
          <w:rFonts w:ascii="Times New Roman" w:eastAsia="Times New Roman" w:hAnsi="Times New Roman" w:cs="Times New Roman"/>
          <w:sz w:val="24"/>
          <w:szCs w:val="24"/>
        </w:rPr>
        <w:t>Issuer to fund the account by 3 pm on the buyback day (</w:t>
      </w:r>
      <w:r w:rsidR="00E168A3" w:rsidRPr="00BC3CC6">
        <w:rPr>
          <w:rFonts w:ascii="Times New Roman" w:eastAsia="Times New Roman" w:hAnsi="Times New Roman" w:cs="Times New Roman"/>
          <w:sz w:val="24"/>
          <w:szCs w:val="24"/>
        </w:rPr>
        <w:t>Day-3</w:t>
      </w:r>
      <w:r w:rsidRPr="00BC3CC6">
        <w:rPr>
          <w:rFonts w:ascii="Times New Roman" w:eastAsia="Times New Roman" w:hAnsi="Times New Roman" w:cs="Times New Roman"/>
          <w:sz w:val="24"/>
          <w:szCs w:val="24"/>
        </w:rPr>
        <w:t>).</w:t>
      </w:r>
    </w:p>
    <w:p w14:paraId="0822B450" w14:textId="40762C71" w:rsidR="004837F5" w:rsidRPr="004837F5" w:rsidRDefault="00C5130A" w:rsidP="004837F5">
      <w:pPr>
        <w:pStyle w:val="ListParagraph"/>
        <w:widowControl w:val="0"/>
        <w:numPr>
          <w:ilvl w:val="0"/>
          <w:numId w:val="2"/>
        </w:numPr>
        <w:tabs>
          <w:tab w:val="left" w:pos="1575"/>
        </w:tabs>
        <w:autoSpaceDE w:val="0"/>
        <w:autoSpaceDN w:val="0"/>
        <w:spacing w:after="0"/>
        <w:ind w:right="-46"/>
        <w:jc w:val="both"/>
        <w:rPr>
          <w:rFonts w:ascii="Times New Roman" w:eastAsia="Times New Roman" w:hAnsi="Times New Roman" w:cs="Times New Roman"/>
          <w:sz w:val="24"/>
          <w:szCs w:val="24"/>
        </w:rPr>
      </w:pPr>
      <w:r w:rsidRPr="00BC3CC6">
        <w:rPr>
          <w:rFonts w:ascii="Times New Roman" w:eastAsia="Times New Roman" w:hAnsi="Times New Roman" w:cs="Times New Roman"/>
          <w:sz w:val="24"/>
          <w:szCs w:val="24"/>
        </w:rPr>
        <w:t>IPA distributes the fund</w:t>
      </w:r>
      <w:r w:rsidR="00E168A3" w:rsidRPr="00BC3CC6">
        <w:rPr>
          <w:rFonts w:ascii="Times New Roman" w:eastAsia="Times New Roman" w:hAnsi="Times New Roman" w:cs="Times New Roman"/>
          <w:sz w:val="24"/>
          <w:szCs w:val="24"/>
        </w:rPr>
        <w:t>s</w:t>
      </w:r>
      <w:r w:rsidRPr="00BC3CC6">
        <w:rPr>
          <w:rFonts w:ascii="Times New Roman" w:eastAsia="Times New Roman" w:hAnsi="Times New Roman" w:cs="Times New Roman"/>
          <w:sz w:val="24"/>
          <w:szCs w:val="24"/>
        </w:rPr>
        <w:t xml:space="preserve">, reports on F-TRAC and extinguishes </w:t>
      </w:r>
      <w:r w:rsidR="00534C77">
        <w:rPr>
          <w:rFonts w:ascii="Times New Roman" w:eastAsia="Times New Roman" w:hAnsi="Times New Roman" w:cs="Times New Roman"/>
          <w:sz w:val="24"/>
          <w:szCs w:val="24"/>
        </w:rPr>
        <w:t>CP/NCD</w:t>
      </w:r>
      <w:r w:rsidRPr="00BC3CC6">
        <w:rPr>
          <w:rFonts w:ascii="Times New Roman" w:eastAsia="Times New Roman" w:hAnsi="Times New Roman" w:cs="Times New Roman"/>
          <w:sz w:val="24"/>
          <w:szCs w:val="24"/>
        </w:rPr>
        <w:t xml:space="preserve"> in co-ordination with the issuer and RTA on buyback day</w:t>
      </w:r>
      <w:r w:rsidR="00E168A3" w:rsidRPr="00BC3CC6">
        <w:rPr>
          <w:rFonts w:ascii="Times New Roman" w:eastAsia="Times New Roman" w:hAnsi="Times New Roman" w:cs="Times New Roman"/>
          <w:sz w:val="24"/>
          <w:szCs w:val="24"/>
        </w:rPr>
        <w:t xml:space="preserve"> </w:t>
      </w:r>
      <w:r w:rsidR="00E168A3" w:rsidRPr="00462217">
        <w:rPr>
          <w:rFonts w:ascii="Times New Roman" w:eastAsia="Times New Roman" w:hAnsi="Times New Roman" w:cs="Times New Roman"/>
          <w:b/>
          <w:bCs/>
          <w:sz w:val="24"/>
          <w:szCs w:val="24"/>
        </w:rPr>
        <w:t>(</w:t>
      </w:r>
      <w:r w:rsidR="00906698" w:rsidRPr="00462217">
        <w:rPr>
          <w:rFonts w:ascii="Times New Roman" w:eastAsia="Times New Roman" w:hAnsi="Times New Roman" w:cs="Times New Roman"/>
          <w:b/>
          <w:bCs/>
          <w:sz w:val="24"/>
          <w:szCs w:val="24"/>
        </w:rPr>
        <w:t>D</w:t>
      </w:r>
      <w:r w:rsidR="00E168A3" w:rsidRPr="00462217">
        <w:rPr>
          <w:rFonts w:ascii="Times New Roman" w:eastAsia="Times New Roman" w:hAnsi="Times New Roman" w:cs="Times New Roman"/>
          <w:b/>
          <w:bCs/>
          <w:sz w:val="24"/>
          <w:szCs w:val="24"/>
        </w:rPr>
        <w:t>ay-3)</w:t>
      </w:r>
      <w:r w:rsidRPr="00462217">
        <w:rPr>
          <w:rFonts w:ascii="Times New Roman" w:eastAsia="Times New Roman" w:hAnsi="Times New Roman" w:cs="Times New Roman"/>
          <w:b/>
          <w:bCs/>
          <w:sz w:val="24"/>
          <w:szCs w:val="24"/>
        </w:rPr>
        <w:t>.</w:t>
      </w:r>
    </w:p>
    <w:p w14:paraId="6B2BE600" w14:textId="77777777" w:rsidR="004837F5" w:rsidRDefault="00C5130A" w:rsidP="004837F5">
      <w:pPr>
        <w:pStyle w:val="ListParagraph"/>
        <w:widowControl w:val="0"/>
        <w:numPr>
          <w:ilvl w:val="0"/>
          <w:numId w:val="2"/>
        </w:numPr>
        <w:tabs>
          <w:tab w:val="left" w:pos="1575"/>
        </w:tabs>
        <w:autoSpaceDE w:val="0"/>
        <w:autoSpaceDN w:val="0"/>
        <w:spacing w:after="0"/>
        <w:ind w:right="-46"/>
        <w:jc w:val="both"/>
        <w:rPr>
          <w:rFonts w:ascii="Times New Roman" w:eastAsia="Times New Roman" w:hAnsi="Times New Roman" w:cs="Times New Roman"/>
          <w:sz w:val="24"/>
          <w:szCs w:val="24"/>
        </w:rPr>
      </w:pPr>
      <w:r w:rsidRPr="00534C77">
        <w:rPr>
          <w:rFonts w:ascii="Times New Roman" w:eastAsia="Times New Roman" w:hAnsi="Times New Roman" w:cs="Times New Roman"/>
          <w:sz w:val="24"/>
          <w:szCs w:val="24"/>
        </w:rPr>
        <w:t>The buyback can be for amount less than the outstanding amount under an ISIN. In case of such partial buyback, if the investors opt for more than the offered amount, the bids for up to the individual investor’s eligible amount will be accepted in full and the bids in excess of eligible amount will be accepted on a proportionate basis.</w:t>
      </w:r>
    </w:p>
    <w:p w14:paraId="6635F60A" w14:textId="77777777" w:rsidR="008929BA" w:rsidRPr="00534C77" w:rsidRDefault="008929BA" w:rsidP="008929BA">
      <w:pPr>
        <w:pStyle w:val="ListParagraph"/>
        <w:widowControl w:val="0"/>
        <w:tabs>
          <w:tab w:val="left" w:pos="1575"/>
        </w:tabs>
        <w:autoSpaceDE w:val="0"/>
        <w:autoSpaceDN w:val="0"/>
        <w:spacing w:after="0"/>
        <w:ind w:left="1080" w:right="-46"/>
        <w:jc w:val="both"/>
        <w:rPr>
          <w:rFonts w:ascii="Times New Roman" w:eastAsia="Times New Roman" w:hAnsi="Times New Roman" w:cs="Times New Roman"/>
          <w:sz w:val="24"/>
          <w:szCs w:val="24"/>
        </w:rPr>
      </w:pPr>
    </w:p>
    <w:p w14:paraId="7B421BA8" w14:textId="77777777" w:rsidR="004837F5" w:rsidRDefault="00AF2A00" w:rsidP="004837F5">
      <w:pPr>
        <w:pStyle w:val="ListParagraph"/>
        <w:widowControl w:val="0"/>
        <w:numPr>
          <w:ilvl w:val="0"/>
          <w:numId w:val="82"/>
        </w:numPr>
        <w:tabs>
          <w:tab w:val="left" w:pos="1575"/>
        </w:tabs>
        <w:autoSpaceDE w:val="0"/>
        <w:autoSpaceDN w:val="0"/>
        <w:spacing w:after="0"/>
        <w:ind w:right="-46"/>
        <w:jc w:val="both"/>
        <w:rPr>
          <w:rFonts w:ascii="Times New Roman" w:eastAsia="Times New Roman" w:hAnsi="Times New Roman" w:cs="Times New Roman"/>
          <w:b/>
          <w:bCs/>
          <w:sz w:val="24"/>
          <w:szCs w:val="24"/>
        </w:rPr>
      </w:pPr>
      <w:r w:rsidRPr="004837F5">
        <w:rPr>
          <w:rFonts w:ascii="Times New Roman" w:eastAsia="Times New Roman" w:hAnsi="Times New Roman" w:cs="Times New Roman"/>
          <w:b/>
          <w:bCs/>
          <w:sz w:val="24"/>
          <w:szCs w:val="24"/>
        </w:rPr>
        <w:t xml:space="preserve">Market </w:t>
      </w:r>
      <w:r w:rsidR="00906698" w:rsidRPr="004837F5">
        <w:rPr>
          <w:rFonts w:ascii="Times New Roman" w:eastAsia="Times New Roman" w:hAnsi="Times New Roman" w:cs="Times New Roman"/>
          <w:b/>
          <w:bCs/>
          <w:sz w:val="24"/>
          <w:szCs w:val="24"/>
        </w:rPr>
        <w:t>Conventions:</w:t>
      </w:r>
    </w:p>
    <w:p w14:paraId="48772D9F" w14:textId="1EC0794A" w:rsidR="004837F5" w:rsidRPr="00534C77" w:rsidRDefault="00630568" w:rsidP="004837F5">
      <w:pPr>
        <w:pStyle w:val="ListParagraph"/>
        <w:widowControl w:val="0"/>
        <w:numPr>
          <w:ilvl w:val="2"/>
          <w:numId w:val="82"/>
        </w:numPr>
        <w:tabs>
          <w:tab w:val="left" w:pos="1575"/>
        </w:tabs>
        <w:autoSpaceDE w:val="0"/>
        <w:autoSpaceDN w:val="0"/>
        <w:spacing w:after="0"/>
        <w:ind w:right="-46"/>
        <w:jc w:val="both"/>
        <w:rPr>
          <w:rFonts w:ascii="Times New Roman" w:eastAsia="Times New Roman" w:hAnsi="Times New Roman" w:cs="Times New Roman"/>
          <w:sz w:val="24"/>
          <w:szCs w:val="24"/>
        </w:rPr>
      </w:pPr>
      <w:r w:rsidRPr="00534C77">
        <w:rPr>
          <w:rFonts w:ascii="Times New Roman" w:eastAsia="Times New Roman" w:hAnsi="Times New Roman" w:cs="Times New Roman"/>
          <w:sz w:val="24"/>
          <w:szCs w:val="24"/>
        </w:rPr>
        <w:lastRenderedPageBreak/>
        <w:t>Day Count Convention</w:t>
      </w:r>
      <w:r w:rsidR="00462217" w:rsidRPr="00534C77">
        <w:rPr>
          <w:rFonts w:ascii="Times New Roman" w:eastAsia="Times New Roman" w:hAnsi="Times New Roman" w:cs="Times New Roman"/>
          <w:sz w:val="24"/>
          <w:szCs w:val="24"/>
        </w:rPr>
        <w:t xml:space="preserve">: </w:t>
      </w:r>
      <w:r w:rsidRPr="00534C77">
        <w:rPr>
          <w:rFonts w:ascii="Times New Roman" w:eastAsia="Times New Roman" w:hAnsi="Times New Roman" w:cs="Times New Roman"/>
          <w:sz w:val="24"/>
          <w:szCs w:val="24"/>
        </w:rPr>
        <w:t>Actual /365</w:t>
      </w:r>
      <w:r w:rsidR="00534C77">
        <w:rPr>
          <w:rFonts w:ascii="Times New Roman" w:eastAsia="Times New Roman" w:hAnsi="Times New Roman" w:cs="Times New Roman"/>
          <w:sz w:val="24"/>
          <w:szCs w:val="24"/>
        </w:rPr>
        <w:t xml:space="preserve">; </w:t>
      </w:r>
    </w:p>
    <w:p w14:paraId="529065B1" w14:textId="77777777" w:rsidR="004837F5" w:rsidRPr="00534C77" w:rsidRDefault="00630568" w:rsidP="004837F5">
      <w:pPr>
        <w:pStyle w:val="ListParagraph"/>
        <w:widowControl w:val="0"/>
        <w:numPr>
          <w:ilvl w:val="2"/>
          <w:numId w:val="82"/>
        </w:numPr>
        <w:tabs>
          <w:tab w:val="left" w:pos="1575"/>
        </w:tabs>
        <w:autoSpaceDE w:val="0"/>
        <w:autoSpaceDN w:val="0"/>
        <w:spacing w:after="0"/>
        <w:ind w:right="-46"/>
        <w:jc w:val="both"/>
        <w:rPr>
          <w:rFonts w:ascii="Times New Roman" w:eastAsia="Times New Roman" w:hAnsi="Times New Roman" w:cs="Times New Roman"/>
          <w:sz w:val="24"/>
          <w:szCs w:val="24"/>
        </w:rPr>
      </w:pPr>
      <w:r w:rsidRPr="00534C77">
        <w:rPr>
          <w:rFonts w:ascii="Times New Roman" w:eastAsia="Times New Roman" w:hAnsi="Times New Roman" w:cs="Times New Roman"/>
          <w:sz w:val="24"/>
          <w:szCs w:val="24"/>
        </w:rPr>
        <w:t xml:space="preserve">The CP / NCD are quoted in terms of yield. </w:t>
      </w:r>
    </w:p>
    <w:p w14:paraId="7FA75DDA" w14:textId="77777777" w:rsidR="004837F5" w:rsidRPr="00534C77" w:rsidRDefault="00630568" w:rsidP="004837F5">
      <w:pPr>
        <w:pStyle w:val="ListParagraph"/>
        <w:widowControl w:val="0"/>
        <w:numPr>
          <w:ilvl w:val="2"/>
          <w:numId w:val="82"/>
        </w:numPr>
        <w:tabs>
          <w:tab w:val="left" w:pos="1575"/>
        </w:tabs>
        <w:autoSpaceDE w:val="0"/>
        <w:autoSpaceDN w:val="0"/>
        <w:spacing w:after="0"/>
        <w:ind w:right="-46"/>
        <w:jc w:val="both"/>
        <w:rPr>
          <w:rFonts w:ascii="Times New Roman" w:eastAsia="Times New Roman" w:hAnsi="Times New Roman" w:cs="Times New Roman"/>
          <w:sz w:val="24"/>
          <w:szCs w:val="24"/>
        </w:rPr>
      </w:pPr>
      <w:r w:rsidRPr="00534C77">
        <w:rPr>
          <w:rFonts w:ascii="Times New Roman" w:eastAsia="Times New Roman" w:hAnsi="Times New Roman" w:cs="Times New Roman"/>
          <w:sz w:val="24"/>
          <w:szCs w:val="24"/>
        </w:rPr>
        <w:t>Other market conventions are as per FIMMDA Handbook of Market Practices.</w:t>
      </w:r>
    </w:p>
    <w:p w14:paraId="3A0E3A08" w14:textId="77777777" w:rsidR="00F538A8" w:rsidRPr="00534C77" w:rsidRDefault="00630568" w:rsidP="00F538A8">
      <w:pPr>
        <w:pStyle w:val="ListParagraph"/>
        <w:widowControl w:val="0"/>
        <w:numPr>
          <w:ilvl w:val="0"/>
          <w:numId w:val="84"/>
        </w:numPr>
        <w:tabs>
          <w:tab w:val="left" w:pos="1575"/>
        </w:tabs>
        <w:autoSpaceDE w:val="0"/>
        <w:autoSpaceDN w:val="0"/>
        <w:spacing w:after="0"/>
        <w:ind w:right="-46"/>
        <w:jc w:val="both"/>
        <w:rPr>
          <w:rFonts w:ascii="Times New Roman" w:eastAsia="Times New Roman" w:hAnsi="Times New Roman" w:cs="Times New Roman"/>
          <w:sz w:val="24"/>
          <w:szCs w:val="24"/>
        </w:rPr>
      </w:pPr>
      <w:r w:rsidRPr="00534C77">
        <w:rPr>
          <w:rFonts w:ascii="Times New Roman" w:eastAsia="Times New Roman" w:hAnsi="Times New Roman" w:cs="Times New Roman"/>
          <w:b/>
          <w:bCs/>
          <w:sz w:val="24"/>
          <w:szCs w:val="24"/>
        </w:rPr>
        <w:t>Holiday &amp; Other Conventions:</w:t>
      </w:r>
      <w:r w:rsidR="009A49C6" w:rsidRPr="00534C77">
        <w:rPr>
          <w:rFonts w:ascii="Times New Roman" w:eastAsia="Times New Roman" w:hAnsi="Times New Roman" w:cs="Times New Roman"/>
          <w:sz w:val="24"/>
          <w:szCs w:val="24"/>
        </w:rPr>
        <w:t xml:space="preserve"> FIMMDA’s Handbook of Market Practices may be referred for the holiday conventions, including unscheduled holidays</w:t>
      </w:r>
      <w:r w:rsidR="004837F5" w:rsidRPr="00534C77">
        <w:rPr>
          <w:rFonts w:ascii="Times New Roman" w:eastAsia="Times New Roman" w:hAnsi="Times New Roman" w:cs="Times New Roman"/>
          <w:sz w:val="24"/>
          <w:szCs w:val="24"/>
        </w:rPr>
        <w:t>.</w:t>
      </w:r>
    </w:p>
    <w:p w14:paraId="025036BB" w14:textId="5704BC58" w:rsidR="00C5130A" w:rsidRPr="00534C77" w:rsidRDefault="00C5130A" w:rsidP="00F538A8">
      <w:pPr>
        <w:pStyle w:val="ListParagraph"/>
        <w:widowControl w:val="0"/>
        <w:numPr>
          <w:ilvl w:val="0"/>
          <w:numId w:val="84"/>
        </w:numPr>
        <w:tabs>
          <w:tab w:val="left" w:pos="1575"/>
        </w:tabs>
        <w:autoSpaceDE w:val="0"/>
        <w:autoSpaceDN w:val="0"/>
        <w:spacing w:after="0"/>
        <w:ind w:right="-46"/>
        <w:jc w:val="both"/>
        <w:rPr>
          <w:rFonts w:ascii="Times New Roman" w:eastAsia="Times New Roman" w:hAnsi="Times New Roman" w:cs="Times New Roman"/>
          <w:b/>
          <w:bCs/>
          <w:sz w:val="24"/>
          <w:szCs w:val="24"/>
        </w:rPr>
      </w:pPr>
      <w:r w:rsidRPr="00534C77">
        <w:rPr>
          <w:rFonts w:ascii="Times New Roman" w:eastAsia="Times New Roman" w:hAnsi="Times New Roman" w:cs="Times New Roman"/>
          <w:b/>
          <w:bCs/>
          <w:sz w:val="24"/>
          <w:szCs w:val="24"/>
        </w:rPr>
        <w:t>Role</w:t>
      </w:r>
      <w:r w:rsidR="00906698" w:rsidRPr="00534C77">
        <w:rPr>
          <w:rFonts w:ascii="Times New Roman" w:eastAsia="Times New Roman" w:hAnsi="Times New Roman" w:cs="Times New Roman"/>
          <w:b/>
          <w:bCs/>
          <w:sz w:val="24"/>
          <w:szCs w:val="24"/>
        </w:rPr>
        <w:t>s &amp; Responsibilities:</w:t>
      </w:r>
      <w:r w:rsidRPr="00534C77">
        <w:rPr>
          <w:rFonts w:ascii="Times New Roman" w:eastAsia="Times New Roman" w:hAnsi="Times New Roman" w:cs="Times New Roman"/>
          <w:b/>
          <w:bCs/>
          <w:sz w:val="24"/>
          <w:szCs w:val="24"/>
        </w:rPr>
        <w:t xml:space="preserve"> </w:t>
      </w:r>
    </w:p>
    <w:p w14:paraId="3E589D8F" w14:textId="487F880F" w:rsidR="00906698" w:rsidRPr="00534C77" w:rsidRDefault="00906698" w:rsidP="009A49C6">
      <w:pPr>
        <w:pStyle w:val="BodyText"/>
        <w:numPr>
          <w:ilvl w:val="0"/>
          <w:numId w:val="41"/>
        </w:numPr>
        <w:spacing w:before="25" w:line="264" w:lineRule="auto"/>
        <w:ind w:right="-46"/>
        <w:jc w:val="both"/>
        <w:rPr>
          <w:b/>
          <w:bCs/>
        </w:rPr>
      </w:pPr>
      <w:r w:rsidRPr="00534C77">
        <w:rPr>
          <w:b/>
          <w:bCs/>
        </w:rPr>
        <w:t>Issuer:</w:t>
      </w:r>
    </w:p>
    <w:p w14:paraId="6CF70A08" w14:textId="6A82B3FD" w:rsidR="00F538A8" w:rsidRPr="00F538A8" w:rsidRDefault="00F538A8" w:rsidP="0051115E">
      <w:pPr>
        <w:pStyle w:val="BodyText"/>
        <w:numPr>
          <w:ilvl w:val="0"/>
          <w:numId w:val="89"/>
        </w:numPr>
        <w:spacing w:before="1" w:line="278" w:lineRule="auto"/>
        <w:ind w:right="-46"/>
        <w:jc w:val="both"/>
        <w:rPr>
          <w:b/>
          <w:bCs/>
        </w:rPr>
      </w:pPr>
      <w:r>
        <w:t>Issuer should e</w:t>
      </w:r>
      <w:r w:rsidRPr="00F538A8">
        <w:t xml:space="preserve">nsure </w:t>
      </w:r>
      <w:r>
        <w:t xml:space="preserve">meticulous </w:t>
      </w:r>
      <w:r w:rsidRPr="00F538A8">
        <w:t xml:space="preserve">compliance </w:t>
      </w:r>
      <w:r>
        <w:t>of all</w:t>
      </w:r>
      <w:r w:rsidRPr="00F538A8">
        <w:t xml:space="preserve"> </w:t>
      </w:r>
      <w:r>
        <w:t xml:space="preserve">extant </w:t>
      </w:r>
      <w:r w:rsidRPr="00F538A8">
        <w:t>RBI</w:t>
      </w:r>
      <w:r w:rsidRPr="00BC3CC6">
        <w:t xml:space="preserve"> Directions</w:t>
      </w:r>
      <w:r>
        <w:t xml:space="preserve">, FIMMDA </w:t>
      </w:r>
      <w:r w:rsidRPr="00BC3CC6">
        <w:t>Operational Guidelines and completion of all attendant formalities</w:t>
      </w:r>
      <w:r>
        <w:t xml:space="preserve"> as </w:t>
      </w:r>
      <w:r w:rsidRPr="00BC3CC6">
        <w:t>applicable</w:t>
      </w:r>
      <w:r>
        <w:t xml:space="preserve">. </w:t>
      </w:r>
    </w:p>
    <w:p w14:paraId="7A4DAA48" w14:textId="618C6CDC" w:rsidR="0051115E" w:rsidRPr="00F538A8" w:rsidRDefault="00F538A8" w:rsidP="0051115E">
      <w:pPr>
        <w:pStyle w:val="BodyText"/>
        <w:numPr>
          <w:ilvl w:val="0"/>
          <w:numId w:val="89"/>
        </w:numPr>
        <w:spacing w:before="1" w:line="278" w:lineRule="auto"/>
        <w:ind w:right="-46"/>
        <w:jc w:val="both"/>
        <w:rPr>
          <w:b/>
          <w:bCs/>
        </w:rPr>
      </w:pPr>
      <w:r>
        <w:t>T</w:t>
      </w:r>
      <w:r w:rsidR="00C2689E" w:rsidRPr="00BC3CC6">
        <w:t xml:space="preserve">he Issuer will make available to the IPA requisite documents, at least one day prior to the value date of the first deal under the same series. </w:t>
      </w:r>
    </w:p>
    <w:p w14:paraId="101F59CF" w14:textId="77777777" w:rsidR="00205A9D" w:rsidRDefault="00C2689E" w:rsidP="00205A9D">
      <w:pPr>
        <w:pStyle w:val="BodyText"/>
        <w:numPr>
          <w:ilvl w:val="0"/>
          <w:numId w:val="89"/>
        </w:numPr>
        <w:spacing w:before="1" w:line="278" w:lineRule="auto"/>
        <w:ind w:right="-46"/>
        <w:jc w:val="both"/>
        <w:rPr>
          <w:b/>
          <w:bCs/>
        </w:rPr>
      </w:pPr>
      <w:r w:rsidRPr="00BC3CC6">
        <w:t>Issuer should comply with all relevant requirements for issue of CP / NCD and furnish a declaration in this regard to the IPA along with the Board resolution authorizing the company to borrow through the issuance of a CP / NCD.</w:t>
      </w:r>
      <w:r w:rsidR="00AF2A00" w:rsidRPr="00BC3CC6">
        <w:t xml:space="preserve"> </w:t>
      </w:r>
    </w:p>
    <w:p w14:paraId="3EF64CF4" w14:textId="04DF9337" w:rsidR="00205A9D" w:rsidRPr="00205A9D" w:rsidRDefault="00AF2A00" w:rsidP="00205A9D">
      <w:pPr>
        <w:pStyle w:val="BodyText"/>
        <w:numPr>
          <w:ilvl w:val="0"/>
          <w:numId w:val="89"/>
        </w:numPr>
        <w:spacing w:before="1" w:line="278" w:lineRule="auto"/>
        <w:ind w:right="-46"/>
        <w:jc w:val="both"/>
        <w:rPr>
          <w:b/>
          <w:bCs/>
        </w:rPr>
      </w:pPr>
      <w:r w:rsidRPr="00BC3CC6">
        <w:t xml:space="preserve">Issuer must ensure that investments </w:t>
      </w:r>
      <w:r w:rsidR="00205A9D" w:rsidRPr="00BC3CC6">
        <w:t>are not accepted</w:t>
      </w:r>
      <w:r w:rsidR="00205A9D">
        <w:t xml:space="preserve"> from </w:t>
      </w:r>
      <w:r w:rsidRPr="00BC3CC6">
        <w:t xml:space="preserve">related parties as defined </w:t>
      </w:r>
      <w:r w:rsidR="00205A9D">
        <w:t>Indian Accounting Standard (Ind AS) 24- Related Party Disclosures or International Accounting Standard (IAS) 24 -Related Party Disclosures or any other equivalent Accounting Standards.</w:t>
      </w:r>
    </w:p>
    <w:p w14:paraId="597E794E" w14:textId="77777777" w:rsidR="0051115E" w:rsidRDefault="00C5130A" w:rsidP="0051115E">
      <w:pPr>
        <w:pStyle w:val="BodyText"/>
        <w:numPr>
          <w:ilvl w:val="0"/>
          <w:numId w:val="89"/>
        </w:numPr>
        <w:spacing w:before="1" w:line="278" w:lineRule="auto"/>
        <w:ind w:right="-46"/>
        <w:jc w:val="both"/>
        <w:rPr>
          <w:b/>
          <w:bCs/>
        </w:rPr>
      </w:pPr>
      <w:r w:rsidRPr="003C0CE1">
        <w:t>Keep the bank(s) from whom it has outstanding fund or non-fund-based credit facility(</w:t>
      </w:r>
      <w:proofErr w:type="spellStart"/>
      <w:r w:rsidRPr="003C0CE1">
        <w:t>ies</w:t>
      </w:r>
      <w:proofErr w:type="spellEnd"/>
      <w:r w:rsidRPr="003C0CE1">
        <w:t>) informed of its market borrowings, including through CPs, latest by the end of the month in which a CP / NCD was issued.</w:t>
      </w:r>
    </w:p>
    <w:p w14:paraId="6F488AD3" w14:textId="77777777" w:rsidR="0051115E" w:rsidRDefault="00C5130A" w:rsidP="0051115E">
      <w:pPr>
        <w:pStyle w:val="BodyText"/>
        <w:numPr>
          <w:ilvl w:val="0"/>
          <w:numId w:val="89"/>
        </w:numPr>
        <w:spacing w:before="1" w:line="278" w:lineRule="auto"/>
        <w:ind w:right="-46"/>
        <w:jc w:val="both"/>
        <w:rPr>
          <w:b/>
          <w:bCs/>
        </w:rPr>
      </w:pPr>
      <w:r w:rsidRPr="003C0CE1">
        <w:t>Arrange for demat credit into investors accounts on T-day (Value date) provided the stated consideration is received in the CP / NCD Funds Account maintained by the IPA.</w:t>
      </w:r>
    </w:p>
    <w:p w14:paraId="084AB858" w14:textId="104200BC" w:rsidR="0051115E" w:rsidRDefault="00C5130A" w:rsidP="0051115E">
      <w:pPr>
        <w:pStyle w:val="BodyText"/>
        <w:numPr>
          <w:ilvl w:val="0"/>
          <w:numId w:val="89"/>
        </w:numPr>
        <w:spacing w:before="1" w:line="278" w:lineRule="auto"/>
        <w:ind w:right="-46"/>
        <w:jc w:val="both"/>
        <w:rPr>
          <w:b/>
          <w:bCs/>
        </w:rPr>
      </w:pPr>
      <w:r w:rsidRPr="003C0CE1">
        <w:t>Route all subscriptions</w:t>
      </w:r>
      <w:r w:rsidR="00845A34">
        <w:t xml:space="preserve"> </w:t>
      </w:r>
      <w:r w:rsidRPr="003C0CE1">
        <w:t>/</w:t>
      </w:r>
      <w:r w:rsidR="00845A34">
        <w:t xml:space="preserve"> </w:t>
      </w:r>
      <w:r w:rsidRPr="003C0CE1">
        <w:t>redemptions /</w:t>
      </w:r>
      <w:r w:rsidR="00845A34">
        <w:t xml:space="preserve"> </w:t>
      </w:r>
      <w:r w:rsidRPr="003C0CE1">
        <w:t>buybacks</w:t>
      </w:r>
      <w:r w:rsidR="00845A34">
        <w:t xml:space="preserve"> </w:t>
      </w:r>
      <w:r w:rsidRPr="003C0CE1">
        <w:t>/</w:t>
      </w:r>
      <w:r w:rsidR="00845A34">
        <w:t xml:space="preserve"> </w:t>
      </w:r>
      <w:r w:rsidRPr="003C0CE1">
        <w:t>payments</w:t>
      </w:r>
      <w:r w:rsidR="0051115E">
        <w:t xml:space="preserve"> after </w:t>
      </w:r>
      <w:r w:rsidR="007250E7">
        <w:t>default etc.</w:t>
      </w:r>
      <w:r w:rsidR="0051115E">
        <w:t xml:space="preserve">, </w:t>
      </w:r>
      <w:r w:rsidRPr="003C0CE1">
        <w:t>through the IPA.</w:t>
      </w:r>
    </w:p>
    <w:p w14:paraId="0C590881" w14:textId="458A54C8" w:rsidR="0051115E" w:rsidRPr="007250E7" w:rsidRDefault="00C5130A" w:rsidP="0051115E">
      <w:pPr>
        <w:pStyle w:val="BodyText"/>
        <w:numPr>
          <w:ilvl w:val="0"/>
          <w:numId w:val="89"/>
        </w:numPr>
        <w:spacing w:before="1" w:line="278" w:lineRule="auto"/>
        <w:ind w:right="-46"/>
        <w:jc w:val="both"/>
        <w:rPr>
          <w:b/>
          <w:bCs/>
        </w:rPr>
      </w:pPr>
      <w:r w:rsidRPr="003C0CE1">
        <w:t>We encourage issuers to use the services of one IPA only so as to enable better compliance of directions</w:t>
      </w:r>
      <w:r w:rsidR="00845A34">
        <w:t xml:space="preserve"> </w:t>
      </w:r>
      <w:r w:rsidRPr="003C0CE1">
        <w:t>/</w:t>
      </w:r>
      <w:r w:rsidR="00845A34">
        <w:t xml:space="preserve"> </w:t>
      </w:r>
      <w:r w:rsidRPr="003C0CE1">
        <w:t>guidelines.</w:t>
      </w:r>
    </w:p>
    <w:p w14:paraId="5082D5AC" w14:textId="77777777" w:rsidR="007250E7" w:rsidRDefault="007250E7" w:rsidP="007250E7">
      <w:pPr>
        <w:pStyle w:val="BodyText"/>
        <w:spacing w:before="1" w:line="278" w:lineRule="auto"/>
        <w:ind w:left="1004" w:right="-46"/>
        <w:jc w:val="both"/>
        <w:rPr>
          <w:b/>
          <w:bCs/>
        </w:rPr>
      </w:pPr>
    </w:p>
    <w:p w14:paraId="59E87725" w14:textId="58340AEE" w:rsidR="00D41AB2" w:rsidRPr="00BC3CC6" w:rsidRDefault="00D41AB2" w:rsidP="009A49C6">
      <w:pPr>
        <w:pStyle w:val="ListParagraph"/>
        <w:widowControl w:val="0"/>
        <w:numPr>
          <w:ilvl w:val="0"/>
          <w:numId w:val="41"/>
        </w:numPr>
        <w:tabs>
          <w:tab w:val="left" w:pos="2272"/>
          <w:tab w:val="left" w:pos="2274"/>
        </w:tabs>
        <w:autoSpaceDE w:val="0"/>
        <w:autoSpaceDN w:val="0"/>
        <w:spacing w:before="7" w:after="0" w:line="266" w:lineRule="auto"/>
        <w:ind w:right="-46"/>
        <w:jc w:val="both"/>
        <w:rPr>
          <w:rFonts w:ascii="Times New Roman" w:eastAsia="Times New Roman" w:hAnsi="Times New Roman" w:cs="Times New Roman"/>
          <w:sz w:val="24"/>
          <w:szCs w:val="24"/>
        </w:rPr>
      </w:pPr>
      <w:r w:rsidRPr="00BC3CC6">
        <w:rPr>
          <w:rFonts w:ascii="Times New Roman" w:eastAsia="Times New Roman" w:hAnsi="Times New Roman" w:cs="Times New Roman"/>
          <w:b/>
          <w:bCs/>
          <w:sz w:val="24"/>
          <w:szCs w:val="24"/>
        </w:rPr>
        <w:t>Issuing and Paying Agent (</w:t>
      </w:r>
      <w:r w:rsidR="00C5130A" w:rsidRPr="00BC3CC6">
        <w:rPr>
          <w:rFonts w:ascii="Times New Roman" w:eastAsia="Times New Roman" w:hAnsi="Times New Roman" w:cs="Times New Roman"/>
          <w:b/>
          <w:bCs/>
          <w:sz w:val="24"/>
          <w:szCs w:val="24"/>
        </w:rPr>
        <w:t>IPA</w:t>
      </w:r>
      <w:r w:rsidRPr="00BC3CC6">
        <w:rPr>
          <w:rFonts w:ascii="Times New Roman" w:eastAsia="Times New Roman" w:hAnsi="Times New Roman" w:cs="Times New Roman"/>
          <w:b/>
          <w:bCs/>
          <w:sz w:val="24"/>
          <w:szCs w:val="24"/>
        </w:rPr>
        <w:t>)</w:t>
      </w:r>
      <w:r w:rsidR="00C5130A" w:rsidRPr="00BC3CC6">
        <w:rPr>
          <w:rFonts w:ascii="Times New Roman" w:eastAsia="Times New Roman" w:hAnsi="Times New Roman" w:cs="Times New Roman"/>
          <w:b/>
          <w:bCs/>
          <w:sz w:val="24"/>
          <w:szCs w:val="24"/>
        </w:rPr>
        <w:t xml:space="preserve"> </w:t>
      </w:r>
    </w:p>
    <w:p w14:paraId="787F9A3C" w14:textId="667568C8" w:rsidR="00C5130A" w:rsidRPr="00BC3CC6" w:rsidRDefault="00C5130A" w:rsidP="00F538A8">
      <w:pPr>
        <w:pStyle w:val="ListParagraph"/>
        <w:widowControl w:val="0"/>
        <w:tabs>
          <w:tab w:val="left" w:pos="2272"/>
          <w:tab w:val="left" w:pos="2274"/>
        </w:tabs>
        <w:autoSpaceDE w:val="0"/>
        <w:autoSpaceDN w:val="0"/>
        <w:spacing w:before="7" w:after="0" w:line="266" w:lineRule="auto"/>
        <w:ind w:left="1004" w:right="-46"/>
        <w:contextualSpacing w:val="0"/>
        <w:jc w:val="both"/>
        <w:rPr>
          <w:rFonts w:ascii="Times New Roman" w:eastAsia="Times New Roman" w:hAnsi="Times New Roman" w:cs="Times New Roman"/>
          <w:spacing w:val="-4"/>
          <w:sz w:val="24"/>
          <w:szCs w:val="24"/>
        </w:rPr>
      </w:pPr>
    </w:p>
    <w:p w14:paraId="46FB66E3" w14:textId="68222C79" w:rsidR="00F538A8" w:rsidRPr="00F538A8" w:rsidRDefault="00F538A8" w:rsidP="00F538A8">
      <w:pPr>
        <w:pStyle w:val="BodyText"/>
        <w:numPr>
          <w:ilvl w:val="0"/>
          <w:numId w:val="4"/>
        </w:numPr>
        <w:spacing w:before="1" w:line="278" w:lineRule="auto"/>
        <w:ind w:right="-46"/>
        <w:jc w:val="both"/>
        <w:rPr>
          <w:b/>
          <w:bCs/>
        </w:rPr>
      </w:pPr>
      <w:r>
        <w:t>IPA should e</w:t>
      </w:r>
      <w:r w:rsidRPr="00F538A8">
        <w:t xml:space="preserve">nsure </w:t>
      </w:r>
      <w:r>
        <w:t xml:space="preserve">meticulous </w:t>
      </w:r>
      <w:r w:rsidRPr="00F538A8">
        <w:t xml:space="preserve">compliance </w:t>
      </w:r>
      <w:r>
        <w:t>of all</w:t>
      </w:r>
      <w:r w:rsidRPr="00F538A8">
        <w:t xml:space="preserve"> </w:t>
      </w:r>
      <w:r>
        <w:t xml:space="preserve">extant </w:t>
      </w:r>
      <w:r w:rsidRPr="00F538A8">
        <w:t>RBI</w:t>
      </w:r>
      <w:r w:rsidRPr="00BC3CC6">
        <w:t xml:space="preserve"> Directions</w:t>
      </w:r>
      <w:r>
        <w:t xml:space="preserve">, FIMMDA </w:t>
      </w:r>
      <w:r w:rsidRPr="00BC3CC6">
        <w:t>Operational Guidelines and completion of all attendant formalities</w:t>
      </w:r>
      <w:r>
        <w:t xml:space="preserve"> as </w:t>
      </w:r>
      <w:r w:rsidRPr="00BC3CC6">
        <w:t>applicable</w:t>
      </w:r>
      <w:r>
        <w:t xml:space="preserve">. </w:t>
      </w:r>
    </w:p>
    <w:p w14:paraId="70979559" w14:textId="4CBD432F" w:rsidR="00F538A8" w:rsidRPr="00BC3CC6" w:rsidRDefault="00F538A8" w:rsidP="00F538A8">
      <w:pPr>
        <w:pStyle w:val="ListParagraph"/>
        <w:widowControl w:val="0"/>
        <w:numPr>
          <w:ilvl w:val="0"/>
          <w:numId w:val="4"/>
        </w:numPr>
        <w:tabs>
          <w:tab w:val="left" w:pos="2871"/>
        </w:tabs>
        <w:autoSpaceDE w:val="0"/>
        <w:autoSpaceDN w:val="0"/>
        <w:spacing w:after="0" w:line="230" w:lineRule="auto"/>
        <w:ind w:right="-46"/>
        <w:jc w:val="both"/>
        <w:rPr>
          <w:rFonts w:ascii="Times New Roman" w:eastAsia="Times New Roman" w:hAnsi="Times New Roman" w:cs="Times New Roman"/>
          <w:spacing w:val="-4"/>
          <w:sz w:val="24"/>
          <w:szCs w:val="24"/>
        </w:rPr>
      </w:pPr>
      <w:r w:rsidRPr="00BC3CC6">
        <w:rPr>
          <w:rFonts w:ascii="Times New Roman" w:eastAsia="Times New Roman" w:hAnsi="Times New Roman" w:cs="Times New Roman"/>
          <w:spacing w:val="-4"/>
          <w:sz w:val="24"/>
          <w:szCs w:val="24"/>
        </w:rPr>
        <w:t xml:space="preserve">Verify all documents submitted by the issuer and ensure that they are in order and issue a certificate </w:t>
      </w:r>
      <w:r w:rsidR="00F74059">
        <w:rPr>
          <w:rFonts w:ascii="Times New Roman" w:eastAsia="Times New Roman" w:hAnsi="Times New Roman" w:cs="Times New Roman"/>
          <w:spacing w:val="-4"/>
          <w:sz w:val="24"/>
          <w:szCs w:val="24"/>
        </w:rPr>
        <w:t xml:space="preserve">as per prescribed format </w:t>
      </w:r>
      <w:r w:rsidR="00F75ACE">
        <w:rPr>
          <w:rFonts w:ascii="Times New Roman" w:eastAsia="Times New Roman" w:hAnsi="Times New Roman" w:cs="Times New Roman"/>
          <w:spacing w:val="-4"/>
          <w:sz w:val="24"/>
          <w:szCs w:val="24"/>
        </w:rPr>
        <w:t xml:space="preserve">that all information and documents submitted by Issuer are in order. </w:t>
      </w:r>
      <w:r w:rsidRPr="00BC3CC6">
        <w:rPr>
          <w:rFonts w:ascii="Times New Roman" w:eastAsia="Times New Roman" w:hAnsi="Times New Roman" w:cs="Times New Roman"/>
          <w:spacing w:val="-4"/>
          <w:sz w:val="24"/>
          <w:szCs w:val="24"/>
        </w:rPr>
        <w:t>(IPA Certificate).</w:t>
      </w:r>
    </w:p>
    <w:p w14:paraId="6BA9848D" w14:textId="76FDD30A" w:rsidR="00534C77" w:rsidRDefault="00F538A8" w:rsidP="00534C77">
      <w:pPr>
        <w:pStyle w:val="ListParagraph"/>
        <w:widowControl w:val="0"/>
        <w:numPr>
          <w:ilvl w:val="0"/>
          <w:numId w:val="4"/>
        </w:numPr>
        <w:tabs>
          <w:tab w:val="left" w:pos="2871"/>
          <w:tab w:val="left" w:pos="7938"/>
        </w:tabs>
        <w:autoSpaceDE w:val="0"/>
        <w:autoSpaceDN w:val="0"/>
        <w:spacing w:after="0" w:line="230" w:lineRule="auto"/>
        <w:ind w:right="-46"/>
        <w:jc w:val="both"/>
        <w:rPr>
          <w:rFonts w:ascii="Times New Roman" w:eastAsia="Times New Roman" w:hAnsi="Times New Roman" w:cs="Times New Roman"/>
          <w:spacing w:val="-4"/>
          <w:sz w:val="24"/>
          <w:szCs w:val="24"/>
        </w:rPr>
      </w:pPr>
      <w:r w:rsidRPr="00BC3CC6">
        <w:rPr>
          <w:rFonts w:ascii="Times New Roman" w:eastAsia="Times New Roman" w:hAnsi="Times New Roman" w:cs="Times New Roman"/>
          <w:spacing w:val="-4"/>
          <w:sz w:val="24"/>
          <w:szCs w:val="24"/>
        </w:rPr>
        <w:t>Make</w:t>
      </w:r>
      <w:r w:rsidR="00F74059" w:rsidRPr="00BC3CC6">
        <w:rPr>
          <w:rFonts w:ascii="Times New Roman" w:eastAsia="Times New Roman" w:hAnsi="Times New Roman" w:cs="Times New Roman"/>
          <w:spacing w:val="-4"/>
          <w:sz w:val="24"/>
          <w:szCs w:val="24"/>
        </w:rPr>
        <w:t xml:space="preserve"> </w:t>
      </w:r>
      <w:r w:rsidRPr="00BC3CC6">
        <w:rPr>
          <w:rFonts w:ascii="Times New Roman" w:eastAsia="Times New Roman" w:hAnsi="Times New Roman" w:cs="Times New Roman"/>
          <w:spacing w:val="-4"/>
          <w:sz w:val="24"/>
          <w:szCs w:val="24"/>
        </w:rPr>
        <w:t xml:space="preserve">available the IPA certificate and the Offer letter in electronic form on the website </w:t>
      </w:r>
      <w:r w:rsidR="00F74059">
        <w:rPr>
          <w:rFonts w:ascii="Times New Roman" w:eastAsia="Times New Roman" w:hAnsi="Times New Roman" w:cs="Times New Roman"/>
          <w:spacing w:val="-4"/>
          <w:sz w:val="24"/>
          <w:szCs w:val="24"/>
        </w:rPr>
        <w:t xml:space="preserve">and </w:t>
      </w:r>
      <w:r w:rsidRPr="00BC3CC6">
        <w:rPr>
          <w:rFonts w:ascii="Times New Roman" w:eastAsia="Times New Roman" w:hAnsi="Times New Roman" w:cs="Times New Roman"/>
          <w:spacing w:val="-4"/>
          <w:sz w:val="24"/>
          <w:szCs w:val="24"/>
        </w:rPr>
        <w:t xml:space="preserve">electronic platform if any of the depositories for the </w:t>
      </w:r>
      <w:r w:rsidR="00534C77">
        <w:rPr>
          <w:rFonts w:ascii="Times New Roman" w:eastAsia="Times New Roman" w:hAnsi="Times New Roman" w:cs="Times New Roman"/>
          <w:spacing w:val="-4"/>
          <w:sz w:val="24"/>
          <w:szCs w:val="24"/>
        </w:rPr>
        <w:t>CP</w:t>
      </w:r>
      <w:r w:rsidR="00394180">
        <w:rPr>
          <w:rFonts w:ascii="Times New Roman" w:eastAsia="Times New Roman" w:hAnsi="Times New Roman" w:cs="Times New Roman"/>
          <w:spacing w:val="-4"/>
          <w:sz w:val="24"/>
          <w:szCs w:val="24"/>
        </w:rPr>
        <w:t xml:space="preserve"> </w:t>
      </w:r>
      <w:r w:rsidR="00534C77">
        <w:rPr>
          <w:rFonts w:ascii="Times New Roman" w:eastAsia="Times New Roman" w:hAnsi="Times New Roman" w:cs="Times New Roman"/>
          <w:spacing w:val="-4"/>
          <w:sz w:val="24"/>
          <w:szCs w:val="24"/>
        </w:rPr>
        <w:t>/</w:t>
      </w:r>
      <w:r w:rsidR="00394180">
        <w:rPr>
          <w:rFonts w:ascii="Times New Roman" w:eastAsia="Times New Roman" w:hAnsi="Times New Roman" w:cs="Times New Roman"/>
          <w:spacing w:val="-4"/>
          <w:sz w:val="24"/>
          <w:szCs w:val="24"/>
        </w:rPr>
        <w:t xml:space="preserve"> </w:t>
      </w:r>
      <w:r w:rsidR="00534C77">
        <w:rPr>
          <w:rFonts w:ascii="Times New Roman" w:eastAsia="Times New Roman" w:hAnsi="Times New Roman" w:cs="Times New Roman"/>
          <w:spacing w:val="-4"/>
          <w:sz w:val="24"/>
          <w:szCs w:val="24"/>
        </w:rPr>
        <w:t>NCD</w:t>
      </w:r>
      <w:r w:rsidR="00F74059">
        <w:rPr>
          <w:rFonts w:ascii="Times New Roman" w:eastAsia="Times New Roman" w:hAnsi="Times New Roman" w:cs="Times New Roman"/>
          <w:spacing w:val="-4"/>
          <w:sz w:val="24"/>
          <w:szCs w:val="24"/>
        </w:rPr>
        <w:t>.</w:t>
      </w:r>
      <w:r w:rsidR="00534C77" w:rsidRPr="00534C77">
        <w:rPr>
          <w:rFonts w:ascii="Times New Roman" w:eastAsia="Times New Roman" w:hAnsi="Times New Roman" w:cs="Times New Roman"/>
          <w:spacing w:val="-4"/>
          <w:sz w:val="24"/>
          <w:szCs w:val="24"/>
        </w:rPr>
        <w:t xml:space="preserve"> </w:t>
      </w:r>
    </w:p>
    <w:p w14:paraId="15AA560F" w14:textId="2C1EC379" w:rsidR="00F75ACE" w:rsidRPr="00394180" w:rsidRDefault="00F75ACE" w:rsidP="00F75ACE">
      <w:pPr>
        <w:pStyle w:val="ListParagraph"/>
        <w:widowControl w:val="0"/>
        <w:numPr>
          <w:ilvl w:val="0"/>
          <w:numId w:val="4"/>
        </w:numPr>
        <w:tabs>
          <w:tab w:val="left" w:pos="2871"/>
          <w:tab w:val="left" w:pos="7938"/>
        </w:tabs>
        <w:autoSpaceDE w:val="0"/>
        <w:autoSpaceDN w:val="0"/>
        <w:spacing w:after="0" w:line="230" w:lineRule="auto"/>
        <w:ind w:right="-46"/>
        <w:jc w:val="both"/>
        <w:rPr>
          <w:rFonts w:ascii="Times New Roman" w:eastAsia="Times New Roman" w:hAnsi="Times New Roman" w:cs="Times New Roman"/>
          <w:spacing w:val="-4"/>
          <w:sz w:val="24"/>
          <w:szCs w:val="24"/>
        </w:rPr>
      </w:pPr>
      <w:r w:rsidRPr="00BC3CC6">
        <w:rPr>
          <w:rFonts w:ascii="Times New Roman" w:eastAsia="Times New Roman" w:hAnsi="Times New Roman" w:cs="Times New Roman"/>
          <w:spacing w:val="-4"/>
          <w:sz w:val="24"/>
          <w:szCs w:val="24"/>
        </w:rPr>
        <w:t xml:space="preserve">Provide </w:t>
      </w:r>
      <w:r w:rsidR="00F74059" w:rsidRPr="00836B86">
        <w:rPr>
          <w:rFonts w:ascii="Times New Roman" w:eastAsia="Times New Roman" w:hAnsi="Times New Roman" w:cs="Times New Roman"/>
          <w:spacing w:val="-4"/>
          <w:sz w:val="24"/>
          <w:szCs w:val="24"/>
        </w:rPr>
        <w:t>to the investors upon request</w:t>
      </w:r>
      <w:r w:rsidR="00F74059">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 xml:space="preserve">certified </w:t>
      </w:r>
      <w:r w:rsidRPr="00BC3CC6">
        <w:rPr>
          <w:rFonts w:ascii="Times New Roman" w:eastAsia="Times New Roman" w:hAnsi="Times New Roman" w:cs="Times New Roman"/>
          <w:spacing w:val="-4"/>
          <w:sz w:val="24"/>
          <w:szCs w:val="24"/>
        </w:rPr>
        <w:t xml:space="preserve">copies of </w:t>
      </w:r>
      <w:r>
        <w:rPr>
          <w:rFonts w:ascii="Times New Roman" w:eastAsia="Times New Roman" w:hAnsi="Times New Roman" w:cs="Times New Roman"/>
          <w:spacing w:val="-4"/>
          <w:sz w:val="24"/>
          <w:szCs w:val="24"/>
        </w:rPr>
        <w:t xml:space="preserve">original </w:t>
      </w:r>
      <w:r w:rsidRPr="00BC3CC6">
        <w:rPr>
          <w:rFonts w:ascii="Times New Roman" w:eastAsia="Times New Roman" w:hAnsi="Times New Roman" w:cs="Times New Roman"/>
          <w:spacing w:val="-4"/>
          <w:sz w:val="24"/>
          <w:szCs w:val="24"/>
        </w:rPr>
        <w:t xml:space="preserve">documents </w:t>
      </w:r>
      <w:r>
        <w:rPr>
          <w:rFonts w:ascii="Times New Roman" w:eastAsia="Times New Roman" w:hAnsi="Times New Roman" w:cs="Times New Roman"/>
          <w:spacing w:val="-4"/>
          <w:sz w:val="24"/>
          <w:szCs w:val="24"/>
        </w:rPr>
        <w:t xml:space="preserve">and /or digitally signed documents related to the issuance viz. </w:t>
      </w:r>
      <w:r w:rsidRPr="00BC3CC6">
        <w:rPr>
          <w:rFonts w:ascii="Times New Roman" w:eastAsia="Times New Roman" w:hAnsi="Times New Roman" w:cs="Times New Roman"/>
          <w:spacing w:val="-4"/>
          <w:sz w:val="24"/>
          <w:szCs w:val="24"/>
        </w:rPr>
        <w:t xml:space="preserve">Board resolution, Credit rating </w:t>
      </w:r>
      <w:r w:rsidRPr="00394180">
        <w:rPr>
          <w:rFonts w:ascii="Times New Roman" w:eastAsia="Times New Roman" w:hAnsi="Times New Roman" w:cs="Times New Roman"/>
          <w:spacing w:val="-4"/>
          <w:sz w:val="24"/>
          <w:szCs w:val="24"/>
        </w:rPr>
        <w:t xml:space="preserve">letter, Letter of Offer and Jumbo promissory note etc., </w:t>
      </w:r>
    </w:p>
    <w:p w14:paraId="524CEBE1" w14:textId="3824CE09" w:rsidR="00C5130A" w:rsidRPr="00394180" w:rsidRDefault="00C5130A" w:rsidP="009A49C6">
      <w:pPr>
        <w:pStyle w:val="ListParagraph"/>
        <w:widowControl w:val="0"/>
        <w:numPr>
          <w:ilvl w:val="0"/>
          <w:numId w:val="4"/>
        </w:numPr>
        <w:tabs>
          <w:tab w:val="left" w:pos="2272"/>
          <w:tab w:val="left" w:pos="2274"/>
        </w:tabs>
        <w:autoSpaceDE w:val="0"/>
        <w:autoSpaceDN w:val="0"/>
        <w:spacing w:before="7" w:after="0" w:line="266" w:lineRule="auto"/>
        <w:ind w:right="-46"/>
        <w:contextualSpacing w:val="0"/>
        <w:jc w:val="both"/>
        <w:rPr>
          <w:rFonts w:ascii="Times New Roman" w:eastAsia="Times New Roman" w:hAnsi="Times New Roman" w:cs="Times New Roman"/>
          <w:spacing w:val="-4"/>
          <w:sz w:val="24"/>
          <w:szCs w:val="24"/>
        </w:rPr>
      </w:pPr>
      <w:r w:rsidRPr="00394180">
        <w:rPr>
          <w:rFonts w:ascii="Times New Roman" w:eastAsia="Times New Roman" w:hAnsi="Times New Roman" w:cs="Times New Roman"/>
          <w:spacing w:val="-4"/>
          <w:sz w:val="24"/>
          <w:szCs w:val="24"/>
        </w:rPr>
        <w:t xml:space="preserve">Hold Copy of original of Credit </w:t>
      </w:r>
      <w:r w:rsidR="00F75ACE" w:rsidRPr="00394180">
        <w:rPr>
          <w:rFonts w:ascii="Times New Roman" w:eastAsia="Times New Roman" w:hAnsi="Times New Roman" w:cs="Times New Roman"/>
          <w:spacing w:val="-4"/>
          <w:sz w:val="24"/>
          <w:szCs w:val="24"/>
        </w:rPr>
        <w:t>E</w:t>
      </w:r>
      <w:r w:rsidRPr="00394180">
        <w:rPr>
          <w:rFonts w:ascii="Times New Roman" w:eastAsia="Times New Roman" w:hAnsi="Times New Roman" w:cs="Times New Roman"/>
          <w:spacing w:val="-4"/>
          <w:sz w:val="24"/>
          <w:szCs w:val="24"/>
        </w:rPr>
        <w:t>nhancement document with relevant declarations and confirm that documents are in order.</w:t>
      </w:r>
    </w:p>
    <w:p w14:paraId="5FC4DB6E" w14:textId="77777777" w:rsidR="00C5130A" w:rsidRPr="00394180" w:rsidRDefault="00C5130A" w:rsidP="009A49C6">
      <w:pPr>
        <w:pStyle w:val="ListParagraph"/>
        <w:widowControl w:val="0"/>
        <w:numPr>
          <w:ilvl w:val="0"/>
          <w:numId w:val="4"/>
        </w:numPr>
        <w:tabs>
          <w:tab w:val="left" w:pos="2652"/>
          <w:tab w:val="left" w:pos="2655"/>
        </w:tabs>
        <w:autoSpaceDE w:val="0"/>
        <w:autoSpaceDN w:val="0"/>
        <w:spacing w:before="5" w:after="0" w:line="242" w:lineRule="auto"/>
        <w:ind w:right="-46"/>
        <w:jc w:val="both"/>
        <w:rPr>
          <w:rFonts w:ascii="Times New Roman" w:eastAsia="Times New Roman" w:hAnsi="Times New Roman" w:cs="Times New Roman"/>
          <w:spacing w:val="-4"/>
          <w:sz w:val="24"/>
          <w:szCs w:val="24"/>
        </w:rPr>
      </w:pPr>
      <w:r w:rsidRPr="00394180">
        <w:rPr>
          <w:rFonts w:ascii="Times New Roman" w:eastAsia="Times New Roman" w:hAnsi="Times New Roman" w:cs="Times New Roman"/>
          <w:spacing w:val="-4"/>
          <w:sz w:val="24"/>
          <w:szCs w:val="24"/>
        </w:rPr>
        <w:t xml:space="preserve">Obtain a declaration from the Issuer that the amount already raised and outstanding and/or proposed to be raised is/are within the ceiling mentioned by the credit rating </w:t>
      </w:r>
      <w:r w:rsidRPr="00394180">
        <w:rPr>
          <w:rFonts w:ascii="Times New Roman" w:eastAsia="Times New Roman" w:hAnsi="Times New Roman" w:cs="Times New Roman"/>
          <w:spacing w:val="-4"/>
          <w:sz w:val="24"/>
          <w:szCs w:val="24"/>
        </w:rPr>
        <w:lastRenderedPageBreak/>
        <w:t xml:space="preserve">agency or as approved by the Board whichever is lower, further stating the amount of CP / NCD issued and subscribed so far on strength of the credit rating under reference. </w:t>
      </w:r>
    </w:p>
    <w:p w14:paraId="1E22F6B6" w14:textId="77777777" w:rsidR="00C5130A" w:rsidRPr="00BC3CC6" w:rsidRDefault="00C5130A" w:rsidP="009A49C6">
      <w:pPr>
        <w:pStyle w:val="ListParagraph"/>
        <w:widowControl w:val="0"/>
        <w:numPr>
          <w:ilvl w:val="0"/>
          <w:numId w:val="4"/>
        </w:numPr>
        <w:tabs>
          <w:tab w:val="left" w:pos="2652"/>
          <w:tab w:val="left" w:pos="2655"/>
        </w:tabs>
        <w:autoSpaceDE w:val="0"/>
        <w:autoSpaceDN w:val="0"/>
        <w:spacing w:before="5" w:after="0" w:line="242" w:lineRule="auto"/>
        <w:ind w:right="-46"/>
        <w:jc w:val="both"/>
        <w:rPr>
          <w:rFonts w:ascii="Times New Roman" w:eastAsia="Times New Roman" w:hAnsi="Times New Roman" w:cs="Times New Roman"/>
          <w:spacing w:val="-4"/>
          <w:sz w:val="24"/>
          <w:szCs w:val="24"/>
        </w:rPr>
      </w:pPr>
      <w:r w:rsidRPr="00394180">
        <w:rPr>
          <w:rFonts w:ascii="Times New Roman" w:eastAsia="Times New Roman" w:hAnsi="Times New Roman" w:cs="Times New Roman"/>
          <w:spacing w:val="-4"/>
          <w:sz w:val="24"/>
          <w:szCs w:val="24"/>
        </w:rPr>
        <w:t>Obtain confirmation from</w:t>
      </w:r>
      <w:r w:rsidRPr="00BC3CC6">
        <w:rPr>
          <w:rFonts w:ascii="Times New Roman" w:eastAsia="Times New Roman" w:hAnsi="Times New Roman" w:cs="Times New Roman"/>
          <w:spacing w:val="-4"/>
          <w:sz w:val="24"/>
          <w:szCs w:val="24"/>
        </w:rPr>
        <w:t xml:space="preserve"> the Issuer for each issuance of CP / NCD that they are eligible to issue CP / NCD as per the norms fixed by RBI, in terms of:</w:t>
      </w:r>
    </w:p>
    <w:p w14:paraId="3E5F5F3C" w14:textId="77777777" w:rsidR="00C5130A" w:rsidRPr="00BC3CC6" w:rsidRDefault="00C5130A" w:rsidP="009A49C6">
      <w:pPr>
        <w:pStyle w:val="ListParagraph"/>
        <w:widowControl w:val="0"/>
        <w:numPr>
          <w:ilvl w:val="0"/>
          <w:numId w:val="6"/>
        </w:numPr>
        <w:tabs>
          <w:tab w:val="left" w:pos="2870"/>
        </w:tabs>
        <w:autoSpaceDE w:val="0"/>
        <w:autoSpaceDN w:val="0"/>
        <w:spacing w:after="0" w:line="277" w:lineRule="exact"/>
        <w:ind w:right="-46"/>
        <w:contextualSpacing w:val="0"/>
        <w:jc w:val="both"/>
        <w:rPr>
          <w:rFonts w:ascii="Times New Roman" w:eastAsia="Times New Roman" w:hAnsi="Times New Roman" w:cs="Times New Roman"/>
          <w:spacing w:val="-4"/>
          <w:sz w:val="24"/>
          <w:szCs w:val="24"/>
        </w:rPr>
      </w:pPr>
      <w:r w:rsidRPr="00BC3CC6">
        <w:rPr>
          <w:rFonts w:ascii="Times New Roman" w:eastAsia="Times New Roman" w:hAnsi="Times New Roman" w:cs="Times New Roman"/>
          <w:spacing w:val="-4"/>
          <w:sz w:val="24"/>
          <w:szCs w:val="24"/>
        </w:rPr>
        <w:t>Net worth (where applicable)</w:t>
      </w:r>
    </w:p>
    <w:p w14:paraId="6BD566B2" w14:textId="77777777" w:rsidR="00C5130A" w:rsidRPr="00BC3CC6" w:rsidRDefault="00C5130A" w:rsidP="009A49C6">
      <w:pPr>
        <w:pStyle w:val="ListParagraph"/>
        <w:widowControl w:val="0"/>
        <w:numPr>
          <w:ilvl w:val="0"/>
          <w:numId w:val="6"/>
        </w:numPr>
        <w:tabs>
          <w:tab w:val="left" w:pos="2871"/>
        </w:tabs>
        <w:autoSpaceDE w:val="0"/>
        <w:autoSpaceDN w:val="0"/>
        <w:spacing w:after="0" w:line="230" w:lineRule="auto"/>
        <w:ind w:right="-46"/>
        <w:contextualSpacing w:val="0"/>
        <w:jc w:val="both"/>
        <w:rPr>
          <w:rFonts w:ascii="Times New Roman" w:eastAsia="Times New Roman" w:hAnsi="Times New Roman" w:cs="Times New Roman"/>
          <w:spacing w:val="-4"/>
          <w:sz w:val="24"/>
          <w:szCs w:val="24"/>
        </w:rPr>
      </w:pPr>
      <w:r w:rsidRPr="00BC3CC6">
        <w:rPr>
          <w:rFonts w:ascii="Times New Roman" w:eastAsia="Times New Roman" w:hAnsi="Times New Roman" w:cs="Times New Roman"/>
          <w:spacing w:val="-4"/>
          <w:sz w:val="24"/>
          <w:szCs w:val="24"/>
        </w:rPr>
        <w:t>Classification of their liabilities with the financing banks and institutions as Standard Assets etc.</w:t>
      </w:r>
    </w:p>
    <w:p w14:paraId="74D1BC10" w14:textId="77777777" w:rsidR="00C5130A" w:rsidRPr="00BC3CC6" w:rsidRDefault="00C5130A" w:rsidP="009A49C6">
      <w:pPr>
        <w:pStyle w:val="ListParagraph"/>
        <w:widowControl w:val="0"/>
        <w:numPr>
          <w:ilvl w:val="0"/>
          <w:numId w:val="4"/>
        </w:numPr>
        <w:tabs>
          <w:tab w:val="left" w:pos="2871"/>
        </w:tabs>
        <w:autoSpaceDE w:val="0"/>
        <w:autoSpaceDN w:val="0"/>
        <w:spacing w:after="0" w:line="230" w:lineRule="auto"/>
        <w:ind w:right="-46"/>
        <w:jc w:val="both"/>
        <w:rPr>
          <w:rFonts w:ascii="Times New Roman" w:eastAsia="Times New Roman" w:hAnsi="Times New Roman" w:cs="Times New Roman"/>
          <w:spacing w:val="-4"/>
          <w:sz w:val="24"/>
          <w:szCs w:val="24"/>
        </w:rPr>
      </w:pPr>
      <w:r w:rsidRPr="00BC3CC6">
        <w:rPr>
          <w:rFonts w:ascii="Times New Roman" w:eastAsia="Times New Roman" w:hAnsi="Times New Roman" w:cs="Times New Roman"/>
          <w:spacing w:val="-4"/>
          <w:sz w:val="24"/>
          <w:szCs w:val="24"/>
        </w:rPr>
        <w:t>Upload the CP / NCD issuance details on F-TRAC by close of business hours of the day of issue.</w:t>
      </w:r>
    </w:p>
    <w:p w14:paraId="2D28A654" w14:textId="0296250A" w:rsidR="00C5130A" w:rsidRPr="00BC3CC6" w:rsidRDefault="00C5130A" w:rsidP="009A49C6">
      <w:pPr>
        <w:pStyle w:val="ListParagraph"/>
        <w:widowControl w:val="0"/>
        <w:numPr>
          <w:ilvl w:val="0"/>
          <w:numId w:val="4"/>
        </w:numPr>
        <w:tabs>
          <w:tab w:val="left" w:pos="2871"/>
        </w:tabs>
        <w:autoSpaceDE w:val="0"/>
        <w:autoSpaceDN w:val="0"/>
        <w:spacing w:after="0" w:line="230" w:lineRule="auto"/>
        <w:ind w:right="-46"/>
        <w:jc w:val="both"/>
        <w:rPr>
          <w:rFonts w:ascii="Times New Roman" w:eastAsia="Times New Roman" w:hAnsi="Times New Roman" w:cs="Times New Roman"/>
          <w:spacing w:val="-4"/>
          <w:sz w:val="24"/>
          <w:szCs w:val="24"/>
        </w:rPr>
      </w:pPr>
      <w:r w:rsidRPr="00BC3CC6">
        <w:rPr>
          <w:rFonts w:ascii="Times New Roman" w:eastAsia="Times New Roman" w:hAnsi="Times New Roman" w:cs="Times New Roman"/>
          <w:spacing w:val="-4"/>
          <w:sz w:val="24"/>
          <w:szCs w:val="24"/>
        </w:rPr>
        <w:t xml:space="preserve">Report the details of </w:t>
      </w:r>
      <w:r w:rsidR="00F74059">
        <w:rPr>
          <w:rFonts w:ascii="Times New Roman" w:eastAsia="Times New Roman" w:hAnsi="Times New Roman" w:cs="Times New Roman"/>
          <w:spacing w:val="-4"/>
          <w:sz w:val="24"/>
          <w:szCs w:val="24"/>
        </w:rPr>
        <w:t xml:space="preserve">redemption payment / </w:t>
      </w:r>
      <w:r w:rsidRPr="00BC3CC6">
        <w:rPr>
          <w:rFonts w:ascii="Times New Roman" w:eastAsia="Times New Roman" w:hAnsi="Times New Roman" w:cs="Times New Roman"/>
          <w:spacing w:val="-4"/>
          <w:sz w:val="24"/>
          <w:szCs w:val="24"/>
        </w:rPr>
        <w:t xml:space="preserve">buy back </w:t>
      </w:r>
      <w:r w:rsidR="00F74059">
        <w:rPr>
          <w:rFonts w:ascii="Times New Roman" w:eastAsia="Times New Roman" w:hAnsi="Times New Roman" w:cs="Times New Roman"/>
          <w:spacing w:val="-4"/>
          <w:sz w:val="24"/>
          <w:szCs w:val="24"/>
        </w:rPr>
        <w:t xml:space="preserve">/ </w:t>
      </w:r>
      <w:r w:rsidRPr="00BC3CC6">
        <w:rPr>
          <w:rFonts w:ascii="Times New Roman" w:eastAsia="Times New Roman" w:hAnsi="Times New Roman" w:cs="Times New Roman"/>
          <w:spacing w:val="-4"/>
          <w:sz w:val="24"/>
          <w:szCs w:val="24"/>
        </w:rPr>
        <w:t>default</w:t>
      </w:r>
      <w:r w:rsidR="00F74059">
        <w:rPr>
          <w:rFonts w:ascii="Times New Roman" w:eastAsia="Times New Roman" w:hAnsi="Times New Roman" w:cs="Times New Roman"/>
          <w:spacing w:val="-4"/>
          <w:sz w:val="24"/>
          <w:szCs w:val="24"/>
        </w:rPr>
        <w:t xml:space="preserve"> </w:t>
      </w:r>
      <w:r w:rsidRPr="00BC3CC6">
        <w:rPr>
          <w:rFonts w:ascii="Times New Roman" w:eastAsia="Times New Roman" w:hAnsi="Times New Roman" w:cs="Times New Roman"/>
          <w:spacing w:val="-4"/>
          <w:sz w:val="24"/>
          <w:szCs w:val="24"/>
        </w:rPr>
        <w:t xml:space="preserve">/delay on F-TRAC platform, by </w:t>
      </w:r>
      <w:r w:rsidR="00F74059">
        <w:rPr>
          <w:rFonts w:ascii="Times New Roman" w:eastAsia="Times New Roman" w:hAnsi="Times New Roman" w:cs="Times New Roman"/>
          <w:spacing w:val="-4"/>
          <w:sz w:val="24"/>
          <w:szCs w:val="24"/>
        </w:rPr>
        <w:t>5.30 pm.</w:t>
      </w:r>
      <w:r w:rsidRPr="00BC3CC6">
        <w:rPr>
          <w:rFonts w:ascii="Times New Roman" w:eastAsia="Times New Roman" w:hAnsi="Times New Roman" w:cs="Times New Roman"/>
          <w:spacing w:val="-4"/>
          <w:sz w:val="24"/>
          <w:szCs w:val="24"/>
        </w:rPr>
        <w:t xml:space="preserve"> of the day of buyback </w:t>
      </w:r>
      <w:r w:rsidR="00F74059">
        <w:rPr>
          <w:rFonts w:ascii="Times New Roman" w:eastAsia="Times New Roman" w:hAnsi="Times New Roman" w:cs="Times New Roman"/>
          <w:spacing w:val="-4"/>
          <w:sz w:val="24"/>
          <w:szCs w:val="24"/>
        </w:rPr>
        <w:t>/payment/</w:t>
      </w:r>
      <w:r w:rsidRPr="00BC3CC6">
        <w:rPr>
          <w:rFonts w:ascii="Times New Roman" w:eastAsia="Times New Roman" w:hAnsi="Times New Roman" w:cs="Times New Roman"/>
          <w:spacing w:val="-4"/>
          <w:sz w:val="24"/>
          <w:szCs w:val="24"/>
        </w:rPr>
        <w:t xml:space="preserve"> default/delay as the case may be. The cases of default will be informed to Depositories, registrar and transfer agents and the CRA concerned.</w:t>
      </w:r>
    </w:p>
    <w:p w14:paraId="79CBC4AB" w14:textId="10FD5148" w:rsidR="00C5130A" w:rsidRDefault="00521F40" w:rsidP="009A49C6">
      <w:pPr>
        <w:pStyle w:val="ListParagraph"/>
        <w:widowControl w:val="0"/>
        <w:numPr>
          <w:ilvl w:val="0"/>
          <w:numId w:val="4"/>
        </w:numPr>
        <w:tabs>
          <w:tab w:val="left" w:pos="2871"/>
          <w:tab w:val="left" w:pos="7938"/>
        </w:tabs>
        <w:autoSpaceDE w:val="0"/>
        <w:autoSpaceDN w:val="0"/>
        <w:spacing w:after="0" w:line="230" w:lineRule="auto"/>
        <w:ind w:right="-46"/>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I</w:t>
      </w:r>
      <w:r w:rsidR="00836B86" w:rsidRPr="00BC3CC6">
        <w:rPr>
          <w:rFonts w:ascii="Times New Roman" w:eastAsia="Times New Roman" w:hAnsi="Times New Roman" w:cs="Times New Roman"/>
          <w:spacing w:val="-4"/>
          <w:sz w:val="24"/>
          <w:szCs w:val="24"/>
        </w:rPr>
        <w:t>f an issuer of CP / NCD has a CP / NCD backed by corporate guarantee, then</w:t>
      </w:r>
      <w:r w:rsidR="00836B86">
        <w:rPr>
          <w:rFonts w:ascii="Times New Roman" w:eastAsia="Times New Roman" w:hAnsi="Times New Roman" w:cs="Times New Roman"/>
          <w:spacing w:val="-4"/>
          <w:sz w:val="24"/>
          <w:szCs w:val="24"/>
        </w:rPr>
        <w:t xml:space="preserve"> </w:t>
      </w:r>
      <w:r w:rsidR="00C5130A" w:rsidRPr="00836B86">
        <w:rPr>
          <w:rFonts w:ascii="Times New Roman" w:eastAsia="Times New Roman" w:hAnsi="Times New Roman" w:cs="Times New Roman"/>
          <w:spacing w:val="-4"/>
          <w:sz w:val="24"/>
          <w:szCs w:val="24"/>
        </w:rPr>
        <w:t>the issuer has to appoint a trustee. In such cases the IPA certificate should additionally mention</w:t>
      </w:r>
      <w:r w:rsidR="00836B86">
        <w:rPr>
          <w:rFonts w:ascii="Times New Roman" w:eastAsia="Times New Roman" w:hAnsi="Times New Roman" w:cs="Times New Roman"/>
          <w:spacing w:val="-4"/>
          <w:sz w:val="24"/>
          <w:szCs w:val="24"/>
        </w:rPr>
        <w:t xml:space="preserve"> the following:</w:t>
      </w:r>
    </w:p>
    <w:p w14:paraId="353761C2" w14:textId="77777777" w:rsidR="00836B86" w:rsidRPr="00836B86" w:rsidRDefault="00836B86" w:rsidP="009A49C6">
      <w:pPr>
        <w:pStyle w:val="ListParagraph"/>
        <w:widowControl w:val="0"/>
        <w:tabs>
          <w:tab w:val="left" w:pos="2871"/>
          <w:tab w:val="left" w:pos="7938"/>
        </w:tabs>
        <w:autoSpaceDE w:val="0"/>
        <w:autoSpaceDN w:val="0"/>
        <w:spacing w:after="0" w:line="230" w:lineRule="auto"/>
        <w:ind w:left="786" w:right="-46"/>
        <w:jc w:val="both"/>
        <w:rPr>
          <w:rFonts w:ascii="Times New Roman" w:eastAsia="Times New Roman" w:hAnsi="Times New Roman" w:cs="Times New Roman"/>
          <w:spacing w:val="-4"/>
          <w:sz w:val="24"/>
          <w:szCs w:val="24"/>
        </w:rPr>
      </w:pPr>
    </w:p>
    <w:p w14:paraId="1944D586" w14:textId="333DD379" w:rsidR="00C5130A" w:rsidRPr="00836B86" w:rsidRDefault="00113EAD" w:rsidP="00113EAD">
      <w:pPr>
        <w:pStyle w:val="BodyText"/>
        <w:tabs>
          <w:tab w:val="left" w:leader="hyphen" w:pos="6340"/>
        </w:tabs>
        <w:spacing w:before="8"/>
        <w:ind w:left="720" w:right="-46" w:hanging="720"/>
        <w:rPr>
          <w:i/>
          <w:iCs/>
          <w:spacing w:val="-10"/>
        </w:rPr>
      </w:pPr>
      <w:r>
        <w:rPr>
          <w:i/>
          <w:iCs/>
        </w:rPr>
        <w:t xml:space="preserve">           </w:t>
      </w:r>
      <w:r w:rsidR="00C5130A" w:rsidRPr="00836B86">
        <w:rPr>
          <w:i/>
          <w:iCs/>
        </w:rPr>
        <w:t>“We</w:t>
      </w:r>
      <w:r w:rsidR="00C5130A" w:rsidRPr="00836B86">
        <w:rPr>
          <w:i/>
          <w:iCs/>
          <w:spacing w:val="-3"/>
        </w:rPr>
        <w:t xml:space="preserve"> </w:t>
      </w:r>
      <w:r w:rsidR="00C5130A" w:rsidRPr="00836B86">
        <w:rPr>
          <w:i/>
          <w:iCs/>
        </w:rPr>
        <w:t>confirm that</w:t>
      </w:r>
      <w:r w:rsidR="00C5130A" w:rsidRPr="00836B86">
        <w:rPr>
          <w:i/>
          <w:iCs/>
          <w:spacing w:val="-1"/>
        </w:rPr>
        <w:t xml:space="preserve"> </w:t>
      </w:r>
      <w:r w:rsidR="00C5130A" w:rsidRPr="00836B86">
        <w:rPr>
          <w:i/>
          <w:iCs/>
        </w:rPr>
        <w:t>the</w:t>
      </w:r>
      <w:r w:rsidR="00C5130A" w:rsidRPr="00836B86">
        <w:rPr>
          <w:i/>
          <w:iCs/>
          <w:spacing w:val="-2"/>
        </w:rPr>
        <w:t xml:space="preserve"> </w:t>
      </w:r>
      <w:r w:rsidR="00C5130A" w:rsidRPr="00836B86">
        <w:rPr>
          <w:i/>
          <w:iCs/>
        </w:rPr>
        <w:t>issuer</w:t>
      </w:r>
      <w:r w:rsidR="00C5130A" w:rsidRPr="00836B86">
        <w:rPr>
          <w:i/>
          <w:iCs/>
          <w:spacing w:val="-24"/>
        </w:rPr>
        <w:t xml:space="preserve"> </w:t>
      </w:r>
      <w:r w:rsidR="00C5130A" w:rsidRPr="00836B86">
        <w:rPr>
          <w:i/>
          <w:iCs/>
        </w:rPr>
        <w:t>has</w:t>
      </w:r>
      <w:r w:rsidR="00C5130A" w:rsidRPr="00836B86">
        <w:rPr>
          <w:i/>
          <w:iCs/>
          <w:spacing w:val="-3"/>
        </w:rPr>
        <w:t xml:space="preserve"> </w:t>
      </w:r>
      <w:r w:rsidR="00C5130A" w:rsidRPr="00836B86">
        <w:rPr>
          <w:i/>
          <w:iCs/>
          <w:spacing w:val="-2"/>
        </w:rPr>
        <w:t>appointed</w:t>
      </w:r>
      <w:r w:rsidR="00C5130A" w:rsidRPr="00836B86">
        <w:rPr>
          <w:i/>
          <w:iCs/>
        </w:rPr>
        <w:tab/>
        <w:t>as</w:t>
      </w:r>
      <w:r w:rsidR="00C5130A" w:rsidRPr="00836B86">
        <w:rPr>
          <w:i/>
          <w:iCs/>
          <w:spacing w:val="-2"/>
        </w:rPr>
        <w:t xml:space="preserve"> </w:t>
      </w:r>
      <w:r w:rsidR="00C5130A" w:rsidRPr="00836B86">
        <w:rPr>
          <w:i/>
          <w:iCs/>
        </w:rPr>
        <w:t>Trustee</w:t>
      </w:r>
      <w:r w:rsidR="00C5130A" w:rsidRPr="00836B86">
        <w:rPr>
          <w:i/>
          <w:iCs/>
          <w:spacing w:val="-3"/>
        </w:rPr>
        <w:t xml:space="preserve"> </w:t>
      </w:r>
      <w:r w:rsidR="00C5130A" w:rsidRPr="00836B86">
        <w:rPr>
          <w:i/>
          <w:iCs/>
        </w:rPr>
        <w:t>for</w:t>
      </w:r>
      <w:r w:rsidR="00C5130A" w:rsidRPr="00836B86">
        <w:rPr>
          <w:i/>
          <w:iCs/>
          <w:spacing w:val="-1"/>
        </w:rPr>
        <w:t xml:space="preserve"> </w:t>
      </w:r>
      <w:r w:rsidR="00C5130A" w:rsidRPr="00836B86">
        <w:rPr>
          <w:i/>
          <w:iCs/>
        </w:rPr>
        <w:t>Corporate guarantee</w:t>
      </w:r>
      <w:r w:rsidR="00C5130A" w:rsidRPr="00836B86">
        <w:rPr>
          <w:i/>
          <w:iCs/>
          <w:spacing w:val="-2"/>
        </w:rPr>
        <w:t xml:space="preserve"> </w:t>
      </w:r>
      <w:r w:rsidR="00C5130A" w:rsidRPr="00836B86">
        <w:rPr>
          <w:i/>
          <w:iCs/>
        </w:rPr>
        <w:t>and</w:t>
      </w:r>
      <w:r w:rsidR="00C5130A" w:rsidRPr="00836B86">
        <w:rPr>
          <w:i/>
          <w:iCs/>
          <w:spacing w:val="-25"/>
        </w:rPr>
        <w:t xml:space="preserve"> </w:t>
      </w:r>
      <w:r w:rsidR="00C5130A" w:rsidRPr="00836B86">
        <w:rPr>
          <w:i/>
          <w:iCs/>
          <w:spacing w:val="-4"/>
        </w:rPr>
        <w:t>also</w:t>
      </w:r>
      <w:r w:rsidR="00C5130A" w:rsidRPr="00836B86">
        <w:rPr>
          <w:i/>
          <w:iCs/>
        </w:rPr>
        <w:t xml:space="preserve"> we</w:t>
      </w:r>
      <w:r w:rsidR="00C5130A" w:rsidRPr="00836B86">
        <w:rPr>
          <w:i/>
          <w:iCs/>
          <w:spacing w:val="-6"/>
        </w:rPr>
        <w:t xml:space="preserve"> </w:t>
      </w:r>
      <w:r w:rsidR="00C5130A" w:rsidRPr="00836B86">
        <w:rPr>
          <w:i/>
          <w:iCs/>
        </w:rPr>
        <w:t>have</w:t>
      </w:r>
      <w:r w:rsidR="00C5130A" w:rsidRPr="00836B86">
        <w:rPr>
          <w:i/>
          <w:iCs/>
          <w:spacing w:val="40"/>
        </w:rPr>
        <w:t xml:space="preserve"> </w:t>
      </w:r>
      <w:r w:rsidR="00C5130A" w:rsidRPr="00836B86">
        <w:rPr>
          <w:i/>
          <w:iCs/>
        </w:rPr>
        <w:t>confirmation</w:t>
      </w:r>
      <w:r w:rsidR="00C5130A" w:rsidRPr="00836B86">
        <w:rPr>
          <w:i/>
          <w:iCs/>
          <w:spacing w:val="-8"/>
        </w:rPr>
        <w:t xml:space="preserve"> </w:t>
      </w:r>
      <w:r w:rsidR="00C5130A" w:rsidRPr="00836B86">
        <w:rPr>
          <w:i/>
          <w:iCs/>
        </w:rPr>
        <w:t>from the</w:t>
      </w:r>
      <w:r w:rsidR="00C5130A" w:rsidRPr="00836B86">
        <w:rPr>
          <w:i/>
          <w:iCs/>
          <w:spacing w:val="-5"/>
        </w:rPr>
        <w:t xml:space="preserve"> </w:t>
      </w:r>
      <w:r w:rsidR="00C5130A" w:rsidRPr="00836B86">
        <w:rPr>
          <w:i/>
          <w:iCs/>
        </w:rPr>
        <w:t>-----</w:t>
      </w:r>
      <w:r w:rsidR="00C5130A" w:rsidRPr="00836B86">
        <w:rPr>
          <w:i/>
          <w:iCs/>
          <w:spacing w:val="-30"/>
        </w:rPr>
        <w:t xml:space="preserve"> </w:t>
      </w:r>
      <w:r w:rsidR="00C5130A" w:rsidRPr="00836B86">
        <w:rPr>
          <w:i/>
          <w:iCs/>
        </w:rPr>
        <w:t>Trustee</w:t>
      </w:r>
      <w:r w:rsidR="00C5130A" w:rsidRPr="00836B86">
        <w:rPr>
          <w:i/>
          <w:iCs/>
          <w:spacing w:val="-4"/>
        </w:rPr>
        <w:t xml:space="preserve"> </w:t>
      </w:r>
      <w:r w:rsidR="00C5130A" w:rsidRPr="00836B86">
        <w:rPr>
          <w:i/>
          <w:iCs/>
        </w:rPr>
        <w:t>ltd</w:t>
      </w:r>
      <w:r w:rsidR="00C5130A" w:rsidRPr="00836B86">
        <w:rPr>
          <w:i/>
          <w:iCs/>
          <w:spacing w:val="-2"/>
        </w:rPr>
        <w:t xml:space="preserve"> </w:t>
      </w:r>
      <w:r w:rsidR="00C5130A" w:rsidRPr="00836B86">
        <w:rPr>
          <w:i/>
          <w:iCs/>
        </w:rPr>
        <w:t>that</w:t>
      </w:r>
      <w:r w:rsidR="00C5130A" w:rsidRPr="00836B86">
        <w:rPr>
          <w:i/>
          <w:iCs/>
          <w:spacing w:val="40"/>
        </w:rPr>
        <w:t xml:space="preserve"> </w:t>
      </w:r>
      <w:r w:rsidR="00C5130A" w:rsidRPr="00836B86">
        <w:rPr>
          <w:i/>
          <w:iCs/>
        </w:rPr>
        <w:t>they</w:t>
      </w:r>
      <w:r w:rsidR="00C5130A" w:rsidRPr="00836B86">
        <w:rPr>
          <w:i/>
          <w:iCs/>
          <w:spacing w:val="-7"/>
        </w:rPr>
        <w:t xml:space="preserve"> </w:t>
      </w:r>
      <w:r w:rsidR="00C5130A" w:rsidRPr="00836B86">
        <w:rPr>
          <w:i/>
          <w:iCs/>
        </w:rPr>
        <w:t>hold</w:t>
      </w:r>
      <w:r w:rsidR="00C5130A" w:rsidRPr="00836B86">
        <w:rPr>
          <w:i/>
          <w:iCs/>
          <w:spacing w:val="40"/>
        </w:rPr>
        <w:t xml:space="preserve"> </w:t>
      </w:r>
      <w:r w:rsidR="00C5130A" w:rsidRPr="00836B86">
        <w:rPr>
          <w:i/>
          <w:iCs/>
        </w:rPr>
        <w:t>the</w:t>
      </w:r>
      <w:r w:rsidR="00C5130A" w:rsidRPr="00836B86">
        <w:rPr>
          <w:i/>
          <w:iCs/>
          <w:spacing w:val="-3"/>
        </w:rPr>
        <w:t xml:space="preserve"> </w:t>
      </w:r>
      <w:r w:rsidR="00C5130A" w:rsidRPr="00836B86">
        <w:rPr>
          <w:i/>
          <w:iCs/>
        </w:rPr>
        <w:t>original</w:t>
      </w:r>
      <w:r w:rsidR="00C5130A" w:rsidRPr="00836B86">
        <w:rPr>
          <w:i/>
          <w:iCs/>
          <w:spacing w:val="40"/>
        </w:rPr>
        <w:t xml:space="preserve"> </w:t>
      </w:r>
      <w:r w:rsidR="00C5130A" w:rsidRPr="00836B86">
        <w:rPr>
          <w:i/>
          <w:iCs/>
        </w:rPr>
        <w:t>of</w:t>
      </w:r>
      <w:r w:rsidR="00C5130A" w:rsidRPr="00836B86">
        <w:rPr>
          <w:i/>
          <w:iCs/>
          <w:spacing w:val="-2"/>
        </w:rPr>
        <w:t xml:space="preserve"> </w:t>
      </w:r>
      <w:r w:rsidR="00C5130A" w:rsidRPr="00836B86">
        <w:rPr>
          <w:i/>
          <w:iCs/>
        </w:rPr>
        <w:t>the</w:t>
      </w:r>
      <w:r w:rsidR="00C5130A" w:rsidRPr="00836B86">
        <w:rPr>
          <w:i/>
          <w:iCs/>
          <w:spacing w:val="-18"/>
        </w:rPr>
        <w:t xml:space="preserve"> </w:t>
      </w:r>
      <w:r w:rsidR="00C5130A" w:rsidRPr="00836B86">
        <w:rPr>
          <w:i/>
          <w:iCs/>
        </w:rPr>
        <w:t>corporate guarantee issued by</w:t>
      </w:r>
      <w:r w:rsidR="00C5130A" w:rsidRPr="00836B86">
        <w:rPr>
          <w:i/>
          <w:iCs/>
        </w:rPr>
        <w:tab/>
      </w:r>
      <w:r w:rsidR="00C5130A" w:rsidRPr="00836B86">
        <w:rPr>
          <w:i/>
          <w:iCs/>
          <w:spacing w:val="-10"/>
        </w:rPr>
        <w:t>".</w:t>
      </w:r>
    </w:p>
    <w:p w14:paraId="00C043D6" w14:textId="77777777" w:rsidR="00C5130A" w:rsidRPr="00BC3CC6" w:rsidRDefault="00C5130A" w:rsidP="009A49C6">
      <w:pPr>
        <w:pStyle w:val="BodyText"/>
        <w:tabs>
          <w:tab w:val="left" w:leader="hyphen" w:pos="6340"/>
        </w:tabs>
        <w:spacing w:before="8"/>
        <w:ind w:right="-46"/>
        <w:rPr>
          <w:spacing w:val="-10"/>
        </w:rPr>
      </w:pPr>
    </w:p>
    <w:p w14:paraId="6AF70729" w14:textId="4804BF46" w:rsidR="00C5130A" w:rsidRDefault="00C5130A" w:rsidP="009A49C6">
      <w:pPr>
        <w:pStyle w:val="BodyText"/>
        <w:numPr>
          <w:ilvl w:val="0"/>
          <w:numId w:val="42"/>
        </w:numPr>
        <w:tabs>
          <w:tab w:val="left" w:leader="hyphen" w:pos="6340"/>
        </w:tabs>
        <w:spacing w:before="8"/>
        <w:ind w:right="-46"/>
        <w:rPr>
          <w:b/>
          <w:bCs/>
          <w:spacing w:val="-10"/>
        </w:rPr>
      </w:pPr>
      <w:r w:rsidRPr="00BC3CC6">
        <w:rPr>
          <w:b/>
          <w:bCs/>
          <w:spacing w:val="-10"/>
        </w:rPr>
        <w:t>Role of Credit Rating Agency (CRA)</w:t>
      </w:r>
    </w:p>
    <w:p w14:paraId="05BA903A" w14:textId="77777777" w:rsidR="008929BA" w:rsidRPr="00BC3CC6" w:rsidRDefault="008929BA" w:rsidP="008929BA">
      <w:pPr>
        <w:pStyle w:val="BodyText"/>
        <w:tabs>
          <w:tab w:val="left" w:leader="hyphen" w:pos="6340"/>
        </w:tabs>
        <w:spacing w:before="8"/>
        <w:ind w:left="360" w:right="-46"/>
        <w:rPr>
          <w:b/>
          <w:bCs/>
          <w:spacing w:val="-10"/>
        </w:rPr>
      </w:pPr>
    </w:p>
    <w:p w14:paraId="21DAA65C" w14:textId="0BBB14E5" w:rsidR="00C5130A" w:rsidRPr="00BC3CC6" w:rsidRDefault="00C5130A" w:rsidP="009A49C6">
      <w:pPr>
        <w:pStyle w:val="ListParagraph"/>
        <w:widowControl w:val="0"/>
        <w:numPr>
          <w:ilvl w:val="0"/>
          <w:numId w:val="7"/>
        </w:numPr>
        <w:tabs>
          <w:tab w:val="left" w:pos="2007"/>
        </w:tabs>
        <w:autoSpaceDE w:val="0"/>
        <w:autoSpaceDN w:val="0"/>
        <w:spacing w:before="11" w:after="0" w:line="225" w:lineRule="auto"/>
        <w:ind w:right="-46"/>
        <w:rPr>
          <w:rFonts w:ascii="Times New Roman" w:eastAsia="Times New Roman" w:hAnsi="Times New Roman" w:cs="Times New Roman"/>
          <w:sz w:val="24"/>
          <w:szCs w:val="24"/>
        </w:rPr>
      </w:pPr>
      <w:r w:rsidRPr="00BC3CC6">
        <w:rPr>
          <w:rFonts w:ascii="Times New Roman" w:eastAsia="Times New Roman" w:hAnsi="Times New Roman" w:cs="Times New Roman"/>
          <w:sz w:val="24"/>
          <w:szCs w:val="24"/>
        </w:rPr>
        <w:t xml:space="preserve">Credit ratings for the </w:t>
      </w:r>
      <w:r w:rsidR="00534C77">
        <w:rPr>
          <w:rFonts w:ascii="Times New Roman" w:eastAsia="Times New Roman" w:hAnsi="Times New Roman" w:cs="Times New Roman"/>
          <w:sz w:val="24"/>
          <w:szCs w:val="24"/>
        </w:rPr>
        <w:t>CP</w:t>
      </w:r>
      <w:r w:rsidR="00845A34">
        <w:rPr>
          <w:rFonts w:ascii="Times New Roman" w:eastAsia="Times New Roman" w:hAnsi="Times New Roman" w:cs="Times New Roman"/>
          <w:sz w:val="24"/>
          <w:szCs w:val="24"/>
        </w:rPr>
        <w:t xml:space="preserve"> </w:t>
      </w:r>
      <w:r w:rsidR="00534C77">
        <w:rPr>
          <w:rFonts w:ascii="Times New Roman" w:eastAsia="Times New Roman" w:hAnsi="Times New Roman" w:cs="Times New Roman"/>
          <w:sz w:val="24"/>
          <w:szCs w:val="24"/>
        </w:rPr>
        <w:t>/</w:t>
      </w:r>
      <w:r w:rsidR="00845A34">
        <w:rPr>
          <w:rFonts w:ascii="Times New Roman" w:eastAsia="Times New Roman" w:hAnsi="Times New Roman" w:cs="Times New Roman"/>
          <w:sz w:val="24"/>
          <w:szCs w:val="24"/>
        </w:rPr>
        <w:t xml:space="preserve"> </w:t>
      </w:r>
      <w:r w:rsidR="00534C77">
        <w:rPr>
          <w:rFonts w:ascii="Times New Roman" w:eastAsia="Times New Roman" w:hAnsi="Times New Roman" w:cs="Times New Roman"/>
          <w:sz w:val="24"/>
          <w:szCs w:val="24"/>
        </w:rPr>
        <w:t>NCD</w:t>
      </w:r>
      <w:r w:rsidRPr="00BC3CC6">
        <w:rPr>
          <w:rFonts w:ascii="Times New Roman" w:eastAsia="Times New Roman" w:hAnsi="Times New Roman" w:cs="Times New Roman"/>
          <w:sz w:val="24"/>
          <w:szCs w:val="24"/>
        </w:rPr>
        <w:t xml:space="preserve"> should be exclusive and not combined with any other short- term borrowings.</w:t>
      </w:r>
    </w:p>
    <w:p w14:paraId="5C2CDD2E" w14:textId="4A5672DC" w:rsidR="00C5130A" w:rsidRPr="00BC3CC6" w:rsidRDefault="00C5130A" w:rsidP="009A49C6">
      <w:pPr>
        <w:pStyle w:val="ListParagraph"/>
        <w:widowControl w:val="0"/>
        <w:numPr>
          <w:ilvl w:val="0"/>
          <w:numId w:val="7"/>
        </w:numPr>
        <w:tabs>
          <w:tab w:val="left" w:pos="2006"/>
        </w:tabs>
        <w:autoSpaceDE w:val="0"/>
        <w:autoSpaceDN w:val="0"/>
        <w:spacing w:before="3" w:after="0" w:line="313" w:lineRule="exact"/>
        <w:ind w:right="-46"/>
        <w:rPr>
          <w:rFonts w:ascii="Times New Roman" w:eastAsia="Times New Roman" w:hAnsi="Times New Roman" w:cs="Times New Roman"/>
          <w:sz w:val="24"/>
          <w:szCs w:val="24"/>
        </w:rPr>
      </w:pPr>
      <w:r w:rsidRPr="00BC3CC6">
        <w:rPr>
          <w:rFonts w:ascii="Times New Roman" w:eastAsia="Times New Roman" w:hAnsi="Times New Roman" w:cs="Times New Roman"/>
          <w:sz w:val="24"/>
          <w:szCs w:val="24"/>
        </w:rPr>
        <w:t xml:space="preserve">Credit rating letter should have a validity period for issuance of </w:t>
      </w:r>
      <w:r w:rsidR="00534C77">
        <w:rPr>
          <w:rFonts w:ascii="Times New Roman" w:eastAsia="Times New Roman" w:hAnsi="Times New Roman" w:cs="Times New Roman"/>
          <w:sz w:val="24"/>
          <w:szCs w:val="24"/>
        </w:rPr>
        <w:t>CP</w:t>
      </w:r>
      <w:r w:rsidR="008929BA">
        <w:rPr>
          <w:rFonts w:ascii="Times New Roman" w:eastAsia="Times New Roman" w:hAnsi="Times New Roman" w:cs="Times New Roman"/>
          <w:sz w:val="24"/>
          <w:szCs w:val="24"/>
        </w:rPr>
        <w:t xml:space="preserve"> </w:t>
      </w:r>
      <w:r w:rsidR="00534C77">
        <w:rPr>
          <w:rFonts w:ascii="Times New Roman" w:eastAsia="Times New Roman" w:hAnsi="Times New Roman" w:cs="Times New Roman"/>
          <w:sz w:val="24"/>
          <w:szCs w:val="24"/>
        </w:rPr>
        <w:t>/</w:t>
      </w:r>
      <w:r w:rsidR="008929BA">
        <w:rPr>
          <w:rFonts w:ascii="Times New Roman" w:eastAsia="Times New Roman" w:hAnsi="Times New Roman" w:cs="Times New Roman"/>
          <w:sz w:val="24"/>
          <w:szCs w:val="24"/>
        </w:rPr>
        <w:t xml:space="preserve"> </w:t>
      </w:r>
      <w:r w:rsidR="00534C77">
        <w:rPr>
          <w:rFonts w:ascii="Times New Roman" w:eastAsia="Times New Roman" w:hAnsi="Times New Roman" w:cs="Times New Roman"/>
          <w:sz w:val="24"/>
          <w:szCs w:val="24"/>
        </w:rPr>
        <w:t>NCD</w:t>
      </w:r>
      <w:r w:rsidRPr="00BC3CC6">
        <w:rPr>
          <w:rFonts w:ascii="Times New Roman" w:eastAsia="Times New Roman" w:hAnsi="Times New Roman" w:cs="Times New Roman"/>
          <w:sz w:val="24"/>
          <w:szCs w:val="24"/>
        </w:rPr>
        <w:t>.</w:t>
      </w:r>
    </w:p>
    <w:p w14:paraId="402E0BAC" w14:textId="77777777" w:rsidR="00C5130A" w:rsidRPr="00BC3CC6" w:rsidRDefault="00C5130A" w:rsidP="009A49C6">
      <w:pPr>
        <w:pStyle w:val="ListParagraph"/>
        <w:widowControl w:val="0"/>
        <w:numPr>
          <w:ilvl w:val="0"/>
          <w:numId w:val="7"/>
        </w:numPr>
        <w:tabs>
          <w:tab w:val="left" w:pos="2006"/>
        </w:tabs>
        <w:autoSpaceDE w:val="0"/>
        <w:autoSpaceDN w:val="0"/>
        <w:spacing w:after="0" w:line="298" w:lineRule="exact"/>
        <w:ind w:right="-46"/>
        <w:rPr>
          <w:rFonts w:ascii="Times New Roman" w:eastAsia="Times New Roman" w:hAnsi="Times New Roman" w:cs="Times New Roman"/>
          <w:sz w:val="24"/>
          <w:szCs w:val="24"/>
        </w:rPr>
      </w:pPr>
      <w:r w:rsidRPr="00BC3CC6">
        <w:rPr>
          <w:rFonts w:ascii="Times New Roman" w:eastAsia="Times New Roman" w:hAnsi="Times New Roman" w:cs="Times New Roman"/>
          <w:sz w:val="24"/>
          <w:szCs w:val="24"/>
        </w:rPr>
        <w:t>Credit Rating letter should have a validity period for the Rating.</w:t>
      </w:r>
    </w:p>
    <w:p w14:paraId="418296C8" w14:textId="056B7EB0" w:rsidR="00C5130A" w:rsidRPr="00BC3CC6" w:rsidRDefault="00C5130A" w:rsidP="009A49C6">
      <w:pPr>
        <w:pStyle w:val="ListParagraph"/>
        <w:widowControl w:val="0"/>
        <w:numPr>
          <w:ilvl w:val="0"/>
          <w:numId w:val="7"/>
        </w:numPr>
        <w:tabs>
          <w:tab w:val="left" w:pos="2007"/>
        </w:tabs>
        <w:autoSpaceDE w:val="0"/>
        <w:autoSpaceDN w:val="0"/>
        <w:spacing w:after="0" w:line="225" w:lineRule="auto"/>
        <w:ind w:right="-46"/>
        <w:rPr>
          <w:rFonts w:ascii="Times New Roman" w:eastAsia="Times New Roman" w:hAnsi="Times New Roman" w:cs="Times New Roman"/>
          <w:sz w:val="24"/>
          <w:szCs w:val="24"/>
        </w:rPr>
      </w:pPr>
      <w:r w:rsidRPr="00BC3CC6">
        <w:rPr>
          <w:rFonts w:ascii="Times New Roman" w:eastAsia="Times New Roman" w:hAnsi="Times New Roman" w:cs="Times New Roman"/>
          <w:sz w:val="24"/>
          <w:szCs w:val="24"/>
        </w:rPr>
        <w:t xml:space="preserve">Credit rating letter should have a ceiling amount which should include all outstanding </w:t>
      </w:r>
      <w:r w:rsidR="00534C77">
        <w:rPr>
          <w:rFonts w:ascii="Times New Roman" w:eastAsia="Times New Roman" w:hAnsi="Times New Roman" w:cs="Times New Roman"/>
          <w:sz w:val="24"/>
          <w:szCs w:val="24"/>
        </w:rPr>
        <w:t>CP</w:t>
      </w:r>
      <w:r w:rsidR="008929BA">
        <w:rPr>
          <w:rFonts w:ascii="Times New Roman" w:eastAsia="Times New Roman" w:hAnsi="Times New Roman" w:cs="Times New Roman"/>
          <w:sz w:val="24"/>
          <w:szCs w:val="24"/>
        </w:rPr>
        <w:t xml:space="preserve"> </w:t>
      </w:r>
      <w:r w:rsidR="00534C77">
        <w:rPr>
          <w:rFonts w:ascii="Times New Roman" w:eastAsia="Times New Roman" w:hAnsi="Times New Roman" w:cs="Times New Roman"/>
          <w:sz w:val="24"/>
          <w:szCs w:val="24"/>
        </w:rPr>
        <w:t>/</w:t>
      </w:r>
      <w:r w:rsidR="008929BA">
        <w:rPr>
          <w:rFonts w:ascii="Times New Roman" w:eastAsia="Times New Roman" w:hAnsi="Times New Roman" w:cs="Times New Roman"/>
          <w:sz w:val="24"/>
          <w:szCs w:val="24"/>
        </w:rPr>
        <w:t xml:space="preserve"> </w:t>
      </w:r>
      <w:r w:rsidR="00534C77">
        <w:rPr>
          <w:rFonts w:ascii="Times New Roman" w:eastAsia="Times New Roman" w:hAnsi="Times New Roman" w:cs="Times New Roman"/>
          <w:sz w:val="24"/>
          <w:szCs w:val="24"/>
        </w:rPr>
        <w:t>NCD</w:t>
      </w:r>
      <w:r w:rsidRPr="00BC3CC6">
        <w:rPr>
          <w:rFonts w:ascii="Times New Roman" w:eastAsia="Times New Roman" w:hAnsi="Times New Roman" w:cs="Times New Roman"/>
          <w:sz w:val="24"/>
          <w:szCs w:val="24"/>
        </w:rPr>
        <w:t xml:space="preserve"> as on a date.</w:t>
      </w:r>
    </w:p>
    <w:p w14:paraId="49DF5391" w14:textId="77777777" w:rsidR="00C5130A" w:rsidRPr="00BC3CC6" w:rsidRDefault="00C5130A" w:rsidP="009A49C6">
      <w:pPr>
        <w:pStyle w:val="ListParagraph"/>
        <w:widowControl w:val="0"/>
        <w:numPr>
          <w:ilvl w:val="0"/>
          <w:numId w:val="7"/>
        </w:numPr>
        <w:tabs>
          <w:tab w:val="left" w:pos="2007"/>
        </w:tabs>
        <w:autoSpaceDE w:val="0"/>
        <w:autoSpaceDN w:val="0"/>
        <w:spacing w:before="1" w:after="0" w:line="232" w:lineRule="auto"/>
        <w:ind w:right="-46"/>
        <w:rPr>
          <w:rFonts w:ascii="Times New Roman" w:eastAsia="Times New Roman" w:hAnsi="Times New Roman" w:cs="Times New Roman"/>
          <w:sz w:val="24"/>
          <w:szCs w:val="24"/>
        </w:rPr>
      </w:pPr>
      <w:r w:rsidRPr="00BC3CC6">
        <w:rPr>
          <w:rFonts w:ascii="Times New Roman" w:eastAsia="Times New Roman" w:hAnsi="Times New Roman" w:cs="Times New Roman"/>
          <w:sz w:val="24"/>
          <w:szCs w:val="24"/>
        </w:rPr>
        <w:t>The rating, if based on a guarantee /backstop facility to be issued FI/Bank/corporate, should clearly indicate so.</w:t>
      </w:r>
    </w:p>
    <w:p w14:paraId="7F93F8A8" w14:textId="117CA5D7" w:rsidR="00F538A8" w:rsidRDefault="00F538A8">
      <w:pP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br w:type="page"/>
      </w:r>
    </w:p>
    <w:p w14:paraId="1CAAD479" w14:textId="77777777" w:rsidR="006C0DAD" w:rsidRPr="00BC3CC6" w:rsidRDefault="006C0DAD" w:rsidP="006C0DAD">
      <w:pPr>
        <w:pStyle w:val="BodyText"/>
        <w:spacing w:before="39" w:line="280" w:lineRule="auto"/>
        <w:ind w:right="95"/>
        <w:jc w:val="right"/>
        <w:rPr>
          <w:b/>
          <w:bCs/>
        </w:rPr>
      </w:pPr>
      <w:r w:rsidRPr="00BC3CC6">
        <w:rPr>
          <w:b/>
          <w:bCs/>
        </w:rPr>
        <w:lastRenderedPageBreak/>
        <w:t>Annexure-1</w:t>
      </w:r>
    </w:p>
    <w:p w14:paraId="60A5F89A" w14:textId="77777777" w:rsidR="006C0DAD" w:rsidRPr="00BC3CC6" w:rsidRDefault="006C0DAD" w:rsidP="006C0DAD">
      <w:pPr>
        <w:pStyle w:val="BodyText"/>
        <w:spacing w:before="39" w:line="280" w:lineRule="auto"/>
        <w:ind w:right="95"/>
        <w:jc w:val="center"/>
        <w:rPr>
          <w:b/>
          <w:bCs/>
        </w:rPr>
      </w:pPr>
      <w:r w:rsidRPr="00BC3CC6">
        <w:rPr>
          <w:b/>
          <w:bCs/>
        </w:rPr>
        <w:t>LETTER</w:t>
      </w:r>
      <w:r w:rsidRPr="00630568">
        <w:rPr>
          <w:b/>
          <w:bCs/>
        </w:rPr>
        <w:t xml:space="preserve"> </w:t>
      </w:r>
      <w:r>
        <w:rPr>
          <w:b/>
          <w:bCs/>
        </w:rPr>
        <w:t xml:space="preserve">of </w:t>
      </w:r>
      <w:r w:rsidRPr="00BC3CC6">
        <w:rPr>
          <w:b/>
          <w:bCs/>
        </w:rPr>
        <w:t>OFFER</w:t>
      </w:r>
    </w:p>
    <w:p w14:paraId="5A3F1332" w14:textId="77777777" w:rsidR="006C0DAD" w:rsidRPr="00207817" w:rsidRDefault="006C0DAD" w:rsidP="006C0DAD">
      <w:pPr>
        <w:pStyle w:val="BodyText"/>
        <w:spacing w:before="39" w:line="280" w:lineRule="auto"/>
        <w:ind w:right="95"/>
        <w:jc w:val="center"/>
        <w:rPr>
          <w:b/>
          <w:bCs/>
        </w:rPr>
      </w:pPr>
      <w:r w:rsidRPr="00BC3CC6">
        <w:rPr>
          <w:b/>
          <w:bCs/>
        </w:rPr>
        <w:t xml:space="preserve">ISSUE OF </w:t>
      </w:r>
      <w:r w:rsidRPr="00207817">
        <w:rPr>
          <w:b/>
          <w:bCs/>
        </w:rPr>
        <w:t xml:space="preserve">Commercial Paper (CP) &amp; </w:t>
      </w:r>
    </w:p>
    <w:p w14:paraId="40D04A8B" w14:textId="77777777" w:rsidR="006C0DAD" w:rsidRDefault="006C0DAD" w:rsidP="006C0DAD">
      <w:pPr>
        <w:pStyle w:val="BodyText"/>
        <w:spacing w:before="39" w:line="280" w:lineRule="auto"/>
        <w:ind w:right="95"/>
        <w:jc w:val="center"/>
        <w:rPr>
          <w:b/>
          <w:bCs/>
        </w:rPr>
      </w:pPr>
      <w:r w:rsidRPr="00207817">
        <w:rPr>
          <w:b/>
          <w:bCs/>
        </w:rPr>
        <w:t>Non-Convertible Debentures (NCD) of original or initial maturity up to one year</w:t>
      </w:r>
    </w:p>
    <w:p w14:paraId="11C8871F" w14:textId="77777777" w:rsidR="006C0DAD" w:rsidRDefault="006C0DAD" w:rsidP="006C0DAD">
      <w:pPr>
        <w:pStyle w:val="BodyText"/>
        <w:spacing w:before="39" w:line="280" w:lineRule="auto"/>
        <w:ind w:right="95"/>
        <w:jc w:val="center"/>
        <w:rPr>
          <w:b/>
          <w:bCs/>
        </w:rPr>
      </w:pPr>
    </w:p>
    <w:p w14:paraId="54F474D2" w14:textId="77777777" w:rsidR="006C0DAD" w:rsidRDefault="006C0DAD" w:rsidP="006C0DAD">
      <w:pPr>
        <w:pStyle w:val="BodyText"/>
        <w:spacing w:before="39" w:line="280" w:lineRule="auto"/>
        <w:ind w:right="95"/>
        <w:rPr>
          <w:b/>
          <w:bCs/>
        </w:rPr>
      </w:pPr>
      <w:r>
        <w:rPr>
          <w:b/>
          <w:bCs/>
        </w:rPr>
        <w:t>PART I</w:t>
      </w:r>
    </w:p>
    <w:p w14:paraId="41327DD9" w14:textId="77777777" w:rsidR="006C0DAD" w:rsidRDefault="006C0DAD" w:rsidP="006C0DAD">
      <w:pPr>
        <w:pStyle w:val="BodyText"/>
        <w:spacing w:before="39" w:line="280" w:lineRule="auto"/>
        <w:ind w:right="95"/>
        <w:rPr>
          <w:b/>
          <w:bCs/>
        </w:rPr>
      </w:pPr>
    </w:p>
    <w:tbl>
      <w:tblPr>
        <w:tblW w:w="9800" w:type="dxa"/>
        <w:tblLook w:val="04A0" w:firstRow="1" w:lastRow="0" w:firstColumn="1" w:lastColumn="0" w:noHBand="0" w:noVBand="1"/>
      </w:tblPr>
      <w:tblGrid>
        <w:gridCol w:w="4000"/>
        <w:gridCol w:w="5800"/>
      </w:tblGrid>
      <w:tr w:rsidR="006C0DAD" w:rsidRPr="00C31D3E" w14:paraId="455A9721" w14:textId="77777777" w:rsidTr="004B2B13">
        <w:trPr>
          <w:trHeight w:val="312"/>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2B457"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xml:space="preserve">Issuer Details </w:t>
            </w:r>
          </w:p>
        </w:tc>
        <w:tc>
          <w:tcPr>
            <w:tcW w:w="5800" w:type="dxa"/>
            <w:tcBorders>
              <w:top w:val="single" w:sz="4" w:space="0" w:color="auto"/>
              <w:left w:val="nil"/>
              <w:bottom w:val="single" w:sz="4" w:space="0" w:color="auto"/>
              <w:right w:val="single" w:sz="4" w:space="0" w:color="auto"/>
            </w:tcBorders>
            <w:shd w:val="clear" w:color="auto" w:fill="auto"/>
            <w:noWrap/>
            <w:vAlign w:val="bottom"/>
            <w:hideMark/>
          </w:tcPr>
          <w:p w14:paraId="6D9D4485" w14:textId="77777777" w:rsidR="006C0DAD" w:rsidRPr="00C31D3E" w:rsidRDefault="006C0DAD" w:rsidP="004B2B13">
            <w:pPr>
              <w:spacing w:after="0" w:line="240" w:lineRule="auto"/>
              <w:rPr>
                <w:rFonts w:ascii="Calibri" w:eastAsia="Times New Roman" w:hAnsi="Calibri" w:cs="Calibri"/>
                <w:color w:val="000000"/>
                <w:kern w:val="0"/>
                <w:lang w:eastAsia="en-IN"/>
                <w14:ligatures w14:val="none"/>
              </w:rPr>
            </w:pPr>
            <w:r w:rsidRPr="00C31D3E">
              <w:rPr>
                <w:rFonts w:ascii="Calibri" w:eastAsia="Times New Roman" w:hAnsi="Calibri" w:cs="Calibri"/>
                <w:color w:val="000000"/>
                <w:kern w:val="0"/>
                <w:lang w:eastAsia="en-IN"/>
                <w14:ligatures w14:val="none"/>
              </w:rPr>
              <w:t> </w:t>
            </w:r>
          </w:p>
        </w:tc>
      </w:tr>
      <w:tr w:rsidR="006C0DAD" w:rsidRPr="00C31D3E" w14:paraId="28801B45" w14:textId="77777777" w:rsidTr="004B2B13">
        <w:trPr>
          <w:trHeight w:val="312"/>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3F64ADB9"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Name and Address of Issuer</w:t>
            </w:r>
          </w:p>
        </w:tc>
        <w:tc>
          <w:tcPr>
            <w:tcW w:w="5800" w:type="dxa"/>
            <w:tcBorders>
              <w:top w:val="nil"/>
              <w:left w:val="nil"/>
              <w:bottom w:val="single" w:sz="4" w:space="0" w:color="auto"/>
              <w:right w:val="single" w:sz="4" w:space="0" w:color="auto"/>
            </w:tcBorders>
            <w:shd w:val="clear" w:color="auto" w:fill="auto"/>
            <w:noWrap/>
            <w:vAlign w:val="bottom"/>
            <w:hideMark/>
          </w:tcPr>
          <w:p w14:paraId="146958CB" w14:textId="77777777" w:rsidR="006C0DAD" w:rsidRPr="00C31D3E" w:rsidRDefault="006C0DAD" w:rsidP="004B2B13">
            <w:pPr>
              <w:spacing w:after="0" w:line="240" w:lineRule="auto"/>
              <w:rPr>
                <w:rFonts w:ascii="Calibri" w:eastAsia="Times New Roman" w:hAnsi="Calibri" w:cs="Calibri"/>
                <w:color w:val="000000"/>
                <w:kern w:val="0"/>
                <w:lang w:eastAsia="en-IN"/>
                <w14:ligatures w14:val="none"/>
              </w:rPr>
            </w:pPr>
            <w:r w:rsidRPr="00C31D3E">
              <w:rPr>
                <w:rFonts w:ascii="Calibri" w:eastAsia="Times New Roman" w:hAnsi="Calibri" w:cs="Calibri"/>
                <w:color w:val="000000"/>
                <w:kern w:val="0"/>
                <w:lang w:eastAsia="en-IN"/>
                <w14:ligatures w14:val="none"/>
              </w:rPr>
              <w:t> </w:t>
            </w:r>
          </w:p>
        </w:tc>
      </w:tr>
      <w:tr w:rsidR="006C0DAD" w:rsidRPr="00C31D3E" w14:paraId="34E622AA" w14:textId="77777777" w:rsidTr="004B2B13">
        <w:trPr>
          <w:trHeight w:val="312"/>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55A2F065"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xml:space="preserve">Line of Business </w:t>
            </w:r>
          </w:p>
        </w:tc>
        <w:tc>
          <w:tcPr>
            <w:tcW w:w="5800" w:type="dxa"/>
            <w:tcBorders>
              <w:top w:val="nil"/>
              <w:left w:val="nil"/>
              <w:bottom w:val="single" w:sz="4" w:space="0" w:color="auto"/>
              <w:right w:val="single" w:sz="4" w:space="0" w:color="auto"/>
            </w:tcBorders>
            <w:shd w:val="clear" w:color="auto" w:fill="auto"/>
            <w:noWrap/>
            <w:vAlign w:val="bottom"/>
            <w:hideMark/>
          </w:tcPr>
          <w:p w14:paraId="66ED33B9" w14:textId="77777777" w:rsidR="006C0DAD" w:rsidRPr="00C31D3E" w:rsidRDefault="006C0DAD" w:rsidP="004B2B13">
            <w:pPr>
              <w:spacing w:after="0" w:line="240" w:lineRule="auto"/>
              <w:rPr>
                <w:rFonts w:ascii="Calibri" w:eastAsia="Times New Roman" w:hAnsi="Calibri" w:cs="Calibri"/>
                <w:color w:val="000000"/>
                <w:kern w:val="0"/>
                <w:lang w:eastAsia="en-IN"/>
                <w14:ligatures w14:val="none"/>
              </w:rPr>
            </w:pPr>
            <w:r w:rsidRPr="00C31D3E">
              <w:rPr>
                <w:rFonts w:ascii="Calibri" w:eastAsia="Times New Roman" w:hAnsi="Calibri" w:cs="Calibri"/>
                <w:color w:val="000000"/>
                <w:kern w:val="0"/>
                <w:lang w:eastAsia="en-IN"/>
                <w14:ligatures w14:val="none"/>
              </w:rPr>
              <w:t> </w:t>
            </w:r>
          </w:p>
        </w:tc>
      </w:tr>
      <w:tr w:rsidR="006C0DAD" w:rsidRPr="00C31D3E" w14:paraId="26312528" w14:textId="77777777" w:rsidTr="004B2B13">
        <w:trPr>
          <w:trHeight w:val="108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7BCCA128"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xml:space="preserve">Chief Executive </w:t>
            </w:r>
            <w:r w:rsidRPr="00C31D3E">
              <w:rPr>
                <w:rFonts w:ascii="Times New Roman" w:eastAsia="Times New Roman" w:hAnsi="Times New Roman" w:cs="Times New Roman"/>
                <w:color w:val="000000"/>
                <w:kern w:val="0"/>
                <w:sz w:val="24"/>
                <w:szCs w:val="24"/>
                <w:lang w:val="en-US" w:eastAsia="en-IN"/>
                <w14:ligatures w14:val="none"/>
              </w:rPr>
              <w:br/>
              <w:t>(Managing Director / President / CEO / CFO / Top Most Executive)</w:t>
            </w:r>
          </w:p>
        </w:tc>
        <w:tc>
          <w:tcPr>
            <w:tcW w:w="5800" w:type="dxa"/>
            <w:tcBorders>
              <w:top w:val="nil"/>
              <w:left w:val="nil"/>
              <w:bottom w:val="single" w:sz="4" w:space="0" w:color="auto"/>
              <w:right w:val="single" w:sz="4" w:space="0" w:color="auto"/>
            </w:tcBorders>
            <w:shd w:val="clear" w:color="auto" w:fill="auto"/>
            <w:noWrap/>
            <w:vAlign w:val="bottom"/>
            <w:hideMark/>
          </w:tcPr>
          <w:p w14:paraId="744F6DB8" w14:textId="77777777" w:rsidR="006C0DAD" w:rsidRPr="00C31D3E" w:rsidRDefault="006C0DAD" w:rsidP="004B2B13">
            <w:pPr>
              <w:spacing w:after="0" w:line="240" w:lineRule="auto"/>
              <w:rPr>
                <w:rFonts w:ascii="Calibri" w:eastAsia="Times New Roman" w:hAnsi="Calibri" w:cs="Calibri"/>
                <w:color w:val="000000"/>
                <w:kern w:val="0"/>
                <w:lang w:eastAsia="en-IN"/>
                <w14:ligatures w14:val="none"/>
              </w:rPr>
            </w:pPr>
            <w:r w:rsidRPr="00C31D3E">
              <w:rPr>
                <w:rFonts w:ascii="Calibri" w:eastAsia="Times New Roman" w:hAnsi="Calibri" w:cs="Calibri"/>
                <w:color w:val="000000"/>
                <w:kern w:val="0"/>
                <w:lang w:eastAsia="en-IN"/>
                <w14:ligatures w14:val="none"/>
              </w:rPr>
              <w:t> </w:t>
            </w:r>
          </w:p>
        </w:tc>
      </w:tr>
      <w:tr w:rsidR="006C0DAD" w:rsidRPr="00C31D3E" w14:paraId="1C4A0F13" w14:textId="77777777" w:rsidTr="004B2B13">
        <w:trPr>
          <w:trHeight w:val="312"/>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466B2601"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Group Affiliation (If Any)</w:t>
            </w:r>
          </w:p>
        </w:tc>
        <w:tc>
          <w:tcPr>
            <w:tcW w:w="5800" w:type="dxa"/>
            <w:tcBorders>
              <w:top w:val="nil"/>
              <w:left w:val="nil"/>
              <w:bottom w:val="single" w:sz="4" w:space="0" w:color="auto"/>
              <w:right w:val="single" w:sz="4" w:space="0" w:color="auto"/>
            </w:tcBorders>
            <w:shd w:val="clear" w:color="auto" w:fill="auto"/>
            <w:noWrap/>
            <w:vAlign w:val="bottom"/>
            <w:hideMark/>
          </w:tcPr>
          <w:p w14:paraId="179DD03A" w14:textId="77777777" w:rsidR="006C0DAD" w:rsidRPr="00C31D3E" w:rsidRDefault="006C0DAD" w:rsidP="004B2B13">
            <w:pPr>
              <w:spacing w:after="0" w:line="240" w:lineRule="auto"/>
              <w:rPr>
                <w:rFonts w:ascii="Calibri" w:eastAsia="Times New Roman" w:hAnsi="Calibri" w:cs="Calibri"/>
                <w:color w:val="000000"/>
                <w:kern w:val="0"/>
                <w:lang w:eastAsia="en-IN"/>
                <w14:ligatures w14:val="none"/>
              </w:rPr>
            </w:pPr>
            <w:r w:rsidRPr="00C31D3E">
              <w:rPr>
                <w:rFonts w:ascii="Calibri" w:eastAsia="Times New Roman" w:hAnsi="Calibri" w:cs="Calibri"/>
                <w:color w:val="000000"/>
                <w:kern w:val="0"/>
                <w:lang w:eastAsia="en-IN"/>
                <w14:ligatures w14:val="none"/>
              </w:rPr>
              <w:t> </w:t>
            </w:r>
          </w:p>
        </w:tc>
      </w:tr>
    </w:tbl>
    <w:p w14:paraId="603102C0" w14:textId="77777777" w:rsidR="006C0DAD" w:rsidRDefault="006C0DAD" w:rsidP="006C0DAD">
      <w:pPr>
        <w:pStyle w:val="BodyText"/>
        <w:spacing w:before="39" w:line="280" w:lineRule="auto"/>
        <w:ind w:right="95"/>
        <w:rPr>
          <w:b/>
          <w:bCs/>
        </w:rPr>
      </w:pPr>
    </w:p>
    <w:p w14:paraId="53435817" w14:textId="77777777" w:rsidR="006C0DAD" w:rsidRDefault="006C0DAD" w:rsidP="006C0DAD">
      <w:pPr>
        <w:pStyle w:val="BodyText"/>
        <w:spacing w:before="39" w:line="280" w:lineRule="auto"/>
        <w:ind w:right="95"/>
        <w:rPr>
          <w:b/>
          <w:bCs/>
        </w:rPr>
      </w:pPr>
      <w:r>
        <w:rPr>
          <w:b/>
          <w:bCs/>
        </w:rPr>
        <w:t>PART II</w:t>
      </w:r>
    </w:p>
    <w:p w14:paraId="59974A1D" w14:textId="77777777" w:rsidR="006C0DAD" w:rsidRDefault="006C0DAD" w:rsidP="006C0DAD">
      <w:pPr>
        <w:pStyle w:val="BodyText"/>
        <w:spacing w:before="39" w:line="280" w:lineRule="auto"/>
        <w:ind w:right="95"/>
        <w:rPr>
          <w:b/>
          <w:bCs/>
        </w:rPr>
      </w:pPr>
    </w:p>
    <w:tbl>
      <w:tblPr>
        <w:tblW w:w="9776" w:type="dxa"/>
        <w:tblLook w:val="04A0" w:firstRow="1" w:lastRow="0" w:firstColumn="1" w:lastColumn="0" w:noHBand="0" w:noVBand="1"/>
      </w:tblPr>
      <w:tblGrid>
        <w:gridCol w:w="4488"/>
        <w:gridCol w:w="2737"/>
        <w:gridCol w:w="2551"/>
      </w:tblGrid>
      <w:tr w:rsidR="006C0DAD" w:rsidRPr="00C31D3E" w14:paraId="552B6098" w14:textId="77777777" w:rsidTr="004B2B13">
        <w:trPr>
          <w:trHeight w:val="258"/>
        </w:trPr>
        <w:tc>
          <w:tcPr>
            <w:tcW w:w="4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3199F"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Issue Details</w:t>
            </w:r>
          </w:p>
        </w:tc>
        <w:tc>
          <w:tcPr>
            <w:tcW w:w="52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FAAF7F"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r>
      <w:tr w:rsidR="006C0DAD" w:rsidRPr="00C31D3E" w14:paraId="14629D69"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7C258FAA"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ISIN</w:t>
            </w:r>
          </w:p>
        </w:tc>
        <w:tc>
          <w:tcPr>
            <w:tcW w:w="52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0574E7"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r>
      <w:tr w:rsidR="006C0DAD" w:rsidRPr="00C31D3E" w14:paraId="073EBADB"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263D704E"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xml:space="preserve">Proposed Date of Issue </w:t>
            </w:r>
          </w:p>
        </w:tc>
        <w:tc>
          <w:tcPr>
            <w:tcW w:w="52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0A2BCB"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r>
      <w:tr w:rsidR="006C0DAD" w:rsidRPr="00C31D3E" w14:paraId="5F946196"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0C930834"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Amount (Rs.)</w:t>
            </w:r>
          </w:p>
        </w:tc>
        <w:tc>
          <w:tcPr>
            <w:tcW w:w="52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AE5F8B"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r>
      <w:tr w:rsidR="006C0DAD" w:rsidRPr="00C31D3E" w14:paraId="66BF8EC0"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5A70AEB4"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Tenor and Date of Maturity</w:t>
            </w:r>
          </w:p>
        </w:tc>
        <w:tc>
          <w:tcPr>
            <w:tcW w:w="52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EB08DB"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r>
      <w:tr w:rsidR="006C0DAD" w:rsidRPr="00C31D3E" w14:paraId="7BA96004"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5DD449BE"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Proposed to be Listed / Unlisted</w:t>
            </w:r>
          </w:p>
        </w:tc>
        <w:tc>
          <w:tcPr>
            <w:tcW w:w="52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1DF0BD"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r>
      <w:tr w:rsidR="006C0DAD" w:rsidRPr="00C31D3E" w14:paraId="6945A380"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2BD58618"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End Use of CP / NCD proposed (specific details)</w:t>
            </w:r>
          </w:p>
        </w:tc>
        <w:tc>
          <w:tcPr>
            <w:tcW w:w="52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861E50"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r>
      <w:tr w:rsidR="006C0DAD" w:rsidRPr="00C31D3E" w14:paraId="08752F61"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2F9E476F"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xml:space="preserve">Market Conventions                                             </w:t>
            </w:r>
          </w:p>
        </w:tc>
        <w:tc>
          <w:tcPr>
            <w:tcW w:w="52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27304F"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xml:space="preserve">FIMMDA Conventions </w:t>
            </w:r>
          </w:p>
        </w:tc>
      </w:tr>
      <w:tr w:rsidR="006C0DAD" w:rsidRPr="00C31D3E" w14:paraId="363CE194" w14:textId="77777777" w:rsidTr="004B2B13">
        <w:trPr>
          <w:trHeight w:val="258"/>
        </w:trPr>
        <w:tc>
          <w:tcPr>
            <w:tcW w:w="977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A74634" w14:textId="77777777" w:rsidR="006C0DAD" w:rsidRPr="00C31D3E" w:rsidRDefault="006C0DAD" w:rsidP="004B2B1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eastAsia="en-IN"/>
                <w14:ligatures w14:val="none"/>
              </w:rPr>
              <w:t> </w:t>
            </w:r>
          </w:p>
        </w:tc>
      </w:tr>
      <w:tr w:rsidR="006C0DAD" w:rsidRPr="00C31D3E" w14:paraId="3B71F44E"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58A6B671"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Credit Rating Details for the Proposed Issue</w:t>
            </w:r>
          </w:p>
        </w:tc>
        <w:tc>
          <w:tcPr>
            <w:tcW w:w="2737" w:type="dxa"/>
            <w:tcBorders>
              <w:top w:val="nil"/>
              <w:left w:val="nil"/>
              <w:bottom w:val="single" w:sz="4" w:space="0" w:color="auto"/>
              <w:right w:val="single" w:sz="4" w:space="0" w:color="auto"/>
            </w:tcBorders>
            <w:shd w:val="clear" w:color="auto" w:fill="auto"/>
            <w:noWrap/>
            <w:vAlign w:val="center"/>
            <w:hideMark/>
          </w:tcPr>
          <w:p w14:paraId="0EB1F86D" w14:textId="77777777" w:rsidR="006C0DAD" w:rsidRPr="00C31D3E" w:rsidRDefault="006C0DAD" w:rsidP="004B2B1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Credit Rating - 1</w:t>
            </w:r>
          </w:p>
        </w:tc>
        <w:tc>
          <w:tcPr>
            <w:tcW w:w="2551" w:type="dxa"/>
            <w:tcBorders>
              <w:top w:val="nil"/>
              <w:left w:val="nil"/>
              <w:bottom w:val="single" w:sz="4" w:space="0" w:color="auto"/>
              <w:right w:val="single" w:sz="4" w:space="0" w:color="auto"/>
            </w:tcBorders>
            <w:shd w:val="clear" w:color="auto" w:fill="auto"/>
            <w:noWrap/>
            <w:vAlign w:val="center"/>
            <w:hideMark/>
          </w:tcPr>
          <w:p w14:paraId="5C942C3C" w14:textId="77777777" w:rsidR="006C0DAD" w:rsidRPr="00C31D3E" w:rsidRDefault="006C0DAD" w:rsidP="004B2B1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Credit Rating - 2</w:t>
            </w:r>
          </w:p>
        </w:tc>
      </w:tr>
      <w:tr w:rsidR="006C0DAD" w:rsidRPr="00C31D3E" w14:paraId="4C3778A7"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1DB62D81"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Credit Rating Issuer</w:t>
            </w:r>
          </w:p>
        </w:tc>
        <w:tc>
          <w:tcPr>
            <w:tcW w:w="2737" w:type="dxa"/>
            <w:tcBorders>
              <w:top w:val="nil"/>
              <w:left w:val="nil"/>
              <w:bottom w:val="single" w:sz="4" w:space="0" w:color="auto"/>
              <w:right w:val="single" w:sz="4" w:space="0" w:color="auto"/>
            </w:tcBorders>
            <w:shd w:val="clear" w:color="auto" w:fill="auto"/>
            <w:noWrap/>
            <w:vAlign w:val="center"/>
            <w:hideMark/>
          </w:tcPr>
          <w:p w14:paraId="70FC672E"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c>
          <w:tcPr>
            <w:tcW w:w="2551" w:type="dxa"/>
            <w:tcBorders>
              <w:top w:val="nil"/>
              <w:left w:val="nil"/>
              <w:bottom w:val="single" w:sz="4" w:space="0" w:color="auto"/>
              <w:right w:val="single" w:sz="4" w:space="0" w:color="auto"/>
            </w:tcBorders>
            <w:shd w:val="clear" w:color="auto" w:fill="auto"/>
            <w:noWrap/>
            <w:vAlign w:val="center"/>
            <w:hideMark/>
          </w:tcPr>
          <w:p w14:paraId="1E0F4E31"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r>
      <w:tr w:rsidR="006C0DAD" w:rsidRPr="00C31D3E" w14:paraId="2A14C5CA"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071C8A1E"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xml:space="preserve">Rating </w:t>
            </w:r>
          </w:p>
        </w:tc>
        <w:tc>
          <w:tcPr>
            <w:tcW w:w="2737" w:type="dxa"/>
            <w:tcBorders>
              <w:top w:val="nil"/>
              <w:left w:val="nil"/>
              <w:bottom w:val="single" w:sz="4" w:space="0" w:color="auto"/>
              <w:right w:val="single" w:sz="4" w:space="0" w:color="auto"/>
            </w:tcBorders>
            <w:shd w:val="clear" w:color="auto" w:fill="auto"/>
            <w:noWrap/>
            <w:vAlign w:val="center"/>
            <w:hideMark/>
          </w:tcPr>
          <w:p w14:paraId="6CEB6681"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c>
          <w:tcPr>
            <w:tcW w:w="2551" w:type="dxa"/>
            <w:tcBorders>
              <w:top w:val="nil"/>
              <w:left w:val="nil"/>
              <w:bottom w:val="single" w:sz="4" w:space="0" w:color="auto"/>
              <w:right w:val="single" w:sz="4" w:space="0" w:color="auto"/>
            </w:tcBorders>
            <w:shd w:val="clear" w:color="auto" w:fill="auto"/>
            <w:noWrap/>
            <w:vAlign w:val="center"/>
            <w:hideMark/>
          </w:tcPr>
          <w:p w14:paraId="1DC85941"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r>
      <w:tr w:rsidR="006C0DAD" w:rsidRPr="00C31D3E" w14:paraId="32DCCADF"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79F4B28B"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xml:space="preserve">Date of Rating                                               </w:t>
            </w:r>
          </w:p>
        </w:tc>
        <w:tc>
          <w:tcPr>
            <w:tcW w:w="2737" w:type="dxa"/>
            <w:tcBorders>
              <w:top w:val="nil"/>
              <w:left w:val="nil"/>
              <w:bottom w:val="single" w:sz="4" w:space="0" w:color="auto"/>
              <w:right w:val="single" w:sz="4" w:space="0" w:color="auto"/>
            </w:tcBorders>
            <w:shd w:val="clear" w:color="auto" w:fill="auto"/>
            <w:noWrap/>
            <w:vAlign w:val="center"/>
            <w:hideMark/>
          </w:tcPr>
          <w:p w14:paraId="3B72685F"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c>
          <w:tcPr>
            <w:tcW w:w="2551" w:type="dxa"/>
            <w:tcBorders>
              <w:top w:val="nil"/>
              <w:left w:val="nil"/>
              <w:bottom w:val="single" w:sz="4" w:space="0" w:color="auto"/>
              <w:right w:val="single" w:sz="4" w:space="0" w:color="auto"/>
            </w:tcBorders>
            <w:shd w:val="clear" w:color="auto" w:fill="auto"/>
            <w:noWrap/>
            <w:vAlign w:val="center"/>
            <w:hideMark/>
          </w:tcPr>
          <w:p w14:paraId="2F1AD151"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r>
      <w:tr w:rsidR="006C0DAD" w:rsidRPr="00C31D3E" w14:paraId="7A306CAD"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5B5F9A90"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bookmarkStart w:id="1" w:name="RANGE!A14"/>
            <w:r w:rsidRPr="00C31D3E">
              <w:rPr>
                <w:rFonts w:ascii="Times New Roman" w:eastAsia="Times New Roman" w:hAnsi="Times New Roman" w:cs="Times New Roman"/>
                <w:color w:val="000000"/>
                <w:kern w:val="0"/>
                <w:sz w:val="24"/>
                <w:szCs w:val="24"/>
                <w:lang w:val="en-US" w:eastAsia="en-IN"/>
                <w14:ligatures w14:val="none"/>
              </w:rPr>
              <w:t xml:space="preserve">Validity for issuance                                     </w:t>
            </w:r>
            <w:bookmarkEnd w:id="1"/>
          </w:p>
        </w:tc>
        <w:tc>
          <w:tcPr>
            <w:tcW w:w="2737" w:type="dxa"/>
            <w:tcBorders>
              <w:top w:val="nil"/>
              <w:left w:val="nil"/>
              <w:bottom w:val="single" w:sz="4" w:space="0" w:color="auto"/>
              <w:right w:val="single" w:sz="4" w:space="0" w:color="auto"/>
            </w:tcBorders>
            <w:shd w:val="clear" w:color="auto" w:fill="auto"/>
            <w:noWrap/>
            <w:vAlign w:val="center"/>
            <w:hideMark/>
          </w:tcPr>
          <w:p w14:paraId="7DB96013"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c>
          <w:tcPr>
            <w:tcW w:w="2551" w:type="dxa"/>
            <w:tcBorders>
              <w:top w:val="nil"/>
              <w:left w:val="nil"/>
              <w:bottom w:val="single" w:sz="4" w:space="0" w:color="auto"/>
              <w:right w:val="single" w:sz="4" w:space="0" w:color="auto"/>
            </w:tcBorders>
            <w:shd w:val="clear" w:color="auto" w:fill="auto"/>
            <w:noWrap/>
            <w:vAlign w:val="center"/>
            <w:hideMark/>
          </w:tcPr>
          <w:p w14:paraId="4BA7A9F8"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r>
      <w:tr w:rsidR="006C0DAD" w:rsidRPr="00C31D3E" w14:paraId="24DC3346"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2EC62408"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xml:space="preserve">Validity period for rating                               </w:t>
            </w:r>
          </w:p>
        </w:tc>
        <w:tc>
          <w:tcPr>
            <w:tcW w:w="2737" w:type="dxa"/>
            <w:tcBorders>
              <w:top w:val="nil"/>
              <w:left w:val="nil"/>
              <w:bottom w:val="single" w:sz="4" w:space="0" w:color="auto"/>
              <w:right w:val="single" w:sz="4" w:space="0" w:color="auto"/>
            </w:tcBorders>
            <w:shd w:val="clear" w:color="auto" w:fill="auto"/>
            <w:noWrap/>
            <w:vAlign w:val="center"/>
            <w:hideMark/>
          </w:tcPr>
          <w:p w14:paraId="02611210"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c>
          <w:tcPr>
            <w:tcW w:w="2551" w:type="dxa"/>
            <w:tcBorders>
              <w:top w:val="nil"/>
              <w:left w:val="nil"/>
              <w:bottom w:val="single" w:sz="4" w:space="0" w:color="auto"/>
              <w:right w:val="single" w:sz="4" w:space="0" w:color="auto"/>
            </w:tcBorders>
            <w:shd w:val="clear" w:color="auto" w:fill="auto"/>
            <w:noWrap/>
            <w:vAlign w:val="center"/>
            <w:hideMark/>
          </w:tcPr>
          <w:p w14:paraId="60FEAA68"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r>
      <w:tr w:rsidR="006C0DAD" w:rsidRPr="00C31D3E" w14:paraId="41C67AF3"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2EA7C698" w14:textId="20245686"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For Amount (Rs</w:t>
            </w:r>
            <w:r w:rsidR="001C07DD">
              <w:rPr>
                <w:rFonts w:ascii="Times New Roman" w:eastAsia="Times New Roman" w:hAnsi="Times New Roman" w:cs="Times New Roman"/>
                <w:color w:val="000000"/>
                <w:kern w:val="0"/>
                <w:sz w:val="24"/>
                <w:szCs w:val="24"/>
                <w:lang w:val="en-US" w:eastAsia="en-IN"/>
                <w14:ligatures w14:val="none"/>
              </w:rPr>
              <w:t>.</w:t>
            </w:r>
            <w:r w:rsidRPr="00C31D3E">
              <w:rPr>
                <w:rFonts w:ascii="Times New Roman" w:eastAsia="Times New Roman" w:hAnsi="Times New Roman" w:cs="Times New Roman"/>
                <w:color w:val="000000"/>
                <w:kern w:val="0"/>
                <w:sz w:val="24"/>
                <w:szCs w:val="24"/>
                <w:lang w:val="en-US" w:eastAsia="en-IN"/>
                <w14:ligatures w14:val="none"/>
              </w:rPr>
              <w:t>)</w:t>
            </w:r>
          </w:p>
        </w:tc>
        <w:tc>
          <w:tcPr>
            <w:tcW w:w="2737" w:type="dxa"/>
            <w:tcBorders>
              <w:top w:val="nil"/>
              <w:left w:val="nil"/>
              <w:bottom w:val="single" w:sz="4" w:space="0" w:color="auto"/>
              <w:right w:val="single" w:sz="4" w:space="0" w:color="auto"/>
            </w:tcBorders>
            <w:shd w:val="clear" w:color="auto" w:fill="auto"/>
            <w:noWrap/>
            <w:vAlign w:val="center"/>
            <w:hideMark/>
          </w:tcPr>
          <w:p w14:paraId="757A779A"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c>
          <w:tcPr>
            <w:tcW w:w="2551" w:type="dxa"/>
            <w:tcBorders>
              <w:top w:val="nil"/>
              <w:left w:val="nil"/>
              <w:bottom w:val="single" w:sz="4" w:space="0" w:color="auto"/>
              <w:right w:val="single" w:sz="4" w:space="0" w:color="auto"/>
            </w:tcBorders>
            <w:shd w:val="clear" w:color="auto" w:fill="auto"/>
            <w:noWrap/>
            <w:vAlign w:val="center"/>
            <w:hideMark/>
          </w:tcPr>
          <w:p w14:paraId="764B4C99"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r>
      <w:tr w:rsidR="006C0DAD" w:rsidRPr="00C31D3E" w14:paraId="0D606804"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76678F5F" w14:textId="12534901"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xml:space="preserve">Conditions (If </w:t>
            </w:r>
            <w:proofErr w:type="gramStart"/>
            <w:r w:rsidRPr="00C31D3E">
              <w:rPr>
                <w:rFonts w:ascii="Times New Roman" w:eastAsia="Times New Roman" w:hAnsi="Times New Roman" w:cs="Times New Roman"/>
                <w:color w:val="000000"/>
                <w:kern w:val="0"/>
                <w:sz w:val="24"/>
                <w:szCs w:val="24"/>
                <w:lang w:val="en-US" w:eastAsia="en-IN"/>
                <w14:ligatures w14:val="none"/>
              </w:rPr>
              <w:t>Any</w:t>
            </w:r>
            <w:r w:rsidR="001C07DD">
              <w:rPr>
                <w:rFonts w:ascii="Times New Roman" w:eastAsia="Times New Roman" w:hAnsi="Times New Roman" w:cs="Times New Roman"/>
                <w:color w:val="000000"/>
                <w:kern w:val="0"/>
                <w:sz w:val="24"/>
                <w:szCs w:val="24"/>
                <w:lang w:val="en-US" w:eastAsia="en-IN"/>
                <w14:ligatures w14:val="none"/>
              </w:rPr>
              <w:t>)</w:t>
            </w:r>
            <w:r w:rsidRPr="00C31D3E">
              <w:rPr>
                <w:rFonts w:ascii="Times New Roman" w:eastAsia="Times New Roman" w:hAnsi="Times New Roman" w:cs="Times New Roman"/>
                <w:color w:val="000000"/>
                <w:kern w:val="0"/>
                <w:sz w:val="24"/>
                <w:szCs w:val="24"/>
                <w:lang w:val="en-US" w:eastAsia="en-IN"/>
                <w14:ligatures w14:val="none"/>
              </w:rPr>
              <w:t xml:space="preserve">   </w:t>
            </w:r>
            <w:proofErr w:type="gramEnd"/>
            <w:r w:rsidRPr="00C31D3E">
              <w:rPr>
                <w:rFonts w:ascii="Times New Roman" w:eastAsia="Times New Roman" w:hAnsi="Times New Roman" w:cs="Times New Roman"/>
                <w:color w:val="000000"/>
                <w:kern w:val="0"/>
                <w:sz w:val="24"/>
                <w:szCs w:val="24"/>
                <w:lang w:val="en-US" w:eastAsia="en-IN"/>
                <w14:ligatures w14:val="none"/>
              </w:rPr>
              <w:t xml:space="preserve">     </w:t>
            </w:r>
          </w:p>
        </w:tc>
        <w:tc>
          <w:tcPr>
            <w:tcW w:w="2737" w:type="dxa"/>
            <w:tcBorders>
              <w:top w:val="nil"/>
              <w:left w:val="nil"/>
              <w:bottom w:val="single" w:sz="4" w:space="0" w:color="auto"/>
              <w:right w:val="single" w:sz="4" w:space="0" w:color="auto"/>
            </w:tcBorders>
            <w:shd w:val="clear" w:color="auto" w:fill="auto"/>
            <w:noWrap/>
            <w:vAlign w:val="center"/>
            <w:hideMark/>
          </w:tcPr>
          <w:p w14:paraId="7DF41A35"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c>
          <w:tcPr>
            <w:tcW w:w="2551" w:type="dxa"/>
            <w:tcBorders>
              <w:top w:val="nil"/>
              <w:left w:val="nil"/>
              <w:bottom w:val="single" w:sz="4" w:space="0" w:color="auto"/>
              <w:right w:val="single" w:sz="4" w:space="0" w:color="auto"/>
            </w:tcBorders>
            <w:shd w:val="clear" w:color="auto" w:fill="auto"/>
            <w:noWrap/>
            <w:vAlign w:val="center"/>
            <w:hideMark/>
          </w:tcPr>
          <w:p w14:paraId="189E5646"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r>
      <w:tr w:rsidR="006C0DAD" w:rsidRPr="00C31D3E" w14:paraId="07E0CC29"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468317DA"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Long term credit rating obtains by the Issuer</w:t>
            </w:r>
          </w:p>
        </w:tc>
        <w:tc>
          <w:tcPr>
            <w:tcW w:w="2737" w:type="dxa"/>
            <w:tcBorders>
              <w:top w:val="nil"/>
              <w:left w:val="nil"/>
              <w:bottom w:val="single" w:sz="4" w:space="0" w:color="auto"/>
              <w:right w:val="single" w:sz="4" w:space="0" w:color="auto"/>
            </w:tcBorders>
            <w:shd w:val="clear" w:color="auto" w:fill="auto"/>
            <w:noWrap/>
            <w:vAlign w:val="center"/>
            <w:hideMark/>
          </w:tcPr>
          <w:p w14:paraId="2E36DB17"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c>
          <w:tcPr>
            <w:tcW w:w="2551" w:type="dxa"/>
            <w:tcBorders>
              <w:top w:val="nil"/>
              <w:left w:val="nil"/>
              <w:bottom w:val="single" w:sz="4" w:space="0" w:color="auto"/>
              <w:right w:val="single" w:sz="4" w:space="0" w:color="auto"/>
            </w:tcBorders>
            <w:shd w:val="clear" w:color="auto" w:fill="auto"/>
            <w:noWrap/>
            <w:vAlign w:val="center"/>
            <w:hideMark/>
          </w:tcPr>
          <w:p w14:paraId="097FD37B"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r>
      <w:tr w:rsidR="006C0DAD" w:rsidRPr="00C31D3E" w14:paraId="1A89AEEF"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5604F664"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xml:space="preserve">Unaccepted Credit Rating assigned to the Issuer </w:t>
            </w:r>
          </w:p>
        </w:tc>
        <w:tc>
          <w:tcPr>
            <w:tcW w:w="2737" w:type="dxa"/>
            <w:tcBorders>
              <w:top w:val="nil"/>
              <w:left w:val="nil"/>
              <w:bottom w:val="single" w:sz="4" w:space="0" w:color="auto"/>
              <w:right w:val="single" w:sz="4" w:space="0" w:color="auto"/>
            </w:tcBorders>
            <w:shd w:val="clear" w:color="auto" w:fill="auto"/>
            <w:noWrap/>
            <w:vAlign w:val="center"/>
            <w:hideMark/>
          </w:tcPr>
          <w:p w14:paraId="176D4EB2"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c>
          <w:tcPr>
            <w:tcW w:w="2551" w:type="dxa"/>
            <w:tcBorders>
              <w:top w:val="nil"/>
              <w:left w:val="nil"/>
              <w:bottom w:val="single" w:sz="4" w:space="0" w:color="auto"/>
              <w:right w:val="single" w:sz="4" w:space="0" w:color="auto"/>
            </w:tcBorders>
            <w:shd w:val="clear" w:color="auto" w:fill="auto"/>
            <w:noWrap/>
            <w:vAlign w:val="center"/>
            <w:hideMark/>
          </w:tcPr>
          <w:p w14:paraId="5770B983"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r>
      <w:tr w:rsidR="006C0DAD" w:rsidRPr="00C31D3E" w14:paraId="7DC3036D" w14:textId="77777777" w:rsidTr="004B2B13">
        <w:trPr>
          <w:trHeight w:val="258"/>
        </w:trPr>
        <w:tc>
          <w:tcPr>
            <w:tcW w:w="977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08C038" w14:textId="77777777" w:rsidR="006C0DAD" w:rsidRPr="00C31D3E" w:rsidRDefault="006C0DAD" w:rsidP="004B2B1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r>
      <w:tr w:rsidR="006C0DAD" w:rsidRPr="00C31D3E" w14:paraId="3D2BD8B6"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3D6759B2"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xml:space="preserve">Issuing and Paying Agent Details (Name and Address) </w:t>
            </w:r>
          </w:p>
        </w:tc>
        <w:tc>
          <w:tcPr>
            <w:tcW w:w="52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E8C71F"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r>
      <w:tr w:rsidR="006C0DAD" w:rsidRPr="00C31D3E" w14:paraId="7C7415F7" w14:textId="77777777" w:rsidTr="004B2B13">
        <w:trPr>
          <w:trHeight w:val="258"/>
        </w:trPr>
        <w:tc>
          <w:tcPr>
            <w:tcW w:w="977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259FE6" w14:textId="77777777" w:rsidR="006C0DAD" w:rsidRPr="00C31D3E" w:rsidRDefault="006C0DAD" w:rsidP="004B2B1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r>
      <w:tr w:rsidR="006C0DAD" w:rsidRPr="00C31D3E" w14:paraId="44E4FDB4"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0C7B95A7"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xml:space="preserve">Debenture Trustee Details (Name and Address) </w:t>
            </w:r>
          </w:p>
        </w:tc>
        <w:tc>
          <w:tcPr>
            <w:tcW w:w="528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8D0F3"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r>
      <w:tr w:rsidR="006C0DAD" w:rsidRPr="00C31D3E" w14:paraId="34158481"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1FE5ACF2"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xml:space="preserve">(In case of NCD) </w:t>
            </w:r>
          </w:p>
        </w:tc>
        <w:tc>
          <w:tcPr>
            <w:tcW w:w="5288" w:type="dxa"/>
            <w:gridSpan w:val="2"/>
            <w:vMerge/>
            <w:tcBorders>
              <w:top w:val="nil"/>
              <w:left w:val="single" w:sz="4" w:space="0" w:color="auto"/>
              <w:bottom w:val="single" w:sz="4" w:space="0" w:color="auto"/>
              <w:right w:val="single" w:sz="4" w:space="0" w:color="auto"/>
            </w:tcBorders>
            <w:vAlign w:val="center"/>
            <w:hideMark/>
          </w:tcPr>
          <w:p w14:paraId="49288F7D"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p>
        </w:tc>
      </w:tr>
      <w:tr w:rsidR="006C0DAD" w:rsidRPr="00C31D3E" w14:paraId="7E531896" w14:textId="77777777" w:rsidTr="004B2B13">
        <w:trPr>
          <w:trHeight w:val="258"/>
        </w:trPr>
        <w:tc>
          <w:tcPr>
            <w:tcW w:w="977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891764" w14:textId="77777777" w:rsidR="006C0DAD" w:rsidRPr="00C31D3E" w:rsidRDefault="006C0DAD" w:rsidP="004B2B1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lastRenderedPageBreak/>
              <w:t> </w:t>
            </w:r>
          </w:p>
        </w:tc>
      </w:tr>
      <w:tr w:rsidR="006C0DAD" w:rsidRPr="00C31D3E" w14:paraId="1CE6C6AD"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54E33AB6"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Credit Enhancement Details</w:t>
            </w:r>
          </w:p>
        </w:tc>
        <w:tc>
          <w:tcPr>
            <w:tcW w:w="528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03AA6"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r>
      <w:tr w:rsidR="006C0DAD" w:rsidRPr="00C31D3E" w14:paraId="43E84185"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5C60A28D"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(If any)</w:t>
            </w:r>
          </w:p>
        </w:tc>
        <w:tc>
          <w:tcPr>
            <w:tcW w:w="5288" w:type="dxa"/>
            <w:gridSpan w:val="2"/>
            <w:vMerge/>
            <w:tcBorders>
              <w:top w:val="nil"/>
              <w:left w:val="single" w:sz="4" w:space="0" w:color="auto"/>
              <w:bottom w:val="single" w:sz="4" w:space="0" w:color="auto"/>
              <w:right w:val="single" w:sz="4" w:space="0" w:color="auto"/>
            </w:tcBorders>
            <w:vAlign w:val="center"/>
            <w:hideMark/>
          </w:tcPr>
          <w:p w14:paraId="0248F4E9"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p>
        </w:tc>
      </w:tr>
      <w:tr w:rsidR="006C0DAD" w:rsidRPr="00C31D3E" w14:paraId="1DEF2218" w14:textId="77777777" w:rsidTr="004B2B13">
        <w:trPr>
          <w:trHeight w:val="258"/>
        </w:trPr>
        <w:tc>
          <w:tcPr>
            <w:tcW w:w="977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2671F9" w14:textId="77777777" w:rsidR="006C0DAD" w:rsidRPr="00C31D3E" w:rsidRDefault="006C0DAD" w:rsidP="004B2B1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r>
      <w:tr w:rsidR="006C0DAD" w:rsidRPr="00C31D3E" w14:paraId="4D5406DA"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79FBB4E1"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xml:space="preserve">Description of Instrument                                                                           </w:t>
            </w:r>
          </w:p>
        </w:tc>
        <w:tc>
          <w:tcPr>
            <w:tcW w:w="52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57047D"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r>
      <w:tr w:rsidR="006C0DAD" w:rsidRPr="00C31D3E" w14:paraId="3641635D"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2B97B210"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Amount (Rs. In Lacs)</w:t>
            </w:r>
          </w:p>
        </w:tc>
        <w:tc>
          <w:tcPr>
            <w:tcW w:w="52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96D39F"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r>
      <w:tr w:rsidR="006C0DAD" w:rsidRPr="00C31D3E" w14:paraId="6C33EA8D" w14:textId="77777777" w:rsidTr="004B2B13">
        <w:trPr>
          <w:trHeight w:val="526"/>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058DB025"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xml:space="preserve">In Favor of                                                   </w:t>
            </w:r>
          </w:p>
        </w:tc>
        <w:tc>
          <w:tcPr>
            <w:tcW w:w="52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AB2840"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ISSUER OF CP</w:t>
            </w:r>
            <w:r>
              <w:rPr>
                <w:rFonts w:ascii="Times New Roman" w:eastAsia="Times New Roman" w:hAnsi="Times New Roman" w:cs="Times New Roman"/>
                <w:color w:val="000000"/>
                <w:kern w:val="0"/>
                <w:sz w:val="24"/>
                <w:szCs w:val="24"/>
                <w:lang w:val="en-US" w:eastAsia="en-IN"/>
                <w14:ligatures w14:val="none"/>
              </w:rPr>
              <w:t xml:space="preserve"> </w:t>
            </w:r>
            <w:r w:rsidRPr="00C31D3E">
              <w:rPr>
                <w:rFonts w:ascii="Times New Roman" w:eastAsia="Times New Roman" w:hAnsi="Times New Roman" w:cs="Times New Roman"/>
                <w:color w:val="000000"/>
                <w:kern w:val="0"/>
                <w:sz w:val="24"/>
                <w:szCs w:val="24"/>
                <w:lang w:val="en-US" w:eastAsia="en-IN"/>
                <w14:ligatures w14:val="none"/>
              </w:rPr>
              <w:t>/ NCD /</w:t>
            </w:r>
            <w:r w:rsidRPr="00C31D3E">
              <w:rPr>
                <w:rFonts w:ascii="Times New Roman" w:eastAsia="Times New Roman" w:hAnsi="Times New Roman" w:cs="Times New Roman"/>
                <w:color w:val="000000"/>
                <w:kern w:val="0"/>
                <w:sz w:val="24"/>
                <w:szCs w:val="24"/>
                <w:lang w:val="en-US" w:eastAsia="en-IN"/>
                <w14:ligatures w14:val="none"/>
              </w:rPr>
              <w:br/>
              <w:t>HOLDER OF CP / NCD</w:t>
            </w:r>
          </w:p>
        </w:tc>
      </w:tr>
      <w:tr w:rsidR="006C0DAD" w:rsidRPr="00C31D3E" w14:paraId="6FEB49B6"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1EBA121E"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Name and Address of the Guarantor</w:t>
            </w:r>
          </w:p>
        </w:tc>
        <w:tc>
          <w:tcPr>
            <w:tcW w:w="52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55DC24"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r>
      <w:tr w:rsidR="006C0DAD" w:rsidRPr="00C31D3E" w14:paraId="6E854D65"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3077B5E4"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xml:space="preserve">Net worth of the Guarantor </w:t>
            </w:r>
          </w:p>
        </w:tc>
        <w:tc>
          <w:tcPr>
            <w:tcW w:w="528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9BF85"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r>
      <w:tr w:rsidR="006C0DAD" w:rsidRPr="00C31D3E" w14:paraId="5DB45FEA"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0AF7141B"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(Rs. In Lacs)</w:t>
            </w:r>
          </w:p>
        </w:tc>
        <w:tc>
          <w:tcPr>
            <w:tcW w:w="5288" w:type="dxa"/>
            <w:gridSpan w:val="2"/>
            <w:vMerge/>
            <w:tcBorders>
              <w:top w:val="nil"/>
              <w:left w:val="single" w:sz="4" w:space="0" w:color="auto"/>
              <w:bottom w:val="single" w:sz="4" w:space="0" w:color="auto"/>
              <w:right w:val="single" w:sz="4" w:space="0" w:color="auto"/>
            </w:tcBorders>
            <w:vAlign w:val="center"/>
            <w:hideMark/>
          </w:tcPr>
          <w:p w14:paraId="43CAFF63"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p>
        </w:tc>
      </w:tr>
      <w:tr w:rsidR="006C0DAD" w:rsidRPr="00C31D3E" w14:paraId="34589D1C"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6BD083E0"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Extent of The Guarantee Offered by the Guarantor for the Issue</w:t>
            </w:r>
          </w:p>
        </w:tc>
        <w:tc>
          <w:tcPr>
            <w:tcW w:w="52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60097C"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r>
      <w:tr w:rsidR="006C0DAD" w:rsidRPr="00C31D3E" w14:paraId="25EBD965"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46900474"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c>
          <w:tcPr>
            <w:tcW w:w="52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07A258"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r>
      <w:tr w:rsidR="006C0DAD" w:rsidRPr="00C31D3E" w14:paraId="0AEFDA76"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63FFBFD8"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Conditions under which the guarantee will be invoked</w:t>
            </w:r>
          </w:p>
        </w:tc>
        <w:tc>
          <w:tcPr>
            <w:tcW w:w="52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6FBE99"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r>
      <w:tr w:rsidR="006C0DAD" w:rsidRPr="00C31D3E" w14:paraId="033B21FF"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2E9CA368"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Independent Trustee Details (Name and Address)</w:t>
            </w:r>
          </w:p>
        </w:tc>
        <w:tc>
          <w:tcPr>
            <w:tcW w:w="52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358BA5"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 </w:t>
            </w:r>
          </w:p>
        </w:tc>
      </w:tr>
      <w:tr w:rsidR="006C0DAD" w:rsidRPr="00C31D3E" w14:paraId="055C89AD"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0E93DA14" w14:textId="77777777" w:rsidR="006C0DAD" w:rsidRPr="00C31D3E"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Whether guarantor is a group entity</w:t>
            </w:r>
            <w:r w:rsidRPr="00C31D3E">
              <w:rPr>
                <w:rFonts w:ascii="Arial" w:eastAsia="Times New Roman" w:hAnsi="Arial" w:cs="Arial"/>
                <w:color w:val="000000"/>
                <w:kern w:val="0"/>
                <w:sz w:val="23"/>
                <w:szCs w:val="23"/>
                <w:lang w:val="en-US" w:eastAsia="en-IN"/>
                <w14:ligatures w14:val="none"/>
              </w:rPr>
              <w:t xml:space="preserve">  </w:t>
            </w:r>
          </w:p>
        </w:tc>
        <w:tc>
          <w:tcPr>
            <w:tcW w:w="52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21EBB6" w14:textId="77777777" w:rsidR="006C0DAD" w:rsidRPr="00C31D3E" w:rsidRDefault="006C0DAD" w:rsidP="004B2B13">
            <w:pPr>
              <w:spacing w:after="0" w:line="240" w:lineRule="auto"/>
              <w:jc w:val="both"/>
              <w:rPr>
                <w:rFonts w:ascii="Arial" w:eastAsia="Times New Roman" w:hAnsi="Arial" w:cs="Arial"/>
                <w:color w:val="000000"/>
                <w:kern w:val="0"/>
                <w:sz w:val="23"/>
                <w:szCs w:val="23"/>
                <w:lang w:eastAsia="en-IN"/>
                <w14:ligatures w14:val="none"/>
              </w:rPr>
            </w:pPr>
            <w:r w:rsidRPr="00C31D3E">
              <w:rPr>
                <w:rFonts w:ascii="Arial" w:eastAsia="Times New Roman" w:hAnsi="Arial" w:cs="Arial"/>
                <w:color w:val="000000"/>
                <w:kern w:val="0"/>
                <w:sz w:val="23"/>
                <w:szCs w:val="23"/>
                <w:lang w:val="en-US" w:eastAsia="en-IN"/>
                <w14:ligatures w14:val="none"/>
              </w:rPr>
              <w:t>(Yes / No)</w:t>
            </w:r>
          </w:p>
        </w:tc>
      </w:tr>
      <w:tr w:rsidR="006C0DAD" w:rsidRPr="00C31D3E" w14:paraId="704F4299" w14:textId="77777777" w:rsidTr="004B2B13">
        <w:trPr>
          <w:trHeight w:val="258"/>
        </w:trPr>
        <w:tc>
          <w:tcPr>
            <w:tcW w:w="97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A5C2F"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bookmarkStart w:id="2" w:name="RANGE!A40"/>
            <w:r w:rsidRPr="00C31D3E">
              <w:rPr>
                <w:rFonts w:ascii="Times New Roman" w:eastAsia="Times New Roman" w:hAnsi="Times New Roman" w:cs="Times New Roman"/>
                <w:color w:val="000000"/>
                <w:kern w:val="0"/>
                <w:sz w:val="24"/>
                <w:szCs w:val="24"/>
                <w:lang w:val="en-US" w:eastAsia="en-IN"/>
                <w14:ligatures w14:val="none"/>
              </w:rPr>
              <w:t>If yes,</w:t>
            </w:r>
            <w:bookmarkEnd w:id="2"/>
          </w:p>
        </w:tc>
      </w:tr>
      <w:tr w:rsidR="006C0DAD" w:rsidRPr="00C31D3E" w14:paraId="3CE4D58F" w14:textId="77777777" w:rsidTr="004B2B13">
        <w:trPr>
          <w:trHeight w:val="258"/>
        </w:trPr>
        <w:tc>
          <w:tcPr>
            <w:tcW w:w="97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AEB62"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val="en-US" w:eastAsia="en-IN"/>
                <w14:ligatures w14:val="none"/>
              </w:rPr>
              <w:t>Names of Companies to Which Guarantor Has Issued similar guarantees,</w:t>
            </w:r>
          </w:p>
        </w:tc>
      </w:tr>
      <w:tr w:rsidR="006C0DAD" w:rsidRPr="00C31D3E" w14:paraId="490788F7" w14:textId="77777777" w:rsidTr="004B2B13">
        <w:trPr>
          <w:trHeight w:val="744"/>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31E1A950" w14:textId="77777777" w:rsidR="006C0DAD" w:rsidRPr="00C31D3E" w:rsidRDefault="006C0DAD" w:rsidP="004B2B1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31D3E">
              <w:rPr>
                <w:rFonts w:ascii="Times New Roman" w:eastAsia="Times New Roman" w:hAnsi="Times New Roman" w:cs="Times New Roman"/>
                <w:b/>
                <w:bCs/>
                <w:color w:val="000000"/>
                <w:kern w:val="0"/>
                <w:sz w:val="24"/>
                <w:szCs w:val="24"/>
                <w:lang w:eastAsia="en-IN"/>
                <w14:ligatures w14:val="none"/>
              </w:rPr>
              <w:t>Name</w:t>
            </w:r>
          </w:p>
        </w:tc>
        <w:tc>
          <w:tcPr>
            <w:tcW w:w="2737" w:type="dxa"/>
            <w:tcBorders>
              <w:top w:val="nil"/>
              <w:left w:val="nil"/>
              <w:bottom w:val="single" w:sz="4" w:space="0" w:color="auto"/>
              <w:right w:val="single" w:sz="4" w:space="0" w:color="auto"/>
            </w:tcBorders>
            <w:shd w:val="clear" w:color="auto" w:fill="auto"/>
            <w:vAlign w:val="center"/>
            <w:hideMark/>
          </w:tcPr>
          <w:p w14:paraId="39293E26" w14:textId="77777777" w:rsidR="006C0DAD" w:rsidRPr="00C31D3E" w:rsidRDefault="006C0DAD" w:rsidP="004B2B13">
            <w:pPr>
              <w:spacing w:after="0" w:line="240" w:lineRule="auto"/>
              <w:rPr>
                <w:rFonts w:ascii="Times New Roman" w:eastAsia="Times New Roman" w:hAnsi="Times New Roman" w:cs="Times New Roman"/>
                <w:b/>
                <w:bCs/>
                <w:color w:val="000000"/>
                <w:kern w:val="0"/>
                <w:sz w:val="24"/>
                <w:szCs w:val="24"/>
                <w:lang w:eastAsia="en-IN"/>
                <w14:ligatures w14:val="none"/>
              </w:rPr>
            </w:pPr>
            <w:r w:rsidRPr="00C31D3E">
              <w:rPr>
                <w:rFonts w:ascii="Times New Roman" w:eastAsia="Times New Roman" w:hAnsi="Times New Roman" w:cs="Times New Roman"/>
                <w:b/>
                <w:bCs/>
                <w:color w:val="000000"/>
                <w:kern w:val="0"/>
                <w:sz w:val="24"/>
                <w:szCs w:val="24"/>
                <w:lang w:eastAsia="en-IN"/>
                <w14:ligatures w14:val="none"/>
              </w:rPr>
              <w:t xml:space="preserve">Extent of Guarantee </w:t>
            </w:r>
          </w:p>
        </w:tc>
        <w:tc>
          <w:tcPr>
            <w:tcW w:w="2551" w:type="dxa"/>
            <w:tcBorders>
              <w:top w:val="nil"/>
              <w:left w:val="nil"/>
              <w:bottom w:val="single" w:sz="4" w:space="0" w:color="auto"/>
              <w:right w:val="single" w:sz="4" w:space="0" w:color="auto"/>
            </w:tcBorders>
            <w:shd w:val="clear" w:color="auto" w:fill="auto"/>
            <w:vAlign w:val="center"/>
            <w:hideMark/>
          </w:tcPr>
          <w:p w14:paraId="7E421AB5" w14:textId="77777777" w:rsidR="006C0DAD" w:rsidRPr="00C31D3E" w:rsidRDefault="006C0DAD" w:rsidP="004B2B13">
            <w:pPr>
              <w:spacing w:after="0" w:line="240" w:lineRule="auto"/>
              <w:rPr>
                <w:rFonts w:ascii="Times New Roman" w:eastAsia="Times New Roman" w:hAnsi="Times New Roman" w:cs="Times New Roman"/>
                <w:b/>
                <w:bCs/>
                <w:color w:val="000000"/>
                <w:kern w:val="0"/>
                <w:sz w:val="24"/>
                <w:szCs w:val="24"/>
                <w:lang w:eastAsia="en-IN"/>
                <w14:ligatures w14:val="none"/>
              </w:rPr>
            </w:pPr>
            <w:r w:rsidRPr="00C31D3E">
              <w:rPr>
                <w:rFonts w:ascii="Times New Roman" w:eastAsia="Times New Roman" w:hAnsi="Times New Roman" w:cs="Times New Roman"/>
                <w:b/>
                <w:bCs/>
                <w:color w:val="000000"/>
                <w:kern w:val="0"/>
                <w:sz w:val="24"/>
                <w:szCs w:val="24"/>
                <w:lang w:eastAsia="en-IN"/>
                <w14:ligatures w14:val="none"/>
              </w:rPr>
              <w:t>Conditions Under Which the guarantee will be invoked</w:t>
            </w:r>
          </w:p>
        </w:tc>
      </w:tr>
      <w:tr w:rsidR="006C0DAD" w:rsidRPr="00C31D3E" w14:paraId="644366A4"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411E4545"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eastAsia="en-IN"/>
                <w14:ligatures w14:val="none"/>
              </w:rPr>
              <w:t>1</w:t>
            </w:r>
          </w:p>
        </w:tc>
        <w:tc>
          <w:tcPr>
            <w:tcW w:w="2737" w:type="dxa"/>
            <w:tcBorders>
              <w:top w:val="nil"/>
              <w:left w:val="nil"/>
              <w:bottom w:val="single" w:sz="4" w:space="0" w:color="auto"/>
              <w:right w:val="single" w:sz="4" w:space="0" w:color="auto"/>
            </w:tcBorders>
            <w:shd w:val="clear" w:color="auto" w:fill="auto"/>
            <w:noWrap/>
            <w:vAlign w:val="center"/>
            <w:hideMark/>
          </w:tcPr>
          <w:p w14:paraId="4154443A"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eastAsia="en-IN"/>
                <w14:ligatures w14:val="none"/>
              </w:rPr>
              <w:t> </w:t>
            </w:r>
          </w:p>
        </w:tc>
        <w:tc>
          <w:tcPr>
            <w:tcW w:w="2551" w:type="dxa"/>
            <w:tcBorders>
              <w:top w:val="nil"/>
              <w:left w:val="nil"/>
              <w:bottom w:val="single" w:sz="4" w:space="0" w:color="auto"/>
              <w:right w:val="single" w:sz="4" w:space="0" w:color="auto"/>
            </w:tcBorders>
            <w:shd w:val="clear" w:color="auto" w:fill="auto"/>
            <w:noWrap/>
            <w:vAlign w:val="center"/>
            <w:hideMark/>
          </w:tcPr>
          <w:p w14:paraId="58CA4EF1"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eastAsia="en-IN"/>
                <w14:ligatures w14:val="none"/>
              </w:rPr>
              <w:t> </w:t>
            </w:r>
          </w:p>
        </w:tc>
      </w:tr>
      <w:tr w:rsidR="006C0DAD" w:rsidRPr="00C31D3E" w14:paraId="07A53CB2"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08C57B6C"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eastAsia="en-IN"/>
                <w14:ligatures w14:val="none"/>
              </w:rPr>
              <w:t>2</w:t>
            </w:r>
          </w:p>
        </w:tc>
        <w:tc>
          <w:tcPr>
            <w:tcW w:w="2737" w:type="dxa"/>
            <w:tcBorders>
              <w:top w:val="nil"/>
              <w:left w:val="nil"/>
              <w:bottom w:val="single" w:sz="4" w:space="0" w:color="auto"/>
              <w:right w:val="single" w:sz="4" w:space="0" w:color="auto"/>
            </w:tcBorders>
            <w:shd w:val="clear" w:color="auto" w:fill="auto"/>
            <w:noWrap/>
            <w:vAlign w:val="center"/>
            <w:hideMark/>
          </w:tcPr>
          <w:p w14:paraId="1B1C898C"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eastAsia="en-IN"/>
                <w14:ligatures w14:val="none"/>
              </w:rPr>
              <w:t> </w:t>
            </w:r>
          </w:p>
        </w:tc>
        <w:tc>
          <w:tcPr>
            <w:tcW w:w="2551" w:type="dxa"/>
            <w:tcBorders>
              <w:top w:val="nil"/>
              <w:left w:val="nil"/>
              <w:bottom w:val="single" w:sz="4" w:space="0" w:color="auto"/>
              <w:right w:val="single" w:sz="4" w:space="0" w:color="auto"/>
            </w:tcBorders>
            <w:shd w:val="clear" w:color="auto" w:fill="auto"/>
            <w:noWrap/>
            <w:vAlign w:val="center"/>
            <w:hideMark/>
          </w:tcPr>
          <w:p w14:paraId="30D572E3"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eastAsia="en-IN"/>
                <w14:ligatures w14:val="none"/>
              </w:rPr>
              <w:t> </w:t>
            </w:r>
          </w:p>
        </w:tc>
      </w:tr>
      <w:tr w:rsidR="006C0DAD" w:rsidRPr="00C31D3E" w14:paraId="5BB9522F"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69161E0D"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eastAsia="en-IN"/>
                <w14:ligatures w14:val="none"/>
              </w:rPr>
              <w:t>3</w:t>
            </w:r>
          </w:p>
        </w:tc>
        <w:tc>
          <w:tcPr>
            <w:tcW w:w="2737" w:type="dxa"/>
            <w:tcBorders>
              <w:top w:val="nil"/>
              <w:left w:val="nil"/>
              <w:bottom w:val="single" w:sz="4" w:space="0" w:color="auto"/>
              <w:right w:val="single" w:sz="4" w:space="0" w:color="auto"/>
            </w:tcBorders>
            <w:shd w:val="clear" w:color="auto" w:fill="auto"/>
            <w:noWrap/>
            <w:vAlign w:val="center"/>
            <w:hideMark/>
          </w:tcPr>
          <w:p w14:paraId="108BCB11"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eastAsia="en-IN"/>
                <w14:ligatures w14:val="none"/>
              </w:rPr>
              <w:t> </w:t>
            </w:r>
          </w:p>
        </w:tc>
        <w:tc>
          <w:tcPr>
            <w:tcW w:w="2551" w:type="dxa"/>
            <w:tcBorders>
              <w:top w:val="nil"/>
              <w:left w:val="nil"/>
              <w:bottom w:val="single" w:sz="4" w:space="0" w:color="auto"/>
              <w:right w:val="single" w:sz="4" w:space="0" w:color="auto"/>
            </w:tcBorders>
            <w:shd w:val="clear" w:color="auto" w:fill="auto"/>
            <w:noWrap/>
            <w:vAlign w:val="center"/>
            <w:hideMark/>
          </w:tcPr>
          <w:p w14:paraId="5DFA05B1"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eastAsia="en-IN"/>
                <w14:ligatures w14:val="none"/>
              </w:rPr>
              <w:t> </w:t>
            </w:r>
          </w:p>
        </w:tc>
      </w:tr>
      <w:tr w:rsidR="006C0DAD" w:rsidRPr="00C31D3E" w14:paraId="06E3AA90" w14:textId="77777777" w:rsidTr="004B2B13">
        <w:trPr>
          <w:trHeight w:val="258"/>
        </w:trPr>
        <w:tc>
          <w:tcPr>
            <w:tcW w:w="4488" w:type="dxa"/>
            <w:tcBorders>
              <w:top w:val="nil"/>
              <w:left w:val="single" w:sz="4" w:space="0" w:color="auto"/>
              <w:bottom w:val="single" w:sz="4" w:space="0" w:color="auto"/>
              <w:right w:val="single" w:sz="4" w:space="0" w:color="auto"/>
            </w:tcBorders>
            <w:shd w:val="clear" w:color="auto" w:fill="auto"/>
            <w:noWrap/>
            <w:vAlign w:val="center"/>
            <w:hideMark/>
          </w:tcPr>
          <w:p w14:paraId="6F92AAB7"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eastAsia="en-IN"/>
                <w14:ligatures w14:val="none"/>
              </w:rPr>
              <w:t>In case of NCD</w:t>
            </w:r>
          </w:p>
        </w:tc>
        <w:tc>
          <w:tcPr>
            <w:tcW w:w="2737" w:type="dxa"/>
            <w:tcBorders>
              <w:top w:val="nil"/>
              <w:left w:val="nil"/>
              <w:bottom w:val="single" w:sz="4" w:space="0" w:color="auto"/>
              <w:right w:val="single" w:sz="4" w:space="0" w:color="auto"/>
            </w:tcBorders>
            <w:shd w:val="clear" w:color="auto" w:fill="auto"/>
            <w:noWrap/>
            <w:vAlign w:val="center"/>
            <w:hideMark/>
          </w:tcPr>
          <w:p w14:paraId="68AC1FEB"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eastAsia="en-IN"/>
                <w14:ligatures w14:val="none"/>
              </w:rPr>
              <w:t> </w:t>
            </w:r>
          </w:p>
        </w:tc>
        <w:tc>
          <w:tcPr>
            <w:tcW w:w="2551" w:type="dxa"/>
            <w:tcBorders>
              <w:top w:val="nil"/>
              <w:left w:val="nil"/>
              <w:bottom w:val="single" w:sz="4" w:space="0" w:color="auto"/>
              <w:right w:val="single" w:sz="4" w:space="0" w:color="auto"/>
            </w:tcBorders>
            <w:shd w:val="clear" w:color="auto" w:fill="auto"/>
            <w:noWrap/>
            <w:vAlign w:val="center"/>
            <w:hideMark/>
          </w:tcPr>
          <w:p w14:paraId="2E517AE0"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31D3E">
              <w:rPr>
                <w:rFonts w:ascii="Times New Roman" w:eastAsia="Times New Roman" w:hAnsi="Times New Roman" w:cs="Times New Roman"/>
                <w:color w:val="000000"/>
                <w:kern w:val="0"/>
                <w:sz w:val="24"/>
                <w:szCs w:val="24"/>
                <w:lang w:eastAsia="en-IN"/>
                <w14:ligatures w14:val="none"/>
              </w:rPr>
              <w:t> </w:t>
            </w:r>
          </w:p>
        </w:tc>
      </w:tr>
    </w:tbl>
    <w:p w14:paraId="6712F8DA" w14:textId="77777777" w:rsidR="006C0DAD" w:rsidRPr="00BC3CC6" w:rsidRDefault="006C0DAD" w:rsidP="006C0DAD">
      <w:pPr>
        <w:pStyle w:val="BodyText"/>
        <w:spacing w:before="39" w:line="280" w:lineRule="auto"/>
        <w:ind w:right="95"/>
        <w:rPr>
          <w:b/>
          <w:bCs/>
        </w:rPr>
      </w:pPr>
    </w:p>
    <w:p w14:paraId="5DE1B948" w14:textId="77777777" w:rsidR="006C0DAD" w:rsidRDefault="006C0DAD" w:rsidP="006C0DAD">
      <w:pPr>
        <w:widowControl w:val="0"/>
        <w:tabs>
          <w:tab w:val="left" w:pos="1273"/>
        </w:tabs>
        <w:autoSpaceDE w:val="0"/>
        <w:autoSpaceDN w:val="0"/>
        <w:spacing w:before="194" w:after="0" w:line="240" w:lineRule="auto"/>
        <w:rPr>
          <w:rFonts w:ascii="Times New Roman" w:eastAsia="Times New Roman" w:hAnsi="Times New Roman" w:cs="Times New Roman"/>
          <w:b/>
          <w:bCs/>
          <w:kern w:val="0"/>
          <w:sz w:val="24"/>
          <w:szCs w:val="24"/>
          <w:lang w:val="en-US"/>
          <w14:ligatures w14:val="none"/>
        </w:rPr>
      </w:pPr>
      <w:r w:rsidRPr="00C31D3E">
        <w:rPr>
          <w:rFonts w:ascii="Times New Roman" w:eastAsia="Times New Roman" w:hAnsi="Times New Roman" w:cs="Times New Roman"/>
          <w:b/>
          <w:bCs/>
          <w:kern w:val="0"/>
          <w:sz w:val="24"/>
          <w:szCs w:val="24"/>
          <w:lang w:val="en-US"/>
          <w14:ligatures w14:val="none"/>
        </w:rPr>
        <w:t>PART III</w:t>
      </w:r>
    </w:p>
    <w:p w14:paraId="378DE330" w14:textId="77777777" w:rsidR="006C0DAD" w:rsidRDefault="006C0DAD" w:rsidP="006C0DAD">
      <w:pPr>
        <w:widowControl w:val="0"/>
        <w:tabs>
          <w:tab w:val="left" w:pos="1273"/>
        </w:tabs>
        <w:autoSpaceDE w:val="0"/>
        <w:autoSpaceDN w:val="0"/>
        <w:spacing w:before="194"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A.</w:t>
      </w:r>
    </w:p>
    <w:p w14:paraId="59516EB8" w14:textId="77777777" w:rsidR="006C0DAD" w:rsidRDefault="006C0DAD" w:rsidP="006C0DAD">
      <w:pPr>
        <w:widowControl w:val="0"/>
        <w:tabs>
          <w:tab w:val="left" w:pos="1273"/>
        </w:tabs>
        <w:autoSpaceDE w:val="0"/>
        <w:autoSpaceDN w:val="0"/>
        <w:spacing w:before="194" w:after="0" w:line="240" w:lineRule="auto"/>
        <w:rPr>
          <w:rFonts w:ascii="Times New Roman" w:eastAsia="Times New Roman" w:hAnsi="Times New Roman" w:cs="Times New Roman"/>
          <w:b/>
          <w:bCs/>
          <w:kern w:val="0"/>
          <w:sz w:val="24"/>
          <w:szCs w:val="24"/>
          <w:lang w:val="en-US"/>
          <w14:ligatures w14:val="none"/>
        </w:rPr>
      </w:pPr>
    </w:p>
    <w:tbl>
      <w:tblPr>
        <w:tblW w:w="9800" w:type="dxa"/>
        <w:tblLook w:val="04A0" w:firstRow="1" w:lastRow="0" w:firstColumn="1" w:lastColumn="0" w:noHBand="0" w:noVBand="1"/>
      </w:tblPr>
      <w:tblGrid>
        <w:gridCol w:w="4000"/>
        <w:gridCol w:w="5800"/>
      </w:tblGrid>
      <w:tr w:rsidR="006C0DAD" w:rsidRPr="00C31D3E" w14:paraId="1A437A11" w14:textId="77777777" w:rsidTr="004B2B13">
        <w:trPr>
          <w:trHeight w:val="312"/>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17139"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val="en-US" w:eastAsia="en-IN"/>
                <w14:ligatures w14:val="none"/>
              </w:rPr>
            </w:pPr>
            <w:r w:rsidRPr="003051F8">
              <w:rPr>
                <w:rFonts w:ascii="Times New Roman" w:eastAsia="Times New Roman" w:hAnsi="Times New Roman" w:cs="Times New Roman"/>
                <w:color w:val="000000"/>
                <w:kern w:val="0"/>
                <w:sz w:val="24"/>
                <w:szCs w:val="24"/>
                <w:lang w:val="en-US" w:eastAsia="en-IN"/>
                <w14:ligatures w14:val="none"/>
              </w:rPr>
              <w:t xml:space="preserve">Issuer Financial Details   </w:t>
            </w:r>
          </w:p>
        </w:tc>
        <w:tc>
          <w:tcPr>
            <w:tcW w:w="5800" w:type="dxa"/>
            <w:tcBorders>
              <w:top w:val="single" w:sz="4" w:space="0" w:color="auto"/>
              <w:left w:val="nil"/>
              <w:bottom w:val="single" w:sz="4" w:space="0" w:color="auto"/>
              <w:right w:val="single" w:sz="4" w:space="0" w:color="auto"/>
            </w:tcBorders>
            <w:shd w:val="clear" w:color="auto" w:fill="auto"/>
            <w:noWrap/>
            <w:vAlign w:val="bottom"/>
            <w:hideMark/>
          </w:tcPr>
          <w:p w14:paraId="4C314C28" w14:textId="77777777" w:rsidR="006C0DAD" w:rsidRPr="00C31D3E" w:rsidRDefault="006C0DAD" w:rsidP="004B2B13">
            <w:pPr>
              <w:spacing w:after="0" w:line="240" w:lineRule="auto"/>
              <w:rPr>
                <w:rFonts w:ascii="Calibri" w:eastAsia="Times New Roman" w:hAnsi="Calibri" w:cs="Calibri"/>
                <w:color w:val="000000"/>
                <w:kern w:val="0"/>
                <w:lang w:eastAsia="en-IN"/>
                <w14:ligatures w14:val="none"/>
              </w:rPr>
            </w:pPr>
            <w:r w:rsidRPr="00C31D3E">
              <w:rPr>
                <w:rFonts w:ascii="Calibri" w:eastAsia="Times New Roman" w:hAnsi="Calibri" w:cs="Calibri"/>
                <w:color w:val="000000"/>
                <w:kern w:val="0"/>
                <w:lang w:eastAsia="en-IN"/>
                <w14:ligatures w14:val="none"/>
              </w:rPr>
              <w:t> </w:t>
            </w:r>
          </w:p>
        </w:tc>
      </w:tr>
      <w:tr w:rsidR="006C0DAD" w:rsidRPr="00C31D3E" w14:paraId="655D88DD" w14:textId="77777777" w:rsidTr="004B2B13">
        <w:trPr>
          <w:trHeight w:val="312"/>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29AEA85B"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val="en-US" w:eastAsia="en-IN"/>
                <w14:ligatures w14:val="none"/>
              </w:rPr>
            </w:pPr>
            <w:r w:rsidRPr="003051F8">
              <w:rPr>
                <w:rFonts w:ascii="Times New Roman" w:eastAsia="Times New Roman" w:hAnsi="Times New Roman" w:cs="Times New Roman"/>
                <w:color w:val="000000"/>
                <w:kern w:val="0"/>
                <w:sz w:val="24"/>
                <w:szCs w:val="24"/>
                <w:lang w:val="en-US" w:eastAsia="en-IN"/>
                <w14:ligatures w14:val="none"/>
              </w:rPr>
              <w:t xml:space="preserve">CP/NCD Borrowing </w:t>
            </w:r>
          </w:p>
        </w:tc>
        <w:tc>
          <w:tcPr>
            <w:tcW w:w="5800" w:type="dxa"/>
            <w:tcBorders>
              <w:top w:val="nil"/>
              <w:left w:val="nil"/>
              <w:bottom w:val="single" w:sz="4" w:space="0" w:color="auto"/>
              <w:right w:val="single" w:sz="4" w:space="0" w:color="auto"/>
            </w:tcBorders>
            <w:shd w:val="clear" w:color="auto" w:fill="auto"/>
            <w:noWrap/>
            <w:vAlign w:val="bottom"/>
            <w:hideMark/>
          </w:tcPr>
          <w:p w14:paraId="2C7D7E28" w14:textId="77777777" w:rsidR="006C0DAD" w:rsidRPr="00C31D3E" w:rsidRDefault="006C0DAD" w:rsidP="004B2B13">
            <w:pPr>
              <w:spacing w:after="0" w:line="240" w:lineRule="auto"/>
              <w:rPr>
                <w:rFonts w:ascii="Calibri" w:eastAsia="Times New Roman" w:hAnsi="Calibri" w:cs="Calibri"/>
                <w:color w:val="000000"/>
                <w:kern w:val="0"/>
                <w:lang w:eastAsia="en-IN"/>
                <w14:ligatures w14:val="none"/>
              </w:rPr>
            </w:pPr>
            <w:r w:rsidRPr="00C31D3E">
              <w:rPr>
                <w:rFonts w:ascii="Calibri" w:eastAsia="Times New Roman" w:hAnsi="Calibri" w:cs="Calibri"/>
                <w:color w:val="000000"/>
                <w:kern w:val="0"/>
                <w:lang w:eastAsia="en-IN"/>
                <w14:ligatures w14:val="none"/>
              </w:rPr>
              <w:t> </w:t>
            </w:r>
          </w:p>
        </w:tc>
      </w:tr>
      <w:tr w:rsidR="006C0DAD" w:rsidRPr="00C31D3E" w14:paraId="3E7AA143" w14:textId="77777777" w:rsidTr="004B2B13">
        <w:trPr>
          <w:trHeight w:val="312"/>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5058794D"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val="en-US" w:eastAsia="en-IN"/>
                <w14:ligatures w14:val="none"/>
              </w:rPr>
            </w:pPr>
            <w:r w:rsidRPr="003051F8">
              <w:rPr>
                <w:rFonts w:ascii="Times New Roman" w:eastAsia="Times New Roman" w:hAnsi="Times New Roman" w:cs="Times New Roman"/>
                <w:color w:val="000000"/>
                <w:kern w:val="0"/>
                <w:sz w:val="24"/>
                <w:szCs w:val="24"/>
                <w:lang w:val="en-US" w:eastAsia="en-IN"/>
                <w14:ligatures w14:val="none"/>
              </w:rPr>
              <w:t xml:space="preserve">Limit                                             </w:t>
            </w:r>
          </w:p>
        </w:tc>
        <w:tc>
          <w:tcPr>
            <w:tcW w:w="5800" w:type="dxa"/>
            <w:tcBorders>
              <w:top w:val="nil"/>
              <w:left w:val="nil"/>
              <w:bottom w:val="single" w:sz="4" w:space="0" w:color="auto"/>
              <w:right w:val="single" w:sz="4" w:space="0" w:color="auto"/>
            </w:tcBorders>
            <w:shd w:val="clear" w:color="auto" w:fill="auto"/>
            <w:noWrap/>
            <w:vAlign w:val="bottom"/>
            <w:hideMark/>
          </w:tcPr>
          <w:p w14:paraId="6D3251D7" w14:textId="77777777" w:rsidR="006C0DAD" w:rsidRPr="00C31D3E" w:rsidRDefault="006C0DAD" w:rsidP="004B2B13">
            <w:pPr>
              <w:spacing w:after="0" w:line="240" w:lineRule="auto"/>
              <w:rPr>
                <w:rFonts w:ascii="Calibri" w:eastAsia="Times New Roman" w:hAnsi="Calibri" w:cs="Calibri"/>
                <w:color w:val="000000"/>
                <w:kern w:val="0"/>
                <w:lang w:eastAsia="en-IN"/>
                <w14:ligatures w14:val="none"/>
              </w:rPr>
            </w:pPr>
            <w:r w:rsidRPr="00C31D3E">
              <w:rPr>
                <w:rFonts w:ascii="Calibri" w:eastAsia="Times New Roman" w:hAnsi="Calibri" w:cs="Calibri"/>
                <w:color w:val="000000"/>
                <w:kern w:val="0"/>
                <w:lang w:eastAsia="en-IN"/>
                <w14:ligatures w14:val="none"/>
              </w:rPr>
              <w:t> </w:t>
            </w:r>
          </w:p>
        </w:tc>
      </w:tr>
      <w:tr w:rsidR="006C0DAD" w:rsidRPr="00C31D3E" w14:paraId="1002AD17" w14:textId="77777777" w:rsidTr="004B2B13">
        <w:trPr>
          <w:trHeight w:val="397"/>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0189606F" w14:textId="77777777" w:rsidR="006C0DAD" w:rsidRPr="00C31D3E" w:rsidRDefault="006C0DAD" w:rsidP="004B2B13">
            <w:pPr>
              <w:spacing w:after="0" w:line="240" w:lineRule="auto"/>
              <w:jc w:val="both"/>
              <w:rPr>
                <w:rFonts w:ascii="Times New Roman" w:eastAsia="Times New Roman" w:hAnsi="Times New Roman" w:cs="Times New Roman"/>
                <w:color w:val="000000"/>
                <w:kern w:val="0"/>
                <w:sz w:val="24"/>
                <w:szCs w:val="24"/>
                <w:lang w:val="en-US" w:eastAsia="en-IN"/>
                <w14:ligatures w14:val="none"/>
              </w:rPr>
            </w:pPr>
            <w:r w:rsidRPr="003051F8">
              <w:rPr>
                <w:rFonts w:ascii="Times New Roman" w:eastAsia="Times New Roman" w:hAnsi="Times New Roman" w:cs="Times New Roman"/>
                <w:color w:val="000000"/>
                <w:kern w:val="0"/>
                <w:sz w:val="24"/>
                <w:szCs w:val="24"/>
                <w:lang w:val="en-US" w:eastAsia="en-IN"/>
                <w14:ligatures w14:val="none"/>
              </w:rPr>
              <w:t>Date of Board Resolution</w:t>
            </w:r>
          </w:p>
        </w:tc>
        <w:tc>
          <w:tcPr>
            <w:tcW w:w="5800" w:type="dxa"/>
            <w:tcBorders>
              <w:top w:val="nil"/>
              <w:left w:val="nil"/>
              <w:bottom w:val="single" w:sz="4" w:space="0" w:color="auto"/>
              <w:right w:val="single" w:sz="4" w:space="0" w:color="auto"/>
            </w:tcBorders>
            <w:shd w:val="clear" w:color="auto" w:fill="auto"/>
            <w:noWrap/>
            <w:vAlign w:val="bottom"/>
            <w:hideMark/>
          </w:tcPr>
          <w:p w14:paraId="0E4534AE" w14:textId="77777777" w:rsidR="006C0DAD" w:rsidRPr="00C31D3E" w:rsidRDefault="006C0DAD" w:rsidP="004B2B13">
            <w:pPr>
              <w:spacing w:after="0" w:line="240" w:lineRule="auto"/>
              <w:rPr>
                <w:rFonts w:ascii="Calibri" w:eastAsia="Times New Roman" w:hAnsi="Calibri" w:cs="Calibri"/>
                <w:color w:val="000000"/>
                <w:kern w:val="0"/>
                <w:lang w:eastAsia="en-IN"/>
                <w14:ligatures w14:val="none"/>
              </w:rPr>
            </w:pPr>
            <w:r w:rsidRPr="00C31D3E">
              <w:rPr>
                <w:rFonts w:ascii="Calibri" w:eastAsia="Times New Roman" w:hAnsi="Calibri" w:cs="Calibri"/>
                <w:color w:val="000000"/>
                <w:kern w:val="0"/>
                <w:lang w:eastAsia="en-IN"/>
                <w14:ligatures w14:val="none"/>
              </w:rPr>
              <w:t> </w:t>
            </w:r>
          </w:p>
        </w:tc>
      </w:tr>
    </w:tbl>
    <w:p w14:paraId="51B6FAF9" w14:textId="77777777" w:rsidR="006C0DAD" w:rsidRDefault="006C0DAD" w:rsidP="006C0DAD">
      <w:pPr>
        <w:widowControl w:val="0"/>
        <w:tabs>
          <w:tab w:val="left" w:pos="1273"/>
        </w:tabs>
        <w:autoSpaceDE w:val="0"/>
        <w:autoSpaceDN w:val="0"/>
        <w:spacing w:before="194" w:after="0" w:line="240" w:lineRule="auto"/>
        <w:jc w:val="both"/>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 xml:space="preserve">B. </w:t>
      </w:r>
      <w:r w:rsidRPr="003051F8">
        <w:rPr>
          <w:rFonts w:ascii="Times New Roman" w:eastAsia="Times New Roman" w:hAnsi="Times New Roman" w:cs="Times New Roman"/>
          <w:b/>
          <w:bCs/>
          <w:kern w:val="0"/>
          <w:sz w:val="24"/>
          <w:szCs w:val="24"/>
          <w:lang w:val="en-US"/>
          <w14:ligatures w14:val="none"/>
        </w:rPr>
        <w:t>Details of CP / NCD and other Debt Instruments outstanding date of Letter of Offer</w:t>
      </w:r>
      <w:r>
        <w:rPr>
          <w:rFonts w:ascii="Times New Roman" w:eastAsia="Times New Roman" w:hAnsi="Times New Roman" w:cs="Times New Roman"/>
          <w:b/>
          <w:bCs/>
          <w:kern w:val="0"/>
          <w:sz w:val="24"/>
          <w:szCs w:val="24"/>
          <w:lang w:val="en-US"/>
          <w14:ligatures w14:val="none"/>
        </w:rPr>
        <w:t xml:space="preserve"> </w:t>
      </w:r>
      <w:r w:rsidRPr="003051F8">
        <w:rPr>
          <w:rFonts w:ascii="Times New Roman" w:eastAsia="Times New Roman" w:hAnsi="Times New Roman" w:cs="Times New Roman"/>
          <w:b/>
          <w:bCs/>
          <w:kern w:val="0"/>
          <w:sz w:val="24"/>
          <w:szCs w:val="24"/>
          <w:lang w:val="en-US"/>
          <w14:ligatures w14:val="none"/>
        </w:rPr>
        <w:t>CP / NCD / other Debt Instruments (Including Liabilities not redeemed on due date)</w:t>
      </w:r>
    </w:p>
    <w:p w14:paraId="73C6F9B5" w14:textId="77777777" w:rsidR="006C0DAD" w:rsidRDefault="006C0DAD" w:rsidP="006C0DAD">
      <w:pPr>
        <w:widowControl w:val="0"/>
        <w:tabs>
          <w:tab w:val="left" w:pos="1273"/>
        </w:tabs>
        <w:autoSpaceDE w:val="0"/>
        <w:autoSpaceDN w:val="0"/>
        <w:spacing w:before="194" w:after="0" w:line="240" w:lineRule="auto"/>
        <w:jc w:val="both"/>
        <w:rPr>
          <w:rFonts w:ascii="Times New Roman" w:eastAsia="Times New Roman" w:hAnsi="Times New Roman" w:cs="Times New Roman"/>
          <w:b/>
          <w:bCs/>
          <w:kern w:val="0"/>
          <w:sz w:val="24"/>
          <w:szCs w:val="24"/>
          <w:lang w:val="en-US"/>
          <w14:ligatures w14:val="none"/>
        </w:rPr>
      </w:pPr>
    </w:p>
    <w:tbl>
      <w:tblPr>
        <w:tblW w:w="9776" w:type="dxa"/>
        <w:tblLook w:val="04A0" w:firstRow="1" w:lastRow="0" w:firstColumn="1" w:lastColumn="0" w:noHBand="0" w:noVBand="1"/>
      </w:tblPr>
      <w:tblGrid>
        <w:gridCol w:w="683"/>
        <w:gridCol w:w="934"/>
        <w:gridCol w:w="1003"/>
        <w:gridCol w:w="1058"/>
        <w:gridCol w:w="1003"/>
        <w:gridCol w:w="923"/>
        <w:gridCol w:w="1216"/>
        <w:gridCol w:w="934"/>
        <w:gridCol w:w="856"/>
        <w:gridCol w:w="1166"/>
      </w:tblGrid>
      <w:tr w:rsidR="006C0DAD" w:rsidRPr="00846AB1" w14:paraId="053D749A" w14:textId="77777777" w:rsidTr="004B2B13">
        <w:trPr>
          <w:trHeight w:val="684"/>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695C8" w14:textId="77777777" w:rsidR="006C0DAD" w:rsidRPr="00846AB1" w:rsidRDefault="006C0DAD" w:rsidP="004B2B1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AB1">
              <w:rPr>
                <w:rFonts w:ascii="Times New Roman" w:eastAsia="Times New Roman" w:hAnsi="Times New Roman" w:cs="Times New Roman"/>
                <w:color w:val="000000"/>
                <w:kern w:val="0"/>
                <w:sz w:val="24"/>
                <w:szCs w:val="24"/>
                <w:lang w:val="en-US" w:eastAsia="en-IN"/>
                <w14:ligatures w14:val="none"/>
              </w:rPr>
              <w:t>ISIN</w:t>
            </w:r>
          </w:p>
        </w:tc>
        <w:tc>
          <w:tcPr>
            <w:tcW w:w="934" w:type="dxa"/>
            <w:tcBorders>
              <w:top w:val="single" w:sz="4" w:space="0" w:color="auto"/>
              <w:left w:val="nil"/>
              <w:bottom w:val="single" w:sz="4" w:space="0" w:color="auto"/>
              <w:right w:val="single" w:sz="4" w:space="0" w:color="auto"/>
            </w:tcBorders>
            <w:shd w:val="clear" w:color="auto" w:fill="auto"/>
            <w:vAlign w:val="center"/>
            <w:hideMark/>
          </w:tcPr>
          <w:p w14:paraId="018CEB68" w14:textId="77777777" w:rsidR="006C0DAD" w:rsidRPr="00846AB1" w:rsidRDefault="006C0DAD" w:rsidP="004B2B1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AB1">
              <w:rPr>
                <w:rFonts w:ascii="Times New Roman" w:eastAsia="Times New Roman" w:hAnsi="Times New Roman" w:cs="Times New Roman"/>
                <w:color w:val="000000"/>
                <w:kern w:val="0"/>
                <w:sz w:val="24"/>
                <w:szCs w:val="24"/>
                <w:lang w:val="en-US" w:eastAsia="en-IN"/>
                <w14:ligatures w14:val="none"/>
              </w:rPr>
              <w:t>Issue Date</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162FAEC7" w14:textId="77777777" w:rsidR="006C0DAD" w:rsidRPr="00846AB1" w:rsidRDefault="006C0DAD" w:rsidP="004B2B1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AB1">
              <w:rPr>
                <w:rFonts w:ascii="Times New Roman" w:eastAsia="Times New Roman" w:hAnsi="Times New Roman" w:cs="Times New Roman"/>
                <w:color w:val="000000"/>
                <w:kern w:val="0"/>
                <w:sz w:val="24"/>
                <w:szCs w:val="24"/>
                <w:lang w:val="en-US" w:eastAsia="en-IN"/>
                <w14:ligatures w14:val="none"/>
              </w:rPr>
              <w:t xml:space="preserve">Amount Issued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3E50D266" w14:textId="77777777" w:rsidR="006C0DAD" w:rsidRPr="00846AB1" w:rsidRDefault="006C0DAD" w:rsidP="004B2B1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AB1">
              <w:rPr>
                <w:rFonts w:ascii="Times New Roman" w:eastAsia="Times New Roman" w:hAnsi="Times New Roman" w:cs="Times New Roman"/>
                <w:color w:val="000000"/>
                <w:kern w:val="0"/>
                <w:sz w:val="24"/>
                <w:szCs w:val="24"/>
                <w:lang w:val="en-US" w:eastAsia="en-IN"/>
                <w14:ligatures w14:val="none"/>
              </w:rPr>
              <w:t>Maturity Date</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3DA46AAF" w14:textId="77777777" w:rsidR="006C0DAD" w:rsidRPr="00846AB1" w:rsidRDefault="006C0DAD" w:rsidP="004B2B1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AB1">
              <w:rPr>
                <w:rFonts w:ascii="Times New Roman" w:eastAsia="Times New Roman" w:hAnsi="Times New Roman" w:cs="Times New Roman"/>
                <w:color w:val="000000"/>
                <w:kern w:val="0"/>
                <w:sz w:val="24"/>
                <w:szCs w:val="24"/>
                <w:lang w:val="en-US" w:eastAsia="en-IN"/>
                <w14:ligatures w14:val="none"/>
              </w:rPr>
              <w:t>Amount O/S</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679D92A4" w14:textId="77777777" w:rsidR="006C0DAD" w:rsidRPr="00846AB1" w:rsidRDefault="006C0DAD" w:rsidP="004B2B1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AB1">
              <w:rPr>
                <w:rFonts w:ascii="Times New Roman" w:eastAsia="Times New Roman" w:hAnsi="Times New Roman" w:cs="Times New Roman"/>
                <w:color w:val="000000"/>
                <w:kern w:val="0"/>
                <w:sz w:val="24"/>
                <w:szCs w:val="24"/>
                <w:lang w:val="en-US" w:eastAsia="en-IN"/>
                <w14:ligatures w14:val="none"/>
              </w:rPr>
              <w:t>IPA</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230F79F8" w14:textId="77777777" w:rsidR="006C0DAD" w:rsidRPr="00846AB1" w:rsidRDefault="006C0DAD" w:rsidP="004B2B1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AB1">
              <w:rPr>
                <w:rFonts w:ascii="Times New Roman" w:eastAsia="Times New Roman" w:hAnsi="Times New Roman" w:cs="Times New Roman"/>
                <w:color w:val="000000"/>
                <w:kern w:val="0"/>
                <w:sz w:val="24"/>
                <w:szCs w:val="24"/>
                <w:lang w:val="en-US" w:eastAsia="en-IN"/>
                <w14:ligatures w14:val="none"/>
              </w:rPr>
              <w:t>Debenture Trustee</w:t>
            </w:r>
          </w:p>
        </w:tc>
        <w:tc>
          <w:tcPr>
            <w:tcW w:w="934" w:type="dxa"/>
            <w:tcBorders>
              <w:top w:val="single" w:sz="4" w:space="0" w:color="auto"/>
              <w:left w:val="nil"/>
              <w:bottom w:val="single" w:sz="4" w:space="0" w:color="auto"/>
              <w:right w:val="single" w:sz="4" w:space="0" w:color="auto"/>
            </w:tcBorders>
            <w:shd w:val="clear" w:color="auto" w:fill="auto"/>
            <w:vAlign w:val="center"/>
            <w:hideMark/>
          </w:tcPr>
          <w:p w14:paraId="23C6D126" w14:textId="77777777" w:rsidR="006C0DAD" w:rsidRPr="00846AB1" w:rsidRDefault="006C0DAD" w:rsidP="004B2B1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AB1">
              <w:rPr>
                <w:rFonts w:ascii="Times New Roman" w:eastAsia="Times New Roman" w:hAnsi="Times New Roman" w:cs="Times New Roman"/>
                <w:color w:val="000000"/>
                <w:kern w:val="0"/>
                <w:sz w:val="24"/>
                <w:szCs w:val="24"/>
                <w:lang w:val="en-US" w:eastAsia="en-IN"/>
                <w14:ligatures w14:val="none"/>
              </w:rPr>
              <w:t xml:space="preserve">CRA </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1D525F2C" w14:textId="77777777" w:rsidR="006C0DAD" w:rsidRPr="00846AB1" w:rsidRDefault="006C0DAD" w:rsidP="004B2B1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AB1">
              <w:rPr>
                <w:rFonts w:ascii="Times New Roman" w:eastAsia="Times New Roman" w:hAnsi="Times New Roman" w:cs="Times New Roman"/>
                <w:color w:val="000000"/>
                <w:kern w:val="0"/>
                <w:sz w:val="24"/>
                <w:szCs w:val="24"/>
                <w:lang w:val="en-US" w:eastAsia="en-IN"/>
                <w14:ligatures w14:val="none"/>
              </w:rPr>
              <w:t>Rating</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7C19CF95" w14:textId="77777777" w:rsidR="006C0DAD" w:rsidRPr="00846AB1" w:rsidRDefault="006C0DAD" w:rsidP="004B2B1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AB1">
              <w:rPr>
                <w:rFonts w:ascii="Times New Roman" w:eastAsia="Times New Roman" w:hAnsi="Times New Roman" w:cs="Times New Roman"/>
                <w:color w:val="000000"/>
                <w:kern w:val="0"/>
                <w:sz w:val="24"/>
                <w:szCs w:val="24"/>
                <w:lang w:val="en-US" w:eastAsia="en-IN"/>
                <w14:ligatures w14:val="none"/>
              </w:rPr>
              <w:t>Rated Amount</w:t>
            </w:r>
          </w:p>
        </w:tc>
      </w:tr>
      <w:tr w:rsidR="006C0DAD" w:rsidRPr="00846AB1" w14:paraId="67E5B132" w14:textId="77777777" w:rsidTr="004B2B13">
        <w:trPr>
          <w:trHeight w:val="315"/>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14:paraId="21AEF9F6"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934" w:type="dxa"/>
            <w:tcBorders>
              <w:top w:val="nil"/>
              <w:left w:val="nil"/>
              <w:bottom w:val="single" w:sz="4" w:space="0" w:color="auto"/>
              <w:right w:val="single" w:sz="4" w:space="0" w:color="auto"/>
            </w:tcBorders>
            <w:shd w:val="clear" w:color="auto" w:fill="auto"/>
            <w:noWrap/>
            <w:vAlign w:val="bottom"/>
            <w:hideMark/>
          </w:tcPr>
          <w:p w14:paraId="50B806D1"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1003" w:type="dxa"/>
            <w:tcBorders>
              <w:top w:val="nil"/>
              <w:left w:val="nil"/>
              <w:bottom w:val="single" w:sz="4" w:space="0" w:color="auto"/>
              <w:right w:val="single" w:sz="4" w:space="0" w:color="auto"/>
            </w:tcBorders>
            <w:shd w:val="clear" w:color="auto" w:fill="auto"/>
            <w:noWrap/>
            <w:vAlign w:val="bottom"/>
            <w:hideMark/>
          </w:tcPr>
          <w:p w14:paraId="3EEA5F76"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1058" w:type="dxa"/>
            <w:tcBorders>
              <w:top w:val="nil"/>
              <w:left w:val="nil"/>
              <w:bottom w:val="single" w:sz="4" w:space="0" w:color="auto"/>
              <w:right w:val="single" w:sz="4" w:space="0" w:color="auto"/>
            </w:tcBorders>
            <w:shd w:val="clear" w:color="auto" w:fill="auto"/>
            <w:noWrap/>
            <w:vAlign w:val="bottom"/>
            <w:hideMark/>
          </w:tcPr>
          <w:p w14:paraId="405CFC0C"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1003" w:type="dxa"/>
            <w:tcBorders>
              <w:top w:val="nil"/>
              <w:left w:val="nil"/>
              <w:bottom w:val="single" w:sz="4" w:space="0" w:color="auto"/>
              <w:right w:val="single" w:sz="4" w:space="0" w:color="auto"/>
            </w:tcBorders>
            <w:shd w:val="clear" w:color="auto" w:fill="auto"/>
            <w:noWrap/>
            <w:vAlign w:val="bottom"/>
            <w:hideMark/>
          </w:tcPr>
          <w:p w14:paraId="4A3E2B74"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923" w:type="dxa"/>
            <w:tcBorders>
              <w:top w:val="nil"/>
              <w:left w:val="nil"/>
              <w:bottom w:val="single" w:sz="4" w:space="0" w:color="auto"/>
              <w:right w:val="single" w:sz="4" w:space="0" w:color="auto"/>
            </w:tcBorders>
            <w:shd w:val="clear" w:color="auto" w:fill="auto"/>
            <w:noWrap/>
            <w:vAlign w:val="bottom"/>
            <w:hideMark/>
          </w:tcPr>
          <w:p w14:paraId="4E15EBD7"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1216" w:type="dxa"/>
            <w:tcBorders>
              <w:top w:val="nil"/>
              <w:left w:val="nil"/>
              <w:bottom w:val="single" w:sz="4" w:space="0" w:color="auto"/>
              <w:right w:val="single" w:sz="4" w:space="0" w:color="auto"/>
            </w:tcBorders>
            <w:shd w:val="clear" w:color="auto" w:fill="auto"/>
            <w:noWrap/>
            <w:vAlign w:val="bottom"/>
            <w:hideMark/>
          </w:tcPr>
          <w:p w14:paraId="3A0563C2"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934" w:type="dxa"/>
            <w:tcBorders>
              <w:top w:val="nil"/>
              <w:left w:val="nil"/>
              <w:bottom w:val="single" w:sz="4" w:space="0" w:color="auto"/>
              <w:right w:val="single" w:sz="4" w:space="0" w:color="auto"/>
            </w:tcBorders>
            <w:shd w:val="clear" w:color="auto" w:fill="auto"/>
            <w:noWrap/>
            <w:vAlign w:val="bottom"/>
            <w:hideMark/>
          </w:tcPr>
          <w:p w14:paraId="7BD0DC58"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856" w:type="dxa"/>
            <w:tcBorders>
              <w:top w:val="nil"/>
              <w:left w:val="nil"/>
              <w:bottom w:val="single" w:sz="4" w:space="0" w:color="auto"/>
              <w:right w:val="single" w:sz="4" w:space="0" w:color="auto"/>
            </w:tcBorders>
            <w:shd w:val="clear" w:color="auto" w:fill="auto"/>
            <w:noWrap/>
            <w:vAlign w:val="bottom"/>
            <w:hideMark/>
          </w:tcPr>
          <w:p w14:paraId="16A21821"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1166" w:type="dxa"/>
            <w:tcBorders>
              <w:top w:val="nil"/>
              <w:left w:val="nil"/>
              <w:bottom w:val="single" w:sz="4" w:space="0" w:color="auto"/>
              <w:right w:val="single" w:sz="4" w:space="0" w:color="auto"/>
            </w:tcBorders>
            <w:shd w:val="clear" w:color="auto" w:fill="auto"/>
            <w:noWrap/>
            <w:vAlign w:val="bottom"/>
            <w:hideMark/>
          </w:tcPr>
          <w:p w14:paraId="63845CB7"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r>
      <w:tr w:rsidR="006C0DAD" w:rsidRPr="00846AB1" w14:paraId="13B0575A" w14:textId="77777777" w:rsidTr="004B2B13">
        <w:trPr>
          <w:trHeight w:val="315"/>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14:paraId="71CBA766"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934" w:type="dxa"/>
            <w:tcBorders>
              <w:top w:val="nil"/>
              <w:left w:val="nil"/>
              <w:bottom w:val="single" w:sz="4" w:space="0" w:color="auto"/>
              <w:right w:val="single" w:sz="4" w:space="0" w:color="auto"/>
            </w:tcBorders>
            <w:shd w:val="clear" w:color="auto" w:fill="auto"/>
            <w:noWrap/>
            <w:vAlign w:val="bottom"/>
            <w:hideMark/>
          </w:tcPr>
          <w:p w14:paraId="2CE1E4E6"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1003" w:type="dxa"/>
            <w:tcBorders>
              <w:top w:val="nil"/>
              <w:left w:val="nil"/>
              <w:bottom w:val="single" w:sz="4" w:space="0" w:color="auto"/>
              <w:right w:val="single" w:sz="4" w:space="0" w:color="auto"/>
            </w:tcBorders>
            <w:shd w:val="clear" w:color="auto" w:fill="auto"/>
            <w:noWrap/>
            <w:vAlign w:val="bottom"/>
            <w:hideMark/>
          </w:tcPr>
          <w:p w14:paraId="7117144F"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1058" w:type="dxa"/>
            <w:tcBorders>
              <w:top w:val="nil"/>
              <w:left w:val="nil"/>
              <w:bottom w:val="single" w:sz="4" w:space="0" w:color="auto"/>
              <w:right w:val="single" w:sz="4" w:space="0" w:color="auto"/>
            </w:tcBorders>
            <w:shd w:val="clear" w:color="auto" w:fill="auto"/>
            <w:noWrap/>
            <w:vAlign w:val="bottom"/>
            <w:hideMark/>
          </w:tcPr>
          <w:p w14:paraId="1D7302DA"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1003" w:type="dxa"/>
            <w:tcBorders>
              <w:top w:val="nil"/>
              <w:left w:val="nil"/>
              <w:bottom w:val="single" w:sz="4" w:space="0" w:color="auto"/>
              <w:right w:val="single" w:sz="4" w:space="0" w:color="auto"/>
            </w:tcBorders>
            <w:shd w:val="clear" w:color="auto" w:fill="auto"/>
            <w:noWrap/>
            <w:vAlign w:val="bottom"/>
            <w:hideMark/>
          </w:tcPr>
          <w:p w14:paraId="60412B40"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923" w:type="dxa"/>
            <w:tcBorders>
              <w:top w:val="nil"/>
              <w:left w:val="nil"/>
              <w:bottom w:val="single" w:sz="4" w:space="0" w:color="auto"/>
              <w:right w:val="single" w:sz="4" w:space="0" w:color="auto"/>
            </w:tcBorders>
            <w:shd w:val="clear" w:color="auto" w:fill="auto"/>
            <w:noWrap/>
            <w:vAlign w:val="bottom"/>
            <w:hideMark/>
          </w:tcPr>
          <w:p w14:paraId="3F253015"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1216" w:type="dxa"/>
            <w:tcBorders>
              <w:top w:val="nil"/>
              <w:left w:val="nil"/>
              <w:bottom w:val="single" w:sz="4" w:space="0" w:color="auto"/>
              <w:right w:val="single" w:sz="4" w:space="0" w:color="auto"/>
            </w:tcBorders>
            <w:shd w:val="clear" w:color="auto" w:fill="auto"/>
            <w:noWrap/>
            <w:vAlign w:val="bottom"/>
            <w:hideMark/>
          </w:tcPr>
          <w:p w14:paraId="10B27CCF"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934" w:type="dxa"/>
            <w:tcBorders>
              <w:top w:val="nil"/>
              <w:left w:val="nil"/>
              <w:bottom w:val="single" w:sz="4" w:space="0" w:color="auto"/>
              <w:right w:val="single" w:sz="4" w:space="0" w:color="auto"/>
            </w:tcBorders>
            <w:shd w:val="clear" w:color="auto" w:fill="auto"/>
            <w:noWrap/>
            <w:vAlign w:val="bottom"/>
            <w:hideMark/>
          </w:tcPr>
          <w:p w14:paraId="2A6AC93F"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856" w:type="dxa"/>
            <w:tcBorders>
              <w:top w:val="nil"/>
              <w:left w:val="nil"/>
              <w:bottom w:val="single" w:sz="4" w:space="0" w:color="auto"/>
              <w:right w:val="single" w:sz="4" w:space="0" w:color="auto"/>
            </w:tcBorders>
            <w:shd w:val="clear" w:color="auto" w:fill="auto"/>
            <w:noWrap/>
            <w:vAlign w:val="bottom"/>
            <w:hideMark/>
          </w:tcPr>
          <w:p w14:paraId="5DB74AA1"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1166" w:type="dxa"/>
            <w:tcBorders>
              <w:top w:val="nil"/>
              <w:left w:val="nil"/>
              <w:bottom w:val="single" w:sz="4" w:space="0" w:color="auto"/>
              <w:right w:val="single" w:sz="4" w:space="0" w:color="auto"/>
            </w:tcBorders>
            <w:shd w:val="clear" w:color="auto" w:fill="auto"/>
            <w:noWrap/>
            <w:vAlign w:val="bottom"/>
            <w:hideMark/>
          </w:tcPr>
          <w:p w14:paraId="5BB6ED09"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r>
      <w:tr w:rsidR="006C0DAD" w:rsidRPr="00846AB1" w14:paraId="74AE92F6" w14:textId="77777777" w:rsidTr="004B2B13">
        <w:trPr>
          <w:trHeight w:val="315"/>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14:paraId="6F13CC71"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lastRenderedPageBreak/>
              <w:t> </w:t>
            </w:r>
          </w:p>
        </w:tc>
        <w:tc>
          <w:tcPr>
            <w:tcW w:w="934" w:type="dxa"/>
            <w:tcBorders>
              <w:top w:val="nil"/>
              <w:left w:val="nil"/>
              <w:bottom w:val="single" w:sz="4" w:space="0" w:color="auto"/>
              <w:right w:val="single" w:sz="4" w:space="0" w:color="auto"/>
            </w:tcBorders>
            <w:shd w:val="clear" w:color="auto" w:fill="auto"/>
            <w:noWrap/>
            <w:vAlign w:val="bottom"/>
            <w:hideMark/>
          </w:tcPr>
          <w:p w14:paraId="65970675"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1003" w:type="dxa"/>
            <w:tcBorders>
              <w:top w:val="nil"/>
              <w:left w:val="nil"/>
              <w:bottom w:val="single" w:sz="4" w:space="0" w:color="auto"/>
              <w:right w:val="single" w:sz="4" w:space="0" w:color="auto"/>
            </w:tcBorders>
            <w:shd w:val="clear" w:color="auto" w:fill="auto"/>
            <w:noWrap/>
            <w:vAlign w:val="bottom"/>
            <w:hideMark/>
          </w:tcPr>
          <w:p w14:paraId="6DDF96A2"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1058" w:type="dxa"/>
            <w:tcBorders>
              <w:top w:val="nil"/>
              <w:left w:val="nil"/>
              <w:bottom w:val="single" w:sz="4" w:space="0" w:color="auto"/>
              <w:right w:val="single" w:sz="4" w:space="0" w:color="auto"/>
            </w:tcBorders>
            <w:shd w:val="clear" w:color="auto" w:fill="auto"/>
            <w:noWrap/>
            <w:vAlign w:val="bottom"/>
            <w:hideMark/>
          </w:tcPr>
          <w:p w14:paraId="35A2C6C7"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1003" w:type="dxa"/>
            <w:tcBorders>
              <w:top w:val="nil"/>
              <w:left w:val="nil"/>
              <w:bottom w:val="single" w:sz="4" w:space="0" w:color="auto"/>
              <w:right w:val="single" w:sz="4" w:space="0" w:color="auto"/>
            </w:tcBorders>
            <w:shd w:val="clear" w:color="auto" w:fill="auto"/>
            <w:noWrap/>
            <w:vAlign w:val="bottom"/>
            <w:hideMark/>
          </w:tcPr>
          <w:p w14:paraId="40B098EF"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923" w:type="dxa"/>
            <w:tcBorders>
              <w:top w:val="nil"/>
              <w:left w:val="nil"/>
              <w:bottom w:val="single" w:sz="4" w:space="0" w:color="auto"/>
              <w:right w:val="single" w:sz="4" w:space="0" w:color="auto"/>
            </w:tcBorders>
            <w:shd w:val="clear" w:color="auto" w:fill="auto"/>
            <w:noWrap/>
            <w:vAlign w:val="bottom"/>
            <w:hideMark/>
          </w:tcPr>
          <w:p w14:paraId="51E7DE18"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1216" w:type="dxa"/>
            <w:tcBorders>
              <w:top w:val="nil"/>
              <w:left w:val="nil"/>
              <w:bottom w:val="single" w:sz="4" w:space="0" w:color="auto"/>
              <w:right w:val="single" w:sz="4" w:space="0" w:color="auto"/>
            </w:tcBorders>
            <w:shd w:val="clear" w:color="auto" w:fill="auto"/>
            <w:noWrap/>
            <w:vAlign w:val="bottom"/>
            <w:hideMark/>
          </w:tcPr>
          <w:p w14:paraId="47400D52"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934" w:type="dxa"/>
            <w:tcBorders>
              <w:top w:val="nil"/>
              <w:left w:val="nil"/>
              <w:bottom w:val="single" w:sz="4" w:space="0" w:color="auto"/>
              <w:right w:val="single" w:sz="4" w:space="0" w:color="auto"/>
            </w:tcBorders>
            <w:shd w:val="clear" w:color="auto" w:fill="auto"/>
            <w:noWrap/>
            <w:vAlign w:val="bottom"/>
            <w:hideMark/>
          </w:tcPr>
          <w:p w14:paraId="7F4BCB04"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856" w:type="dxa"/>
            <w:tcBorders>
              <w:top w:val="nil"/>
              <w:left w:val="nil"/>
              <w:bottom w:val="single" w:sz="4" w:space="0" w:color="auto"/>
              <w:right w:val="single" w:sz="4" w:space="0" w:color="auto"/>
            </w:tcBorders>
            <w:shd w:val="clear" w:color="auto" w:fill="auto"/>
            <w:noWrap/>
            <w:vAlign w:val="bottom"/>
            <w:hideMark/>
          </w:tcPr>
          <w:p w14:paraId="19B85C8E"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1166" w:type="dxa"/>
            <w:tcBorders>
              <w:top w:val="nil"/>
              <w:left w:val="nil"/>
              <w:bottom w:val="single" w:sz="4" w:space="0" w:color="auto"/>
              <w:right w:val="single" w:sz="4" w:space="0" w:color="auto"/>
            </w:tcBorders>
            <w:shd w:val="clear" w:color="auto" w:fill="auto"/>
            <w:noWrap/>
            <w:vAlign w:val="bottom"/>
            <w:hideMark/>
          </w:tcPr>
          <w:p w14:paraId="50C3700D"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r>
      <w:tr w:rsidR="006C0DAD" w:rsidRPr="00846AB1" w14:paraId="7EED0A80" w14:textId="77777777" w:rsidTr="004B2B13">
        <w:trPr>
          <w:trHeight w:val="315"/>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14:paraId="6848EB50"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934" w:type="dxa"/>
            <w:tcBorders>
              <w:top w:val="nil"/>
              <w:left w:val="nil"/>
              <w:bottom w:val="single" w:sz="4" w:space="0" w:color="auto"/>
              <w:right w:val="single" w:sz="4" w:space="0" w:color="auto"/>
            </w:tcBorders>
            <w:shd w:val="clear" w:color="auto" w:fill="auto"/>
            <w:noWrap/>
            <w:vAlign w:val="bottom"/>
            <w:hideMark/>
          </w:tcPr>
          <w:p w14:paraId="50785752"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1003" w:type="dxa"/>
            <w:tcBorders>
              <w:top w:val="nil"/>
              <w:left w:val="nil"/>
              <w:bottom w:val="single" w:sz="4" w:space="0" w:color="auto"/>
              <w:right w:val="single" w:sz="4" w:space="0" w:color="auto"/>
            </w:tcBorders>
            <w:shd w:val="clear" w:color="auto" w:fill="auto"/>
            <w:noWrap/>
            <w:vAlign w:val="bottom"/>
            <w:hideMark/>
          </w:tcPr>
          <w:p w14:paraId="33BAB6E9"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1058" w:type="dxa"/>
            <w:tcBorders>
              <w:top w:val="nil"/>
              <w:left w:val="nil"/>
              <w:bottom w:val="single" w:sz="4" w:space="0" w:color="auto"/>
              <w:right w:val="single" w:sz="4" w:space="0" w:color="auto"/>
            </w:tcBorders>
            <w:shd w:val="clear" w:color="auto" w:fill="auto"/>
            <w:noWrap/>
            <w:vAlign w:val="bottom"/>
            <w:hideMark/>
          </w:tcPr>
          <w:p w14:paraId="1D07E57C"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1003" w:type="dxa"/>
            <w:tcBorders>
              <w:top w:val="nil"/>
              <w:left w:val="nil"/>
              <w:bottom w:val="single" w:sz="4" w:space="0" w:color="auto"/>
              <w:right w:val="single" w:sz="4" w:space="0" w:color="auto"/>
            </w:tcBorders>
            <w:shd w:val="clear" w:color="auto" w:fill="auto"/>
            <w:noWrap/>
            <w:vAlign w:val="bottom"/>
            <w:hideMark/>
          </w:tcPr>
          <w:p w14:paraId="52FB7B8B"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923" w:type="dxa"/>
            <w:tcBorders>
              <w:top w:val="nil"/>
              <w:left w:val="nil"/>
              <w:bottom w:val="single" w:sz="4" w:space="0" w:color="auto"/>
              <w:right w:val="single" w:sz="4" w:space="0" w:color="auto"/>
            </w:tcBorders>
            <w:shd w:val="clear" w:color="auto" w:fill="auto"/>
            <w:noWrap/>
            <w:vAlign w:val="bottom"/>
            <w:hideMark/>
          </w:tcPr>
          <w:p w14:paraId="14BF77DD"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1216" w:type="dxa"/>
            <w:tcBorders>
              <w:top w:val="nil"/>
              <w:left w:val="nil"/>
              <w:bottom w:val="single" w:sz="4" w:space="0" w:color="auto"/>
              <w:right w:val="single" w:sz="4" w:space="0" w:color="auto"/>
            </w:tcBorders>
            <w:shd w:val="clear" w:color="auto" w:fill="auto"/>
            <w:noWrap/>
            <w:vAlign w:val="bottom"/>
            <w:hideMark/>
          </w:tcPr>
          <w:p w14:paraId="10661023"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934" w:type="dxa"/>
            <w:tcBorders>
              <w:top w:val="nil"/>
              <w:left w:val="nil"/>
              <w:bottom w:val="single" w:sz="4" w:space="0" w:color="auto"/>
              <w:right w:val="single" w:sz="4" w:space="0" w:color="auto"/>
            </w:tcBorders>
            <w:shd w:val="clear" w:color="auto" w:fill="auto"/>
            <w:noWrap/>
            <w:vAlign w:val="bottom"/>
            <w:hideMark/>
          </w:tcPr>
          <w:p w14:paraId="3685C0B1"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856" w:type="dxa"/>
            <w:tcBorders>
              <w:top w:val="nil"/>
              <w:left w:val="nil"/>
              <w:bottom w:val="single" w:sz="4" w:space="0" w:color="auto"/>
              <w:right w:val="single" w:sz="4" w:space="0" w:color="auto"/>
            </w:tcBorders>
            <w:shd w:val="clear" w:color="auto" w:fill="auto"/>
            <w:noWrap/>
            <w:vAlign w:val="bottom"/>
            <w:hideMark/>
          </w:tcPr>
          <w:p w14:paraId="443E260F"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1166" w:type="dxa"/>
            <w:tcBorders>
              <w:top w:val="nil"/>
              <w:left w:val="nil"/>
              <w:bottom w:val="single" w:sz="4" w:space="0" w:color="auto"/>
              <w:right w:val="single" w:sz="4" w:space="0" w:color="auto"/>
            </w:tcBorders>
            <w:shd w:val="clear" w:color="auto" w:fill="auto"/>
            <w:noWrap/>
            <w:vAlign w:val="bottom"/>
            <w:hideMark/>
          </w:tcPr>
          <w:p w14:paraId="1F46EC89"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r>
      <w:tr w:rsidR="006C0DAD" w:rsidRPr="00846AB1" w14:paraId="7BCDBB9F" w14:textId="77777777" w:rsidTr="004B2B13">
        <w:trPr>
          <w:trHeight w:val="315"/>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14:paraId="66B8BC52"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934" w:type="dxa"/>
            <w:tcBorders>
              <w:top w:val="nil"/>
              <w:left w:val="nil"/>
              <w:bottom w:val="single" w:sz="4" w:space="0" w:color="auto"/>
              <w:right w:val="single" w:sz="4" w:space="0" w:color="auto"/>
            </w:tcBorders>
            <w:shd w:val="clear" w:color="auto" w:fill="auto"/>
            <w:noWrap/>
            <w:vAlign w:val="bottom"/>
            <w:hideMark/>
          </w:tcPr>
          <w:p w14:paraId="581D7E50"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1003" w:type="dxa"/>
            <w:tcBorders>
              <w:top w:val="nil"/>
              <w:left w:val="nil"/>
              <w:bottom w:val="single" w:sz="4" w:space="0" w:color="auto"/>
              <w:right w:val="single" w:sz="4" w:space="0" w:color="auto"/>
            </w:tcBorders>
            <w:shd w:val="clear" w:color="auto" w:fill="auto"/>
            <w:noWrap/>
            <w:vAlign w:val="bottom"/>
            <w:hideMark/>
          </w:tcPr>
          <w:p w14:paraId="7E83ABCF"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1058" w:type="dxa"/>
            <w:tcBorders>
              <w:top w:val="nil"/>
              <w:left w:val="nil"/>
              <w:bottom w:val="single" w:sz="4" w:space="0" w:color="auto"/>
              <w:right w:val="single" w:sz="4" w:space="0" w:color="auto"/>
            </w:tcBorders>
            <w:shd w:val="clear" w:color="auto" w:fill="auto"/>
            <w:noWrap/>
            <w:vAlign w:val="bottom"/>
            <w:hideMark/>
          </w:tcPr>
          <w:p w14:paraId="1C6321DB"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1003" w:type="dxa"/>
            <w:tcBorders>
              <w:top w:val="nil"/>
              <w:left w:val="nil"/>
              <w:bottom w:val="single" w:sz="4" w:space="0" w:color="auto"/>
              <w:right w:val="single" w:sz="4" w:space="0" w:color="auto"/>
            </w:tcBorders>
            <w:shd w:val="clear" w:color="auto" w:fill="auto"/>
            <w:noWrap/>
            <w:vAlign w:val="bottom"/>
            <w:hideMark/>
          </w:tcPr>
          <w:p w14:paraId="22169990"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923" w:type="dxa"/>
            <w:tcBorders>
              <w:top w:val="nil"/>
              <w:left w:val="nil"/>
              <w:bottom w:val="single" w:sz="4" w:space="0" w:color="auto"/>
              <w:right w:val="single" w:sz="4" w:space="0" w:color="auto"/>
            </w:tcBorders>
            <w:shd w:val="clear" w:color="auto" w:fill="auto"/>
            <w:noWrap/>
            <w:vAlign w:val="bottom"/>
            <w:hideMark/>
          </w:tcPr>
          <w:p w14:paraId="580DFC55"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1216" w:type="dxa"/>
            <w:tcBorders>
              <w:top w:val="nil"/>
              <w:left w:val="nil"/>
              <w:bottom w:val="single" w:sz="4" w:space="0" w:color="auto"/>
              <w:right w:val="single" w:sz="4" w:space="0" w:color="auto"/>
            </w:tcBorders>
            <w:shd w:val="clear" w:color="auto" w:fill="auto"/>
            <w:noWrap/>
            <w:vAlign w:val="bottom"/>
            <w:hideMark/>
          </w:tcPr>
          <w:p w14:paraId="2B962C9C"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934" w:type="dxa"/>
            <w:tcBorders>
              <w:top w:val="nil"/>
              <w:left w:val="nil"/>
              <w:bottom w:val="single" w:sz="4" w:space="0" w:color="auto"/>
              <w:right w:val="single" w:sz="4" w:space="0" w:color="auto"/>
            </w:tcBorders>
            <w:shd w:val="clear" w:color="auto" w:fill="auto"/>
            <w:noWrap/>
            <w:vAlign w:val="bottom"/>
            <w:hideMark/>
          </w:tcPr>
          <w:p w14:paraId="3B3A2D72"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856" w:type="dxa"/>
            <w:tcBorders>
              <w:top w:val="nil"/>
              <w:left w:val="nil"/>
              <w:bottom w:val="single" w:sz="4" w:space="0" w:color="auto"/>
              <w:right w:val="single" w:sz="4" w:space="0" w:color="auto"/>
            </w:tcBorders>
            <w:shd w:val="clear" w:color="auto" w:fill="auto"/>
            <w:noWrap/>
            <w:vAlign w:val="bottom"/>
            <w:hideMark/>
          </w:tcPr>
          <w:p w14:paraId="41EE40E9"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c>
          <w:tcPr>
            <w:tcW w:w="1166" w:type="dxa"/>
            <w:tcBorders>
              <w:top w:val="nil"/>
              <w:left w:val="nil"/>
              <w:bottom w:val="single" w:sz="4" w:space="0" w:color="auto"/>
              <w:right w:val="single" w:sz="4" w:space="0" w:color="auto"/>
            </w:tcBorders>
            <w:shd w:val="clear" w:color="auto" w:fill="auto"/>
            <w:noWrap/>
            <w:vAlign w:val="bottom"/>
            <w:hideMark/>
          </w:tcPr>
          <w:p w14:paraId="6C3D03F5" w14:textId="77777777" w:rsidR="006C0DAD" w:rsidRPr="00846AB1" w:rsidRDefault="006C0DAD" w:rsidP="004B2B13">
            <w:pPr>
              <w:spacing w:after="0" w:line="240" w:lineRule="auto"/>
              <w:rPr>
                <w:rFonts w:ascii="Calibri" w:eastAsia="Times New Roman" w:hAnsi="Calibri" w:cs="Calibri"/>
                <w:color w:val="000000"/>
                <w:kern w:val="0"/>
                <w:lang w:eastAsia="en-IN"/>
                <w14:ligatures w14:val="none"/>
              </w:rPr>
            </w:pPr>
            <w:r w:rsidRPr="00846AB1">
              <w:rPr>
                <w:rFonts w:ascii="Calibri" w:eastAsia="Times New Roman" w:hAnsi="Calibri" w:cs="Calibri"/>
                <w:color w:val="000000"/>
                <w:kern w:val="0"/>
                <w:lang w:eastAsia="en-IN"/>
                <w14:ligatures w14:val="none"/>
              </w:rPr>
              <w:t> </w:t>
            </w:r>
          </w:p>
        </w:tc>
      </w:tr>
    </w:tbl>
    <w:p w14:paraId="1EA3B913" w14:textId="77777777" w:rsidR="006C0DAD" w:rsidRDefault="006C0DAD" w:rsidP="006C0DAD">
      <w:pPr>
        <w:widowControl w:val="0"/>
        <w:tabs>
          <w:tab w:val="left" w:pos="1273"/>
        </w:tabs>
        <w:autoSpaceDE w:val="0"/>
        <w:autoSpaceDN w:val="0"/>
        <w:spacing w:before="194" w:after="0" w:line="240" w:lineRule="auto"/>
        <w:jc w:val="both"/>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 xml:space="preserve">C. </w:t>
      </w:r>
      <w:r w:rsidRPr="00846AB1">
        <w:rPr>
          <w:rFonts w:ascii="Times New Roman" w:eastAsia="Times New Roman" w:hAnsi="Times New Roman" w:cs="Times New Roman"/>
          <w:b/>
          <w:bCs/>
          <w:kern w:val="0"/>
          <w:sz w:val="24"/>
          <w:szCs w:val="24"/>
          <w:lang w:val="en-US"/>
          <w14:ligatures w14:val="none"/>
        </w:rPr>
        <w:t>Fund-based facilities from banks/Financial institutions, if any</w:t>
      </w:r>
    </w:p>
    <w:p w14:paraId="09FFE08D" w14:textId="77777777" w:rsidR="006C0DAD" w:rsidRDefault="006C0DAD" w:rsidP="006C0DAD">
      <w:pPr>
        <w:widowControl w:val="0"/>
        <w:tabs>
          <w:tab w:val="left" w:pos="1273"/>
        </w:tabs>
        <w:autoSpaceDE w:val="0"/>
        <w:autoSpaceDN w:val="0"/>
        <w:spacing w:before="194" w:after="0" w:line="240" w:lineRule="auto"/>
        <w:jc w:val="both"/>
        <w:rPr>
          <w:rFonts w:ascii="Times New Roman" w:eastAsia="Times New Roman" w:hAnsi="Times New Roman" w:cs="Times New Roman"/>
          <w:b/>
          <w:bCs/>
          <w:kern w:val="0"/>
          <w:sz w:val="24"/>
          <w:szCs w:val="24"/>
          <w:lang w:val="en-US"/>
          <w14:ligatures w14:val="none"/>
        </w:rPr>
      </w:pPr>
    </w:p>
    <w:tbl>
      <w:tblPr>
        <w:tblW w:w="10015" w:type="dxa"/>
        <w:tblLook w:val="04A0" w:firstRow="1" w:lastRow="0" w:firstColumn="1" w:lastColumn="0" w:noHBand="0" w:noVBand="1"/>
      </w:tblPr>
      <w:tblGrid>
        <w:gridCol w:w="2504"/>
        <w:gridCol w:w="2233"/>
        <w:gridCol w:w="2302"/>
        <w:gridCol w:w="2976"/>
      </w:tblGrid>
      <w:tr w:rsidR="006C0DAD" w:rsidRPr="00846AB1" w14:paraId="283FF0E3" w14:textId="77777777" w:rsidTr="004B2B13">
        <w:trPr>
          <w:trHeight w:val="748"/>
        </w:trPr>
        <w:tc>
          <w:tcPr>
            <w:tcW w:w="2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6421D" w14:textId="77777777" w:rsidR="006C0DAD" w:rsidRPr="00846AB1" w:rsidRDefault="006C0DAD" w:rsidP="004B2B1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AB1">
              <w:rPr>
                <w:rFonts w:ascii="Times New Roman" w:eastAsia="Times New Roman" w:hAnsi="Times New Roman" w:cs="Times New Roman"/>
                <w:color w:val="000000"/>
                <w:kern w:val="0"/>
                <w:sz w:val="24"/>
                <w:szCs w:val="24"/>
                <w:lang w:val="en-US" w:eastAsia="en-IN"/>
                <w14:ligatures w14:val="none"/>
              </w:rPr>
              <w:t>NAME OF THE BANK</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14:paraId="6033118C" w14:textId="77777777" w:rsidR="006C0DAD" w:rsidRPr="00846AB1" w:rsidRDefault="006C0DAD" w:rsidP="004B2B1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AB1">
              <w:rPr>
                <w:rFonts w:ascii="Times New Roman" w:eastAsia="Times New Roman" w:hAnsi="Times New Roman" w:cs="Times New Roman"/>
                <w:color w:val="000000"/>
                <w:kern w:val="0"/>
                <w:sz w:val="24"/>
                <w:szCs w:val="24"/>
                <w:lang w:val="en-US" w:eastAsia="en-IN"/>
                <w14:ligatures w14:val="none"/>
              </w:rPr>
              <w:t xml:space="preserve">NATURE OF THE FACILITY </w:t>
            </w:r>
          </w:p>
        </w:tc>
        <w:tc>
          <w:tcPr>
            <w:tcW w:w="2302" w:type="dxa"/>
            <w:tcBorders>
              <w:top w:val="single" w:sz="4" w:space="0" w:color="auto"/>
              <w:left w:val="nil"/>
              <w:bottom w:val="single" w:sz="4" w:space="0" w:color="auto"/>
              <w:right w:val="single" w:sz="4" w:space="0" w:color="auto"/>
            </w:tcBorders>
            <w:shd w:val="clear" w:color="auto" w:fill="auto"/>
            <w:vAlign w:val="center"/>
            <w:hideMark/>
          </w:tcPr>
          <w:p w14:paraId="22351ED9" w14:textId="77777777" w:rsidR="006C0DAD" w:rsidRPr="00846AB1" w:rsidRDefault="006C0DAD" w:rsidP="004B2B1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AB1">
              <w:rPr>
                <w:rFonts w:ascii="Times New Roman" w:eastAsia="Times New Roman" w:hAnsi="Times New Roman" w:cs="Times New Roman"/>
                <w:color w:val="000000"/>
                <w:kern w:val="0"/>
                <w:sz w:val="24"/>
                <w:szCs w:val="24"/>
                <w:lang w:val="en-US" w:eastAsia="en-IN"/>
                <w14:ligatures w14:val="none"/>
              </w:rPr>
              <w:t>O/S AMOUNT / LIMIT</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6AED2F64" w14:textId="77777777" w:rsidR="006C0DAD" w:rsidRPr="00846AB1" w:rsidRDefault="006C0DAD" w:rsidP="004B2B1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AB1">
              <w:rPr>
                <w:rFonts w:ascii="Times New Roman" w:eastAsia="Times New Roman" w:hAnsi="Times New Roman" w:cs="Times New Roman"/>
                <w:color w:val="000000"/>
                <w:kern w:val="0"/>
                <w:sz w:val="24"/>
                <w:szCs w:val="24"/>
                <w:lang w:val="en-US" w:eastAsia="en-IN"/>
                <w14:ligatures w14:val="none"/>
              </w:rPr>
              <w:t>ASSET CLASSIFICATION</w:t>
            </w:r>
          </w:p>
        </w:tc>
      </w:tr>
      <w:tr w:rsidR="006C0DAD" w:rsidRPr="00846AB1" w14:paraId="2462FFEB" w14:textId="77777777" w:rsidTr="004B2B13">
        <w:trPr>
          <w:trHeight w:val="374"/>
        </w:trPr>
        <w:tc>
          <w:tcPr>
            <w:tcW w:w="2504" w:type="dxa"/>
            <w:tcBorders>
              <w:top w:val="nil"/>
              <w:left w:val="single" w:sz="4" w:space="0" w:color="auto"/>
              <w:bottom w:val="single" w:sz="4" w:space="0" w:color="auto"/>
              <w:right w:val="single" w:sz="4" w:space="0" w:color="auto"/>
            </w:tcBorders>
            <w:shd w:val="clear" w:color="auto" w:fill="auto"/>
            <w:vAlign w:val="center"/>
            <w:hideMark/>
          </w:tcPr>
          <w:p w14:paraId="3808FB1F" w14:textId="77777777" w:rsidR="006C0DAD" w:rsidRPr="00846AB1" w:rsidRDefault="006C0DAD" w:rsidP="004B2B1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AB1">
              <w:rPr>
                <w:rFonts w:ascii="Times New Roman" w:eastAsia="Times New Roman" w:hAnsi="Times New Roman" w:cs="Times New Roman"/>
                <w:color w:val="000000"/>
                <w:kern w:val="0"/>
                <w:sz w:val="24"/>
                <w:szCs w:val="24"/>
                <w:lang w:eastAsia="en-IN"/>
                <w14:ligatures w14:val="none"/>
              </w:rPr>
              <w:t> </w:t>
            </w:r>
          </w:p>
        </w:tc>
        <w:tc>
          <w:tcPr>
            <w:tcW w:w="2233" w:type="dxa"/>
            <w:tcBorders>
              <w:top w:val="nil"/>
              <w:left w:val="nil"/>
              <w:bottom w:val="single" w:sz="4" w:space="0" w:color="auto"/>
              <w:right w:val="single" w:sz="4" w:space="0" w:color="auto"/>
            </w:tcBorders>
            <w:shd w:val="clear" w:color="auto" w:fill="auto"/>
            <w:vAlign w:val="center"/>
            <w:hideMark/>
          </w:tcPr>
          <w:p w14:paraId="4B96B91D" w14:textId="77777777" w:rsidR="006C0DAD" w:rsidRPr="00846AB1" w:rsidRDefault="006C0DAD" w:rsidP="004B2B1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AB1">
              <w:rPr>
                <w:rFonts w:ascii="Times New Roman" w:eastAsia="Times New Roman" w:hAnsi="Times New Roman" w:cs="Times New Roman"/>
                <w:color w:val="000000"/>
                <w:kern w:val="0"/>
                <w:sz w:val="24"/>
                <w:szCs w:val="24"/>
                <w:lang w:eastAsia="en-IN"/>
                <w14:ligatures w14:val="none"/>
              </w:rPr>
              <w:t> </w:t>
            </w:r>
          </w:p>
        </w:tc>
        <w:tc>
          <w:tcPr>
            <w:tcW w:w="2302" w:type="dxa"/>
            <w:tcBorders>
              <w:top w:val="nil"/>
              <w:left w:val="nil"/>
              <w:bottom w:val="single" w:sz="4" w:space="0" w:color="auto"/>
              <w:right w:val="single" w:sz="4" w:space="0" w:color="auto"/>
            </w:tcBorders>
            <w:shd w:val="clear" w:color="auto" w:fill="auto"/>
            <w:vAlign w:val="center"/>
            <w:hideMark/>
          </w:tcPr>
          <w:p w14:paraId="70487A1B" w14:textId="77777777" w:rsidR="006C0DAD" w:rsidRPr="00846AB1" w:rsidRDefault="006C0DAD" w:rsidP="004B2B1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AB1">
              <w:rPr>
                <w:rFonts w:ascii="Times New Roman" w:eastAsia="Times New Roman" w:hAnsi="Times New Roman" w:cs="Times New Roman"/>
                <w:color w:val="000000"/>
                <w:kern w:val="0"/>
                <w:sz w:val="24"/>
                <w:szCs w:val="24"/>
                <w:lang w:eastAsia="en-IN"/>
                <w14:ligatures w14:val="none"/>
              </w:rPr>
              <w:t> </w:t>
            </w:r>
          </w:p>
        </w:tc>
        <w:tc>
          <w:tcPr>
            <w:tcW w:w="2976" w:type="dxa"/>
            <w:tcBorders>
              <w:top w:val="nil"/>
              <w:left w:val="nil"/>
              <w:bottom w:val="single" w:sz="4" w:space="0" w:color="auto"/>
              <w:right w:val="single" w:sz="4" w:space="0" w:color="auto"/>
            </w:tcBorders>
            <w:shd w:val="clear" w:color="auto" w:fill="auto"/>
            <w:vAlign w:val="center"/>
            <w:hideMark/>
          </w:tcPr>
          <w:p w14:paraId="27813F38" w14:textId="77777777" w:rsidR="006C0DAD" w:rsidRPr="00846AB1" w:rsidRDefault="006C0DAD" w:rsidP="004B2B1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AB1">
              <w:rPr>
                <w:rFonts w:ascii="Times New Roman" w:eastAsia="Times New Roman" w:hAnsi="Times New Roman" w:cs="Times New Roman"/>
                <w:color w:val="000000"/>
                <w:kern w:val="0"/>
                <w:sz w:val="24"/>
                <w:szCs w:val="24"/>
                <w:lang w:eastAsia="en-IN"/>
                <w14:ligatures w14:val="none"/>
              </w:rPr>
              <w:t> </w:t>
            </w:r>
          </w:p>
        </w:tc>
      </w:tr>
    </w:tbl>
    <w:p w14:paraId="021AA653" w14:textId="77777777" w:rsidR="006C0DAD" w:rsidRPr="007A555E" w:rsidRDefault="006C0DAD" w:rsidP="006C0DAD">
      <w:pPr>
        <w:widowControl w:val="0"/>
        <w:tabs>
          <w:tab w:val="left" w:pos="1273"/>
        </w:tabs>
        <w:autoSpaceDE w:val="0"/>
        <w:autoSpaceDN w:val="0"/>
        <w:spacing w:before="194" w:after="0" w:line="240" w:lineRule="auto"/>
        <w:jc w:val="both"/>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 xml:space="preserve">D. </w:t>
      </w:r>
      <w:r w:rsidRPr="007A555E">
        <w:rPr>
          <w:rFonts w:ascii="Times New Roman" w:eastAsia="Times New Roman" w:hAnsi="Times New Roman" w:cs="Times New Roman"/>
          <w:b/>
          <w:bCs/>
          <w:kern w:val="0"/>
          <w:sz w:val="24"/>
          <w:szCs w:val="24"/>
          <w:lang w:val="en-US"/>
          <w14:ligatures w14:val="none"/>
        </w:rPr>
        <w:t>Details of default of CP, NCD or any other debt instrument and other financial indebtedness including corporate guarantee issued in the past five financial years including in the current financial year.</w:t>
      </w:r>
    </w:p>
    <w:p w14:paraId="5E06C73C" w14:textId="77777777" w:rsidR="006C0DAD" w:rsidRPr="007A555E" w:rsidRDefault="006C0DAD" w:rsidP="006C0DAD">
      <w:pPr>
        <w:widowControl w:val="0"/>
        <w:tabs>
          <w:tab w:val="left" w:pos="1273"/>
        </w:tabs>
        <w:autoSpaceDE w:val="0"/>
        <w:autoSpaceDN w:val="0"/>
        <w:spacing w:before="194" w:after="0" w:line="240" w:lineRule="auto"/>
        <w:jc w:val="both"/>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 xml:space="preserve">E. </w:t>
      </w:r>
      <w:r w:rsidRPr="007A555E">
        <w:rPr>
          <w:rFonts w:ascii="Times New Roman" w:eastAsia="Times New Roman" w:hAnsi="Times New Roman" w:cs="Times New Roman"/>
          <w:b/>
          <w:bCs/>
          <w:kern w:val="0"/>
          <w:sz w:val="24"/>
          <w:szCs w:val="24"/>
          <w:lang w:val="en-US"/>
          <w14:ligatures w14:val="none"/>
        </w:rPr>
        <w:t>Shareholding Details of Promoters / Details of share Pledged</w:t>
      </w:r>
    </w:p>
    <w:p w14:paraId="45163E0F" w14:textId="77777777" w:rsidR="006C0DAD" w:rsidRDefault="006C0DAD" w:rsidP="006C0DAD">
      <w:pPr>
        <w:widowControl w:val="0"/>
        <w:tabs>
          <w:tab w:val="left" w:pos="1273"/>
        </w:tabs>
        <w:autoSpaceDE w:val="0"/>
        <w:autoSpaceDN w:val="0"/>
        <w:spacing w:before="194" w:after="0" w:line="240" w:lineRule="auto"/>
        <w:jc w:val="both"/>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 xml:space="preserve">F. </w:t>
      </w:r>
      <w:r w:rsidRPr="007A555E">
        <w:rPr>
          <w:rFonts w:ascii="Times New Roman" w:eastAsia="Times New Roman" w:hAnsi="Times New Roman" w:cs="Times New Roman"/>
          <w:b/>
          <w:bCs/>
          <w:kern w:val="0"/>
          <w:sz w:val="24"/>
          <w:szCs w:val="24"/>
          <w:lang w:val="en-US"/>
          <w14:ligatures w14:val="none"/>
        </w:rPr>
        <w:t>Financial Summary</w:t>
      </w:r>
    </w:p>
    <w:p w14:paraId="0157A98F" w14:textId="77777777" w:rsidR="006C0DAD" w:rsidRDefault="006C0DAD" w:rsidP="006C0DAD">
      <w:pPr>
        <w:widowControl w:val="0"/>
        <w:tabs>
          <w:tab w:val="left" w:pos="1273"/>
        </w:tabs>
        <w:autoSpaceDE w:val="0"/>
        <w:autoSpaceDN w:val="0"/>
        <w:spacing w:before="194" w:after="0" w:line="240" w:lineRule="auto"/>
        <w:jc w:val="both"/>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 xml:space="preserve">    </w:t>
      </w:r>
      <w:r w:rsidRPr="007A555E">
        <w:rPr>
          <w:rFonts w:ascii="Times New Roman" w:eastAsia="Times New Roman" w:hAnsi="Times New Roman" w:cs="Times New Roman"/>
          <w:b/>
          <w:bCs/>
          <w:kern w:val="0"/>
          <w:sz w:val="24"/>
          <w:szCs w:val="24"/>
          <w:lang w:val="en-US"/>
          <w14:ligatures w14:val="none"/>
        </w:rPr>
        <w:t>(Including Net worth / Equity / Investment in subsidiaries</w:t>
      </w:r>
      <w:r>
        <w:rPr>
          <w:rFonts w:ascii="Times New Roman" w:eastAsia="Times New Roman" w:hAnsi="Times New Roman" w:cs="Times New Roman"/>
          <w:b/>
          <w:bCs/>
          <w:kern w:val="0"/>
          <w:sz w:val="24"/>
          <w:szCs w:val="24"/>
          <w:lang w:val="en-US"/>
          <w14:ligatures w14:val="none"/>
        </w:rPr>
        <w:t xml:space="preserve"> </w:t>
      </w:r>
      <w:r w:rsidRPr="007A555E">
        <w:rPr>
          <w:rFonts w:ascii="Times New Roman" w:eastAsia="Times New Roman" w:hAnsi="Times New Roman" w:cs="Times New Roman"/>
          <w:b/>
          <w:bCs/>
          <w:kern w:val="0"/>
          <w:sz w:val="24"/>
          <w:szCs w:val="24"/>
          <w:lang w:val="en-US"/>
          <w14:ligatures w14:val="none"/>
        </w:rPr>
        <w:t>/</w:t>
      </w:r>
      <w:r>
        <w:rPr>
          <w:rFonts w:ascii="Times New Roman" w:eastAsia="Times New Roman" w:hAnsi="Times New Roman" w:cs="Times New Roman"/>
          <w:b/>
          <w:bCs/>
          <w:kern w:val="0"/>
          <w:sz w:val="24"/>
          <w:szCs w:val="24"/>
          <w:lang w:val="en-US"/>
          <w14:ligatures w14:val="none"/>
        </w:rPr>
        <w:t xml:space="preserve"> </w:t>
      </w:r>
      <w:r w:rsidRPr="007A555E">
        <w:rPr>
          <w:rFonts w:ascii="Times New Roman" w:eastAsia="Times New Roman" w:hAnsi="Times New Roman" w:cs="Times New Roman"/>
          <w:b/>
          <w:bCs/>
          <w:kern w:val="0"/>
          <w:sz w:val="24"/>
          <w:szCs w:val="24"/>
          <w:lang w:val="en-US"/>
          <w14:ligatures w14:val="none"/>
        </w:rPr>
        <w:t>Affiliates)</w:t>
      </w:r>
    </w:p>
    <w:p w14:paraId="1B1079D7" w14:textId="77777777" w:rsidR="006C0DAD" w:rsidRDefault="006C0DAD" w:rsidP="006C0DAD">
      <w:pPr>
        <w:widowControl w:val="0"/>
        <w:tabs>
          <w:tab w:val="left" w:pos="1273"/>
        </w:tabs>
        <w:autoSpaceDE w:val="0"/>
        <w:autoSpaceDN w:val="0"/>
        <w:spacing w:before="194" w:after="0" w:line="240" w:lineRule="auto"/>
        <w:jc w:val="both"/>
        <w:rPr>
          <w:rFonts w:ascii="Times New Roman" w:eastAsia="Times New Roman" w:hAnsi="Times New Roman" w:cs="Times New Roman"/>
          <w:b/>
          <w:bCs/>
          <w:kern w:val="0"/>
          <w:sz w:val="24"/>
          <w:szCs w:val="24"/>
          <w:lang w:val="en-US"/>
          <w14:ligatures w14:val="none"/>
        </w:rPr>
      </w:pPr>
    </w:p>
    <w:tbl>
      <w:tblPr>
        <w:tblW w:w="10240" w:type="dxa"/>
        <w:tblLook w:val="04A0" w:firstRow="1" w:lastRow="0" w:firstColumn="1" w:lastColumn="0" w:noHBand="0" w:noVBand="1"/>
      </w:tblPr>
      <w:tblGrid>
        <w:gridCol w:w="4400"/>
        <w:gridCol w:w="1460"/>
        <w:gridCol w:w="1460"/>
        <w:gridCol w:w="1460"/>
        <w:gridCol w:w="1460"/>
      </w:tblGrid>
      <w:tr w:rsidR="006C0DAD" w:rsidRPr="000E021E" w14:paraId="65C2EA2E" w14:textId="77777777" w:rsidTr="004B2B13">
        <w:trPr>
          <w:trHeight w:val="312"/>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EEAFF" w14:textId="77777777" w:rsidR="006C0DAD" w:rsidRPr="00394180" w:rsidRDefault="006C0DAD" w:rsidP="00394180">
            <w:pPr>
              <w:spacing w:after="0" w:line="240" w:lineRule="auto"/>
              <w:jc w:val="center"/>
              <w:rPr>
                <w:rFonts w:ascii="Times New Roman" w:eastAsia="Times New Roman" w:hAnsi="Times New Roman" w:cs="Times New Roman"/>
                <w:b/>
                <w:bCs/>
                <w:sz w:val="24"/>
                <w:szCs w:val="24"/>
              </w:rPr>
            </w:pPr>
            <w:r w:rsidRPr="00394180">
              <w:rPr>
                <w:rFonts w:ascii="Times New Roman" w:eastAsia="Times New Roman" w:hAnsi="Times New Roman" w:cs="Times New Roman"/>
                <w:b/>
                <w:bCs/>
                <w:sz w:val="24"/>
                <w:szCs w:val="24"/>
              </w:rPr>
              <w:t>Particulars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572A1F53" w14:textId="77777777" w:rsidR="006C0DAD" w:rsidRPr="00394180" w:rsidRDefault="006C0DAD" w:rsidP="00394180">
            <w:pPr>
              <w:spacing w:after="0" w:line="240" w:lineRule="auto"/>
              <w:jc w:val="center"/>
              <w:rPr>
                <w:rFonts w:ascii="Times New Roman" w:eastAsia="Times New Roman" w:hAnsi="Times New Roman" w:cs="Times New Roman"/>
                <w:b/>
                <w:bCs/>
                <w:sz w:val="24"/>
                <w:szCs w:val="24"/>
              </w:rPr>
            </w:pPr>
            <w:r w:rsidRPr="00394180">
              <w:rPr>
                <w:rFonts w:ascii="Times New Roman" w:eastAsia="Times New Roman" w:hAnsi="Times New Roman" w:cs="Times New Roman"/>
                <w:b/>
                <w:bCs/>
                <w:sz w:val="24"/>
                <w:szCs w:val="24"/>
              </w:rPr>
              <w:t>Current Year</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06009DDB" w14:textId="77777777" w:rsidR="006C0DAD" w:rsidRPr="00394180" w:rsidRDefault="006C0DAD" w:rsidP="00394180">
            <w:pPr>
              <w:spacing w:after="0" w:line="240" w:lineRule="auto"/>
              <w:jc w:val="center"/>
              <w:rPr>
                <w:rFonts w:ascii="Times New Roman" w:eastAsia="Times New Roman" w:hAnsi="Times New Roman" w:cs="Times New Roman"/>
                <w:b/>
                <w:bCs/>
                <w:sz w:val="24"/>
                <w:szCs w:val="24"/>
              </w:rPr>
            </w:pPr>
            <w:r w:rsidRPr="00394180">
              <w:rPr>
                <w:rFonts w:ascii="Times New Roman" w:eastAsia="Times New Roman" w:hAnsi="Times New Roman" w:cs="Times New Roman"/>
                <w:b/>
                <w:bCs/>
                <w:sz w:val="24"/>
                <w:szCs w:val="24"/>
              </w:rPr>
              <w:t>Year 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60B480D8" w14:textId="2D9092E4" w:rsidR="006C0DAD" w:rsidRPr="00394180" w:rsidRDefault="006C0DAD" w:rsidP="00394180">
            <w:pPr>
              <w:spacing w:after="0" w:line="240" w:lineRule="auto"/>
              <w:jc w:val="center"/>
              <w:rPr>
                <w:rFonts w:ascii="Times New Roman" w:eastAsia="Times New Roman" w:hAnsi="Times New Roman" w:cs="Times New Roman"/>
                <w:b/>
                <w:bCs/>
                <w:sz w:val="24"/>
                <w:szCs w:val="24"/>
              </w:rPr>
            </w:pPr>
            <w:r w:rsidRPr="00394180">
              <w:rPr>
                <w:rFonts w:ascii="Times New Roman" w:eastAsia="Times New Roman" w:hAnsi="Times New Roman" w:cs="Times New Roman"/>
                <w:b/>
                <w:bCs/>
                <w:sz w:val="24"/>
                <w:szCs w:val="24"/>
              </w:rPr>
              <w:t>Year 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07BFD7B5" w14:textId="77777777" w:rsidR="006C0DAD" w:rsidRPr="00394180" w:rsidRDefault="006C0DAD" w:rsidP="00394180">
            <w:pPr>
              <w:spacing w:after="0" w:line="240" w:lineRule="auto"/>
              <w:jc w:val="center"/>
              <w:rPr>
                <w:rFonts w:ascii="Times New Roman" w:eastAsia="Times New Roman" w:hAnsi="Times New Roman" w:cs="Times New Roman"/>
                <w:b/>
                <w:bCs/>
                <w:sz w:val="24"/>
                <w:szCs w:val="24"/>
              </w:rPr>
            </w:pPr>
            <w:r w:rsidRPr="00394180">
              <w:rPr>
                <w:rFonts w:ascii="Times New Roman" w:eastAsia="Times New Roman" w:hAnsi="Times New Roman" w:cs="Times New Roman"/>
                <w:b/>
                <w:bCs/>
                <w:sz w:val="24"/>
                <w:szCs w:val="24"/>
              </w:rPr>
              <w:t>Year 3</w:t>
            </w:r>
          </w:p>
        </w:tc>
      </w:tr>
      <w:tr w:rsidR="006C0DAD" w:rsidRPr="000E021E" w14:paraId="37C7FCF0" w14:textId="77777777" w:rsidTr="004B2B13">
        <w:trPr>
          <w:trHeight w:val="312"/>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019EE618" w14:textId="77777777" w:rsidR="006C0DAD" w:rsidRPr="00394180" w:rsidRDefault="006C0DAD" w:rsidP="004B2B13">
            <w:pPr>
              <w:spacing w:after="0" w:line="240" w:lineRule="auto"/>
              <w:rPr>
                <w:rFonts w:ascii="Times New Roman" w:eastAsia="Times New Roman" w:hAnsi="Times New Roman" w:cs="Times New Roman"/>
                <w:sz w:val="24"/>
                <w:szCs w:val="24"/>
              </w:rPr>
            </w:pPr>
            <w:r w:rsidRPr="00394180">
              <w:rPr>
                <w:rFonts w:ascii="Times New Roman" w:eastAsia="Times New Roman" w:hAnsi="Times New Roman" w:cs="Times New Roman"/>
                <w:sz w:val="24"/>
                <w:szCs w:val="24"/>
              </w:rPr>
              <w:t>Equity</w:t>
            </w:r>
          </w:p>
        </w:tc>
        <w:tc>
          <w:tcPr>
            <w:tcW w:w="1460" w:type="dxa"/>
            <w:tcBorders>
              <w:top w:val="nil"/>
              <w:left w:val="nil"/>
              <w:bottom w:val="single" w:sz="4" w:space="0" w:color="auto"/>
              <w:right w:val="single" w:sz="4" w:space="0" w:color="auto"/>
            </w:tcBorders>
            <w:shd w:val="clear" w:color="auto" w:fill="auto"/>
            <w:noWrap/>
            <w:vAlign w:val="center"/>
            <w:hideMark/>
          </w:tcPr>
          <w:p w14:paraId="47EDD21A" w14:textId="77777777" w:rsidR="006C0DAD" w:rsidRPr="000E021E" w:rsidRDefault="006C0DAD" w:rsidP="004B2B13">
            <w:pPr>
              <w:spacing w:after="0" w:line="240" w:lineRule="auto"/>
              <w:rPr>
                <w:rFonts w:ascii="Calibri" w:eastAsia="Times New Roman" w:hAnsi="Calibri" w:cs="Calibri"/>
                <w:color w:val="000000"/>
                <w:kern w:val="0"/>
                <w:sz w:val="24"/>
                <w:szCs w:val="24"/>
                <w:lang w:eastAsia="en-IN"/>
                <w14:ligatures w14:val="none"/>
              </w:rPr>
            </w:pPr>
            <w:r w:rsidRPr="000E021E">
              <w:rPr>
                <w:rFonts w:ascii="Calibri" w:eastAsia="Times New Roman" w:hAnsi="Calibri" w:cs="Calibri"/>
                <w:color w:val="000000"/>
                <w:kern w:val="0"/>
                <w:sz w:val="24"/>
                <w:szCs w:val="24"/>
                <w:lang w:val="en-US" w:eastAsia="en-IN"/>
                <w14:ligatures w14:val="none"/>
              </w:rPr>
              <w:t> </w:t>
            </w:r>
          </w:p>
        </w:tc>
        <w:tc>
          <w:tcPr>
            <w:tcW w:w="1460" w:type="dxa"/>
            <w:tcBorders>
              <w:top w:val="nil"/>
              <w:left w:val="nil"/>
              <w:bottom w:val="single" w:sz="4" w:space="0" w:color="auto"/>
              <w:right w:val="single" w:sz="4" w:space="0" w:color="auto"/>
            </w:tcBorders>
            <w:shd w:val="clear" w:color="auto" w:fill="auto"/>
            <w:noWrap/>
            <w:vAlign w:val="center"/>
            <w:hideMark/>
          </w:tcPr>
          <w:p w14:paraId="09A20FCF" w14:textId="77777777" w:rsidR="006C0DAD" w:rsidRPr="000E021E" w:rsidRDefault="006C0DAD" w:rsidP="004B2B13">
            <w:pPr>
              <w:spacing w:after="0" w:line="240" w:lineRule="auto"/>
              <w:rPr>
                <w:rFonts w:ascii="Calibri" w:eastAsia="Times New Roman" w:hAnsi="Calibri" w:cs="Calibri"/>
                <w:color w:val="000000"/>
                <w:kern w:val="0"/>
                <w:sz w:val="24"/>
                <w:szCs w:val="24"/>
                <w:lang w:eastAsia="en-IN"/>
                <w14:ligatures w14:val="none"/>
              </w:rPr>
            </w:pPr>
            <w:r w:rsidRPr="000E021E">
              <w:rPr>
                <w:rFonts w:ascii="Calibri" w:eastAsia="Times New Roman" w:hAnsi="Calibri" w:cs="Calibri"/>
                <w:color w:val="000000"/>
                <w:kern w:val="0"/>
                <w:sz w:val="24"/>
                <w:szCs w:val="24"/>
                <w:lang w:val="en-US" w:eastAsia="en-IN"/>
                <w14:ligatures w14:val="none"/>
              </w:rPr>
              <w:t> </w:t>
            </w:r>
          </w:p>
        </w:tc>
        <w:tc>
          <w:tcPr>
            <w:tcW w:w="1460" w:type="dxa"/>
            <w:tcBorders>
              <w:top w:val="nil"/>
              <w:left w:val="nil"/>
              <w:bottom w:val="single" w:sz="4" w:space="0" w:color="auto"/>
              <w:right w:val="single" w:sz="4" w:space="0" w:color="auto"/>
            </w:tcBorders>
            <w:shd w:val="clear" w:color="auto" w:fill="auto"/>
            <w:noWrap/>
            <w:vAlign w:val="center"/>
            <w:hideMark/>
          </w:tcPr>
          <w:p w14:paraId="29452768" w14:textId="77777777" w:rsidR="006C0DAD" w:rsidRPr="000E021E" w:rsidRDefault="006C0DAD" w:rsidP="004B2B13">
            <w:pPr>
              <w:spacing w:after="0" w:line="240" w:lineRule="auto"/>
              <w:rPr>
                <w:rFonts w:ascii="Calibri" w:eastAsia="Times New Roman" w:hAnsi="Calibri" w:cs="Calibri"/>
                <w:color w:val="000000"/>
                <w:kern w:val="0"/>
                <w:sz w:val="24"/>
                <w:szCs w:val="24"/>
                <w:lang w:eastAsia="en-IN"/>
                <w14:ligatures w14:val="none"/>
              </w:rPr>
            </w:pPr>
            <w:r w:rsidRPr="000E021E">
              <w:rPr>
                <w:rFonts w:ascii="Calibri" w:eastAsia="Times New Roman" w:hAnsi="Calibri" w:cs="Calibri"/>
                <w:color w:val="000000"/>
                <w:kern w:val="0"/>
                <w:sz w:val="24"/>
                <w:szCs w:val="24"/>
                <w:lang w:val="en-US" w:eastAsia="en-IN"/>
                <w14:ligatures w14:val="none"/>
              </w:rPr>
              <w:t> </w:t>
            </w:r>
          </w:p>
        </w:tc>
        <w:tc>
          <w:tcPr>
            <w:tcW w:w="1460" w:type="dxa"/>
            <w:tcBorders>
              <w:top w:val="nil"/>
              <w:left w:val="nil"/>
              <w:bottom w:val="single" w:sz="4" w:space="0" w:color="auto"/>
              <w:right w:val="single" w:sz="4" w:space="0" w:color="auto"/>
            </w:tcBorders>
            <w:shd w:val="clear" w:color="auto" w:fill="auto"/>
            <w:noWrap/>
            <w:vAlign w:val="center"/>
            <w:hideMark/>
          </w:tcPr>
          <w:p w14:paraId="5D0584E4" w14:textId="77777777" w:rsidR="006C0DAD" w:rsidRPr="000E021E" w:rsidRDefault="006C0DAD" w:rsidP="004B2B13">
            <w:pPr>
              <w:spacing w:after="0" w:line="240" w:lineRule="auto"/>
              <w:rPr>
                <w:rFonts w:ascii="Calibri" w:eastAsia="Times New Roman" w:hAnsi="Calibri" w:cs="Calibri"/>
                <w:color w:val="000000"/>
                <w:kern w:val="0"/>
                <w:sz w:val="24"/>
                <w:szCs w:val="24"/>
                <w:lang w:eastAsia="en-IN"/>
                <w14:ligatures w14:val="none"/>
              </w:rPr>
            </w:pPr>
            <w:r w:rsidRPr="000E021E">
              <w:rPr>
                <w:rFonts w:ascii="Calibri" w:eastAsia="Times New Roman" w:hAnsi="Calibri" w:cs="Calibri"/>
                <w:color w:val="000000"/>
                <w:kern w:val="0"/>
                <w:sz w:val="24"/>
                <w:szCs w:val="24"/>
                <w:lang w:val="en-US" w:eastAsia="en-IN"/>
                <w14:ligatures w14:val="none"/>
              </w:rPr>
              <w:t> </w:t>
            </w:r>
          </w:p>
        </w:tc>
      </w:tr>
      <w:tr w:rsidR="006C0DAD" w:rsidRPr="000E021E" w14:paraId="74DB09BF" w14:textId="77777777" w:rsidTr="004B2B13">
        <w:trPr>
          <w:trHeight w:val="312"/>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0E3F626D" w14:textId="77777777" w:rsidR="006C0DAD" w:rsidRPr="00394180" w:rsidRDefault="006C0DAD" w:rsidP="004B2B13">
            <w:pPr>
              <w:spacing w:after="0" w:line="240" w:lineRule="auto"/>
              <w:rPr>
                <w:rFonts w:ascii="Times New Roman" w:eastAsia="Times New Roman" w:hAnsi="Times New Roman" w:cs="Times New Roman"/>
                <w:sz w:val="24"/>
                <w:szCs w:val="24"/>
              </w:rPr>
            </w:pPr>
            <w:r w:rsidRPr="00394180">
              <w:rPr>
                <w:rFonts w:ascii="Times New Roman" w:eastAsia="Times New Roman" w:hAnsi="Times New Roman" w:cs="Times New Roman"/>
                <w:sz w:val="24"/>
                <w:szCs w:val="24"/>
              </w:rPr>
              <w:t>Net worth</w:t>
            </w:r>
          </w:p>
        </w:tc>
        <w:tc>
          <w:tcPr>
            <w:tcW w:w="1460" w:type="dxa"/>
            <w:tcBorders>
              <w:top w:val="nil"/>
              <w:left w:val="nil"/>
              <w:bottom w:val="single" w:sz="4" w:space="0" w:color="auto"/>
              <w:right w:val="single" w:sz="4" w:space="0" w:color="auto"/>
            </w:tcBorders>
            <w:shd w:val="clear" w:color="auto" w:fill="auto"/>
            <w:noWrap/>
            <w:vAlign w:val="center"/>
            <w:hideMark/>
          </w:tcPr>
          <w:p w14:paraId="30AF9DE8" w14:textId="77777777" w:rsidR="006C0DAD" w:rsidRPr="000E021E" w:rsidRDefault="006C0DAD" w:rsidP="004B2B13">
            <w:pPr>
              <w:spacing w:after="0" w:line="240" w:lineRule="auto"/>
              <w:rPr>
                <w:rFonts w:ascii="Calibri" w:eastAsia="Times New Roman" w:hAnsi="Calibri" w:cs="Calibri"/>
                <w:color w:val="000000"/>
                <w:kern w:val="0"/>
                <w:sz w:val="24"/>
                <w:szCs w:val="24"/>
                <w:lang w:eastAsia="en-IN"/>
                <w14:ligatures w14:val="none"/>
              </w:rPr>
            </w:pPr>
            <w:r w:rsidRPr="000E021E">
              <w:rPr>
                <w:rFonts w:ascii="Calibri" w:eastAsia="Times New Roman" w:hAnsi="Calibri" w:cs="Calibri"/>
                <w:color w:val="000000"/>
                <w:kern w:val="0"/>
                <w:sz w:val="24"/>
                <w:szCs w:val="24"/>
                <w:lang w:val="en-US" w:eastAsia="en-IN"/>
                <w14:ligatures w14:val="none"/>
              </w:rPr>
              <w:t> </w:t>
            </w:r>
          </w:p>
        </w:tc>
        <w:tc>
          <w:tcPr>
            <w:tcW w:w="1460" w:type="dxa"/>
            <w:tcBorders>
              <w:top w:val="nil"/>
              <w:left w:val="nil"/>
              <w:bottom w:val="single" w:sz="4" w:space="0" w:color="auto"/>
              <w:right w:val="single" w:sz="4" w:space="0" w:color="auto"/>
            </w:tcBorders>
            <w:shd w:val="clear" w:color="auto" w:fill="auto"/>
            <w:noWrap/>
            <w:vAlign w:val="center"/>
            <w:hideMark/>
          </w:tcPr>
          <w:p w14:paraId="5C498A7F" w14:textId="77777777" w:rsidR="006C0DAD" w:rsidRPr="000E021E" w:rsidRDefault="006C0DAD" w:rsidP="004B2B13">
            <w:pPr>
              <w:spacing w:after="0" w:line="240" w:lineRule="auto"/>
              <w:rPr>
                <w:rFonts w:ascii="Calibri" w:eastAsia="Times New Roman" w:hAnsi="Calibri" w:cs="Calibri"/>
                <w:color w:val="000000"/>
                <w:kern w:val="0"/>
                <w:sz w:val="24"/>
                <w:szCs w:val="24"/>
                <w:lang w:eastAsia="en-IN"/>
                <w14:ligatures w14:val="none"/>
              </w:rPr>
            </w:pPr>
            <w:r w:rsidRPr="000E021E">
              <w:rPr>
                <w:rFonts w:ascii="Calibri" w:eastAsia="Times New Roman" w:hAnsi="Calibri" w:cs="Calibri"/>
                <w:color w:val="000000"/>
                <w:kern w:val="0"/>
                <w:sz w:val="24"/>
                <w:szCs w:val="24"/>
                <w:lang w:val="en-US" w:eastAsia="en-IN"/>
                <w14:ligatures w14:val="none"/>
              </w:rPr>
              <w:t> </w:t>
            </w:r>
          </w:p>
        </w:tc>
        <w:tc>
          <w:tcPr>
            <w:tcW w:w="1460" w:type="dxa"/>
            <w:tcBorders>
              <w:top w:val="nil"/>
              <w:left w:val="nil"/>
              <w:bottom w:val="single" w:sz="4" w:space="0" w:color="auto"/>
              <w:right w:val="single" w:sz="4" w:space="0" w:color="auto"/>
            </w:tcBorders>
            <w:shd w:val="clear" w:color="auto" w:fill="auto"/>
            <w:noWrap/>
            <w:vAlign w:val="center"/>
            <w:hideMark/>
          </w:tcPr>
          <w:p w14:paraId="0C531357" w14:textId="77777777" w:rsidR="006C0DAD" w:rsidRPr="000E021E" w:rsidRDefault="006C0DAD" w:rsidP="004B2B13">
            <w:pPr>
              <w:spacing w:after="0" w:line="240" w:lineRule="auto"/>
              <w:rPr>
                <w:rFonts w:ascii="Calibri" w:eastAsia="Times New Roman" w:hAnsi="Calibri" w:cs="Calibri"/>
                <w:color w:val="000000"/>
                <w:kern w:val="0"/>
                <w:sz w:val="24"/>
                <w:szCs w:val="24"/>
                <w:lang w:eastAsia="en-IN"/>
                <w14:ligatures w14:val="none"/>
              </w:rPr>
            </w:pPr>
            <w:r w:rsidRPr="000E021E">
              <w:rPr>
                <w:rFonts w:ascii="Calibri" w:eastAsia="Times New Roman" w:hAnsi="Calibri" w:cs="Calibri"/>
                <w:color w:val="000000"/>
                <w:kern w:val="0"/>
                <w:sz w:val="24"/>
                <w:szCs w:val="24"/>
                <w:lang w:val="en-US" w:eastAsia="en-IN"/>
                <w14:ligatures w14:val="none"/>
              </w:rPr>
              <w:t> </w:t>
            </w:r>
          </w:p>
        </w:tc>
        <w:tc>
          <w:tcPr>
            <w:tcW w:w="1460" w:type="dxa"/>
            <w:tcBorders>
              <w:top w:val="nil"/>
              <w:left w:val="nil"/>
              <w:bottom w:val="single" w:sz="4" w:space="0" w:color="auto"/>
              <w:right w:val="single" w:sz="4" w:space="0" w:color="auto"/>
            </w:tcBorders>
            <w:shd w:val="clear" w:color="auto" w:fill="auto"/>
            <w:noWrap/>
            <w:vAlign w:val="center"/>
            <w:hideMark/>
          </w:tcPr>
          <w:p w14:paraId="6A19A4FA" w14:textId="77777777" w:rsidR="006C0DAD" w:rsidRPr="000E021E" w:rsidRDefault="006C0DAD" w:rsidP="004B2B13">
            <w:pPr>
              <w:spacing w:after="0" w:line="240" w:lineRule="auto"/>
              <w:rPr>
                <w:rFonts w:ascii="Calibri" w:eastAsia="Times New Roman" w:hAnsi="Calibri" w:cs="Calibri"/>
                <w:color w:val="000000"/>
                <w:kern w:val="0"/>
                <w:sz w:val="24"/>
                <w:szCs w:val="24"/>
                <w:lang w:eastAsia="en-IN"/>
                <w14:ligatures w14:val="none"/>
              </w:rPr>
            </w:pPr>
            <w:r w:rsidRPr="000E021E">
              <w:rPr>
                <w:rFonts w:ascii="Calibri" w:eastAsia="Times New Roman" w:hAnsi="Calibri" w:cs="Calibri"/>
                <w:color w:val="000000"/>
                <w:kern w:val="0"/>
                <w:sz w:val="24"/>
                <w:szCs w:val="24"/>
                <w:lang w:val="en-US" w:eastAsia="en-IN"/>
                <w14:ligatures w14:val="none"/>
              </w:rPr>
              <w:t> </w:t>
            </w:r>
          </w:p>
        </w:tc>
      </w:tr>
      <w:tr w:rsidR="006C0DAD" w:rsidRPr="000E021E" w14:paraId="6A8A1093" w14:textId="77777777" w:rsidTr="004B2B13">
        <w:trPr>
          <w:trHeight w:val="312"/>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1211D90E" w14:textId="77777777" w:rsidR="006C0DAD" w:rsidRPr="00394180" w:rsidRDefault="006C0DAD" w:rsidP="004B2B13">
            <w:pPr>
              <w:spacing w:after="0" w:line="240" w:lineRule="auto"/>
              <w:rPr>
                <w:rFonts w:ascii="Times New Roman" w:eastAsia="Times New Roman" w:hAnsi="Times New Roman" w:cs="Times New Roman"/>
                <w:sz w:val="24"/>
                <w:szCs w:val="24"/>
              </w:rPr>
            </w:pPr>
            <w:r w:rsidRPr="00394180">
              <w:rPr>
                <w:rFonts w:ascii="Times New Roman" w:eastAsia="Times New Roman" w:hAnsi="Times New Roman" w:cs="Times New Roman"/>
                <w:sz w:val="24"/>
                <w:szCs w:val="24"/>
              </w:rPr>
              <w:t>Investment in Subsidiaries/Affiliates</w:t>
            </w:r>
          </w:p>
        </w:tc>
        <w:tc>
          <w:tcPr>
            <w:tcW w:w="1460" w:type="dxa"/>
            <w:tcBorders>
              <w:top w:val="nil"/>
              <w:left w:val="nil"/>
              <w:bottom w:val="single" w:sz="4" w:space="0" w:color="auto"/>
              <w:right w:val="single" w:sz="4" w:space="0" w:color="auto"/>
            </w:tcBorders>
            <w:shd w:val="clear" w:color="auto" w:fill="auto"/>
            <w:noWrap/>
            <w:vAlign w:val="center"/>
            <w:hideMark/>
          </w:tcPr>
          <w:p w14:paraId="51C09A85" w14:textId="77777777" w:rsidR="006C0DAD" w:rsidRPr="000E021E" w:rsidRDefault="006C0DAD" w:rsidP="004B2B13">
            <w:pPr>
              <w:spacing w:after="0" w:line="240" w:lineRule="auto"/>
              <w:rPr>
                <w:rFonts w:ascii="Calibri" w:eastAsia="Times New Roman" w:hAnsi="Calibri" w:cs="Calibri"/>
                <w:color w:val="000000"/>
                <w:kern w:val="0"/>
                <w:sz w:val="24"/>
                <w:szCs w:val="24"/>
                <w:lang w:eastAsia="en-IN"/>
                <w14:ligatures w14:val="none"/>
              </w:rPr>
            </w:pPr>
            <w:r w:rsidRPr="000E021E">
              <w:rPr>
                <w:rFonts w:ascii="Calibri" w:eastAsia="Times New Roman" w:hAnsi="Calibri" w:cs="Calibri"/>
                <w:color w:val="000000"/>
                <w:kern w:val="0"/>
                <w:sz w:val="24"/>
                <w:szCs w:val="24"/>
                <w:lang w:val="en-US" w:eastAsia="en-IN"/>
                <w14:ligatures w14:val="none"/>
              </w:rPr>
              <w:t> </w:t>
            </w:r>
          </w:p>
        </w:tc>
        <w:tc>
          <w:tcPr>
            <w:tcW w:w="1460" w:type="dxa"/>
            <w:tcBorders>
              <w:top w:val="nil"/>
              <w:left w:val="nil"/>
              <w:bottom w:val="single" w:sz="4" w:space="0" w:color="auto"/>
              <w:right w:val="single" w:sz="4" w:space="0" w:color="auto"/>
            </w:tcBorders>
            <w:shd w:val="clear" w:color="auto" w:fill="auto"/>
            <w:noWrap/>
            <w:vAlign w:val="center"/>
            <w:hideMark/>
          </w:tcPr>
          <w:p w14:paraId="64F4AF24" w14:textId="77777777" w:rsidR="006C0DAD" w:rsidRPr="000E021E" w:rsidRDefault="006C0DAD" w:rsidP="004B2B13">
            <w:pPr>
              <w:spacing w:after="0" w:line="240" w:lineRule="auto"/>
              <w:rPr>
                <w:rFonts w:ascii="Calibri" w:eastAsia="Times New Roman" w:hAnsi="Calibri" w:cs="Calibri"/>
                <w:color w:val="000000"/>
                <w:kern w:val="0"/>
                <w:sz w:val="24"/>
                <w:szCs w:val="24"/>
                <w:lang w:eastAsia="en-IN"/>
                <w14:ligatures w14:val="none"/>
              </w:rPr>
            </w:pPr>
            <w:r w:rsidRPr="000E021E">
              <w:rPr>
                <w:rFonts w:ascii="Calibri" w:eastAsia="Times New Roman" w:hAnsi="Calibri" w:cs="Calibri"/>
                <w:color w:val="000000"/>
                <w:kern w:val="0"/>
                <w:sz w:val="24"/>
                <w:szCs w:val="24"/>
                <w:lang w:val="en-US" w:eastAsia="en-IN"/>
                <w14:ligatures w14:val="none"/>
              </w:rPr>
              <w:t> </w:t>
            </w:r>
          </w:p>
        </w:tc>
        <w:tc>
          <w:tcPr>
            <w:tcW w:w="1460" w:type="dxa"/>
            <w:tcBorders>
              <w:top w:val="nil"/>
              <w:left w:val="nil"/>
              <w:bottom w:val="single" w:sz="4" w:space="0" w:color="auto"/>
              <w:right w:val="single" w:sz="4" w:space="0" w:color="auto"/>
            </w:tcBorders>
            <w:shd w:val="clear" w:color="auto" w:fill="auto"/>
            <w:noWrap/>
            <w:vAlign w:val="center"/>
            <w:hideMark/>
          </w:tcPr>
          <w:p w14:paraId="19EFD537" w14:textId="77777777" w:rsidR="006C0DAD" w:rsidRPr="000E021E" w:rsidRDefault="006C0DAD" w:rsidP="004B2B13">
            <w:pPr>
              <w:spacing w:after="0" w:line="240" w:lineRule="auto"/>
              <w:rPr>
                <w:rFonts w:ascii="Calibri" w:eastAsia="Times New Roman" w:hAnsi="Calibri" w:cs="Calibri"/>
                <w:color w:val="000000"/>
                <w:kern w:val="0"/>
                <w:sz w:val="24"/>
                <w:szCs w:val="24"/>
                <w:lang w:eastAsia="en-IN"/>
                <w14:ligatures w14:val="none"/>
              </w:rPr>
            </w:pPr>
            <w:r w:rsidRPr="000E021E">
              <w:rPr>
                <w:rFonts w:ascii="Calibri" w:eastAsia="Times New Roman" w:hAnsi="Calibri" w:cs="Calibri"/>
                <w:color w:val="000000"/>
                <w:kern w:val="0"/>
                <w:sz w:val="24"/>
                <w:szCs w:val="24"/>
                <w:lang w:val="en-US" w:eastAsia="en-IN"/>
                <w14:ligatures w14:val="none"/>
              </w:rPr>
              <w:t> </w:t>
            </w:r>
          </w:p>
        </w:tc>
        <w:tc>
          <w:tcPr>
            <w:tcW w:w="1460" w:type="dxa"/>
            <w:tcBorders>
              <w:top w:val="nil"/>
              <w:left w:val="nil"/>
              <w:bottom w:val="single" w:sz="4" w:space="0" w:color="auto"/>
              <w:right w:val="single" w:sz="4" w:space="0" w:color="auto"/>
            </w:tcBorders>
            <w:shd w:val="clear" w:color="auto" w:fill="auto"/>
            <w:noWrap/>
            <w:vAlign w:val="center"/>
            <w:hideMark/>
          </w:tcPr>
          <w:p w14:paraId="20D3705B" w14:textId="77777777" w:rsidR="006C0DAD" w:rsidRPr="000E021E" w:rsidRDefault="006C0DAD" w:rsidP="004B2B13">
            <w:pPr>
              <w:spacing w:after="0" w:line="240" w:lineRule="auto"/>
              <w:rPr>
                <w:rFonts w:ascii="Calibri" w:eastAsia="Times New Roman" w:hAnsi="Calibri" w:cs="Calibri"/>
                <w:color w:val="000000"/>
                <w:kern w:val="0"/>
                <w:sz w:val="24"/>
                <w:szCs w:val="24"/>
                <w:lang w:eastAsia="en-IN"/>
                <w14:ligatures w14:val="none"/>
              </w:rPr>
            </w:pPr>
            <w:r w:rsidRPr="000E021E">
              <w:rPr>
                <w:rFonts w:ascii="Calibri" w:eastAsia="Times New Roman" w:hAnsi="Calibri" w:cs="Calibri"/>
                <w:color w:val="000000"/>
                <w:kern w:val="0"/>
                <w:sz w:val="24"/>
                <w:szCs w:val="24"/>
                <w:lang w:val="en-US" w:eastAsia="en-IN"/>
                <w14:ligatures w14:val="none"/>
              </w:rPr>
              <w:t> </w:t>
            </w:r>
          </w:p>
        </w:tc>
      </w:tr>
      <w:tr w:rsidR="006C0DAD" w:rsidRPr="000E021E" w14:paraId="36A69053" w14:textId="77777777" w:rsidTr="004B2B13">
        <w:trPr>
          <w:trHeight w:val="624"/>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4DAAB61C" w14:textId="77777777" w:rsidR="006C0DAD" w:rsidRPr="00394180" w:rsidRDefault="006C0DAD" w:rsidP="004B2B13">
            <w:pPr>
              <w:spacing w:after="0" w:line="240" w:lineRule="auto"/>
              <w:rPr>
                <w:rFonts w:ascii="Times New Roman" w:eastAsia="Times New Roman" w:hAnsi="Times New Roman" w:cs="Times New Roman"/>
                <w:sz w:val="24"/>
                <w:szCs w:val="24"/>
              </w:rPr>
            </w:pPr>
            <w:r w:rsidRPr="00394180">
              <w:rPr>
                <w:rFonts w:ascii="Times New Roman" w:eastAsia="Times New Roman" w:hAnsi="Times New Roman" w:cs="Times New Roman"/>
                <w:sz w:val="24"/>
                <w:szCs w:val="24"/>
              </w:rPr>
              <w:t>Total Debt Outstanding -Short Term (&lt; 1</w:t>
            </w:r>
            <w:r w:rsidRPr="00394180">
              <w:rPr>
                <w:rFonts w:ascii="Times New Roman" w:eastAsia="Times New Roman" w:hAnsi="Times New Roman" w:cs="Times New Roman"/>
                <w:sz w:val="24"/>
                <w:szCs w:val="24"/>
              </w:rPr>
              <w:br/>
              <w:t>Year) -Other Debt</w:t>
            </w:r>
          </w:p>
        </w:tc>
        <w:tc>
          <w:tcPr>
            <w:tcW w:w="1460" w:type="dxa"/>
            <w:tcBorders>
              <w:top w:val="nil"/>
              <w:left w:val="nil"/>
              <w:bottom w:val="single" w:sz="4" w:space="0" w:color="auto"/>
              <w:right w:val="single" w:sz="4" w:space="0" w:color="auto"/>
            </w:tcBorders>
            <w:shd w:val="clear" w:color="auto" w:fill="auto"/>
            <w:noWrap/>
            <w:vAlign w:val="center"/>
            <w:hideMark/>
          </w:tcPr>
          <w:p w14:paraId="291940CA" w14:textId="77777777" w:rsidR="006C0DAD" w:rsidRPr="000E021E" w:rsidRDefault="006C0DAD" w:rsidP="004B2B13">
            <w:pPr>
              <w:spacing w:after="0" w:line="240" w:lineRule="auto"/>
              <w:rPr>
                <w:rFonts w:ascii="Times New Roman" w:eastAsia="Times New Roman" w:hAnsi="Times New Roman" w:cs="Times New Roman"/>
                <w:color w:val="FF0000"/>
                <w:kern w:val="0"/>
                <w:sz w:val="24"/>
                <w:szCs w:val="24"/>
                <w:lang w:eastAsia="en-IN"/>
                <w14:ligatures w14:val="none"/>
              </w:rPr>
            </w:pPr>
            <w:r w:rsidRPr="000E021E">
              <w:rPr>
                <w:rFonts w:ascii="Times New Roman" w:eastAsia="Times New Roman" w:hAnsi="Times New Roman" w:cs="Times New Roman"/>
                <w:color w:val="FF0000"/>
                <w:kern w:val="0"/>
                <w:sz w:val="24"/>
                <w:szCs w:val="24"/>
                <w:lang w:val="en-US" w:eastAsia="en-IN"/>
                <w14:ligatures w14:val="none"/>
              </w:rPr>
              <w:t> </w:t>
            </w:r>
          </w:p>
        </w:tc>
        <w:tc>
          <w:tcPr>
            <w:tcW w:w="1460" w:type="dxa"/>
            <w:tcBorders>
              <w:top w:val="nil"/>
              <w:left w:val="nil"/>
              <w:bottom w:val="single" w:sz="4" w:space="0" w:color="auto"/>
              <w:right w:val="single" w:sz="4" w:space="0" w:color="auto"/>
            </w:tcBorders>
            <w:shd w:val="clear" w:color="auto" w:fill="auto"/>
            <w:noWrap/>
            <w:vAlign w:val="center"/>
            <w:hideMark/>
          </w:tcPr>
          <w:p w14:paraId="48D75F72" w14:textId="77777777" w:rsidR="006C0DAD" w:rsidRPr="000E021E" w:rsidRDefault="006C0DAD" w:rsidP="004B2B13">
            <w:pPr>
              <w:spacing w:after="0" w:line="240" w:lineRule="auto"/>
              <w:rPr>
                <w:rFonts w:ascii="Times New Roman" w:eastAsia="Times New Roman" w:hAnsi="Times New Roman" w:cs="Times New Roman"/>
                <w:color w:val="FF0000"/>
                <w:kern w:val="0"/>
                <w:sz w:val="24"/>
                <w:szCs w:val="24"/>
                <w:lang w:eastAsia="en-IN"/>
                <w14:ligatures w14:val="none"/>
              </w:rPr>
            </w:pPr>
            <w:r w:rsidRPr="000E021E">
              <w:rPr>
                <w:rFonts w:ascii="Times New Roman" w:eastAsia="Times New Roman" w:hAnsi="Times New Roman" w:cs="Times New Roman"/>
                <w:color w:val="FF0000"/>
                <w:kern w:val="0"/>
                <w:sz w:val="24"/>
                <w:szCs w:val="24"/>
                <w:lang w:val="en-US" w:eastAsia="en-IN"/>
                <w14:ligatures w14:val="none"/>
              </w:rPr>
              <w:t> </w:t>
            </w:r>
          </w:p>
        </w:tc>
        <w:tc>
          <w:tcPr>
            <w:tcW w:w="1460" w:type="dxa"/>
            <w:tcBorders>
              <w:top w:val="nil"/>
              <w:left w:val="nil"/>
              <w:bottom w:val="single" w:sz="4" w:space="0" w:color="auto"/>
              <w:right w:val="single" w:sz="4" w:space="0" w:color="auto"/>
            </w:tcBorders>
            <w:shd w:val="clear" w:color="auto" w:fill="auto"/>
            <w:noWrap/>
            <w:vAlign w:val="center"/>
            <w:hideMark/>
          </w:tcPr>
          <w:p w14:paraId="09757EFF" w14:textId="77777777" w:rsidR="006C0DAD" w:rsidRPr="000E021E" w:rsidRDefault="006C0DAD" w:rsidP="004B2B13">
            <w:pPr>
              <w:spacing w:after="0" w:line="240" w:lineRule="auto"/>
              <w:rPr>
                <w:rFonts w:ascii="Times New Roman" w:eastAsia="Times New Roman" w:hAnsi="Times New Roman" w:cs="Times New Roman"/>
                <w:color w:val="FF0000"/>
                <w:kern w:val="0"/>
                <w:sz w:val="24"/>
                <w:szCs w:val="24"/>
                <w:lang w:eastAsia="en-IN"/>
                <w14:ligatures w14:val="none"/>
              </w:rPr>
            </w:pPr>
            <w:r w:rsidRPr="000E021E">
              <w:rPr>
                <w:rFonts w:ascii="Times New Roman" w:eastAsia="Times New Roman" w:hAnsi="Times New Roman" w:cs="Times New Roman"/>
                <w:color w:val="FF0000"/>
                <w:kern w:val="0"/>
                <w:sz w:val="24"/>
                <w:szCs w:val="24"/>
                <w:lang w:val="en-US" w:eastAsia="en-IN"/>
                <w14:ligatures w14:val="none"/>
              </w:rPr>
              <w:t> </w:t>
            </w:r>
          </w:p>
        </w:tc>
        <w:tc>
          <w:tcPr>
            <w:tcW w:w="1460" w:type="dxa"/>
            <w:tcBorders>
              <w:top w:val="nil"/>
              <w:left w:val="nil"/>
              <w:bottom w:val="single" w:sz="4" w:space="0" w:color="auto"/>
              <w:right w:val="single" w:sz="4" w:space="0" w:color="auto"/>
            </w:tcBorders>
            <w:shd w:val="clear" w:color="auto" w:fill="auto"/>
            <w:noWrap/>
            <w:vAlign w:val="center"/>
            <w:hideMark/>
          </w:tcPr>
          <w:p w14:paraId="7B95A34C" w14:textId="77777777" w:rsidR="006C0DAD" w:rsidRPr="000E021E" w:rsidRDefault="006C0DAD" w:rsidP="004B2B13">
            <w:pPr>
              <w:spacing w:after="0" w:line="240" w:lineRule="auto"/>
              <w:rPr>
                <w:rFonts w:ascii="Times New Roman" w:eastAsia="Times New Roman" w:hAnsi="Times New Roman" w:cs="Times New Roman"/>
                <w:color w:val="FF0000"/>
                <w:kern w:val="0"/>
                <w:sz w:val="24"/>
                <w:szCs w:val="24"/>
                <w:lang w:eastAsia="en-IN"/>
                <w14:ligatures w14:val="none"/>
              </w:rPr>
            </w:pPr>
            <w:r w:rsidRPr="000E021E">
              <w:rPr>
                <w:rFonts w:ascii="Times New Roman" w:eastAsia="Times New Roman" w:hAnsi="Times New Roman" w:cs="Times New Roman"/>
                <w:color w:val="FF0000"/>
                <w:kern w:val="0"/>
                <w:sz w:val="24"/>
                <w:szCs w:val="24"/>
                <w:lang w:val="en-US" w:eastAsia="en-IN"/>
                <w14:ligatures w14:val="none"/>
              </w:rPr>
              <w:t> </w:t>
            </w:r>
          </w:p>
        </w:tc>
      </w:tr>
      <w:tr w:rsidR="006C0DAD" w:rsidRPr="000E021E" w14:paraId="08B7901B" w14:textId="77777777" w:rsidTr="004B2B13">
        <w:trPr>
          <w:trHeight w:val="312"/>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2EFB816B" w14:textId="77777777" w:rsidR="006C0DAD" w:rsidRPr="00394180" w:rsidRDefault="006C0DAD" w:rsidP="004B2B13">
            <w:pPr>
              <w:spacing w:after="0" w:line="240" w:lineRule="auto"/>
              <w:rPr>
                <w:rFonts w:ascii="Times New Roman" w:eastAsia="Times New Roman" w:hAnsi="Times New Roman" w:cs="Times New Roman"/>
                <w:sz w:val="24"/>
                <w:szCs w:val="24"/>
              </w:rPr>
            </w:pPr>
            <w:r w:rsidRPr="00394180">
              <w:rPr>
                <w:rFonts w:ascii="Times New Roman" w:eastAsia="Times New Roman" w:hAnsi="Times New Roman" w:cs="Times New Roman"/>
                <w:sz w:val="24"/>
                <w:szCs w:val="24"/>
              </w:rPr>
              <w:t>Gross Income</w:t>
            </w:r>
          </w:p>
        </w:tc>
        <w:tc>
          <w:tcPr>
            <w:tcW w:w="1460" w:type="dxa"/>
            <w:tcBorders>
              <w:top w:val="nil"/>
              <w:left w:val="nil"/>
              <w:bottom w:val="single" w:sz="4" w:space="0" w:color="auto"/>
              <w:right w:val="single" w:sz="4" w:space="0" w:color="auto"/>
            </w:tcBorders>
            <w:shd w:val="clear" w:color="auto" w:fill="auto"/>
            <w:noWrap/>
            <w:vAlign w:val="center"/>
            <w:hideMark/>
          </w:tcPr>
          <w:p w14:paraId="01A0A15E" w14:textId="77777777" w:rsidR="006C0DAD" w:rsidRPr="000E021E" w:rsidRDefault="006C0DAD" w:rsidP="004B2B13">
            <w:pPr>
              <w:spacing w:after="0" w:line="240" w:lineRule="auto"/>
              <w:rPr>
                <w:rFonts w:ascii="Times New Roman" w:eastAsia="Times New Roman" w:hAnsi="Times New Roman" w:cs="Times New Roman"/>
                <w:color w:val="FF0000"/>
                <w:kern w:val="0"/>
                <w:sz w:val="24"/>
                <w:szCs w:val="24"/>
                <w:lang w:eastAsia="en-IN"/>
                <w14:ligatures w14:val="none"/>
              </w:rPr>
            </w:pPr>
            <w:r w:rsidRPr="000E021E">
              <w:rPr>
                <w:rFonts w:ascii="Times New Roman" w:eastAsia="Times New Roman" w:hAnsi="Times New Roman" w:cs="Times New Roman"/>
                <w:color w:val="FF0000"/>
                <w:kern w:val="0"/>
                <w:sz w:val="24"/>
                <w:szCs w:val="24"/>
                <w:lang w:val="en-US" w:eastAsia="en-IN"/>
                <w14:ligatures w14:val="none"/>
              </w:rPr>
              <w:t> </w:t>
            </w:r>
          </w:p>
        </w:tc>
        <w:tc>
          <w:tcPr>
            <w:tcW w:w="1460" w:type="dxa"/>
            <w:tcBorders>
              <w:top w:val="nil"/>
              <w:left w:val="nil"/>
              <w:bottom w:val="single" w:sz="4" w:space="0" w:color="auto"/>
              <w:right w:val="single" w:sz="4" w:space="0" w:color="auto"/>
            </w:tcBorders>
            <w:shd w:val="clear" w:color="auto" w:fill="auto"/>
            <w:noWrap/>
            <w:vAlign w:val="center"/>
            <w:hideMark/>
          </w:tcPr>
          <w:p w14:paraId="0A5B4F2B" w14:textId="77777777" w:rsidR="006C0DAD" w:rsidRPr="000E021E" w:rsidRDefault="006C0DAD" w:rsidP="004B2B13">
            <w:pPr>
              <w:spacing w:after="0" w:line="240" w:lineRule="auto"/>
              <w:rPr>
                <w:rFonts w:ascii="Times New Roman" w:eastAsia="Times New Roman" w:hAnsi="Times New Roman" w:cs="Times New Roman"/>
                <w:color w:val="FF0000"/>
                <w:kern w:val="0"/>
                <w:sz w:val="24"/>
                <w:szCs w:val="24"/>
                <w:lang w:eastAsia="en-IN"/>
                <w14:ligatures w14:val="none"/>
              </w:rPr>
            </w:pPr>
            <w:r w:rsidRPr="000E021E">
              <w:rPr>
                <w:rFonts w:ascii="Times New Roman" w:eastAsia="Times New Roman" w:hAnsi="Times New Roman" w:cs="Times New Roman"/>
                <w:color w:val="FF0000"/>
                <w:kern w:val="0"/>
                <w:sz w:val="24"/>
                <w:szCs w:val="24"/>
                <w:lang w:val="en-US" w:eastAsia="en-IN"/>
                <w14:ligatures w14:val="none"/>
              </w:rPr>
              <w:t> </w:t>
            </w:r>
          </w:p>
        </w:tc>
        <w:tc>
          <w:tcPr>
            <w:tcW w:w="1460" w:type="dxa"/>
            <w:tcBorders>
              <w:top w:val="nil"/>
              <w:left w:val="nil"/>
              <w:bottom w:val="single" w:sz="4" w:space="0" w:color="auto"/>
              <w:right w:val="single" w:sz="4" w:space="0" w:color="auto"/>
            </w:tcBorders>
            <w:shd w:val="clear" w:color="auto" w:fill="auto"/>
            <w:noWrap/>
            <w:vAlign w:val="center"/>
            <w:hideMark/>
          </w:tcPr>
          <w:p w14:paraId="6BF8EB0D" w14:textId="77777777" w:rsidR="006C0DAD" w:rsidRPr="000E021E" w:rsidRDefault="006C0DAD" w:rsidP="004B2B13">
            <w:pPr>
              <w:spacing w:after="0" w:line="240" w:lineRule="auto"/>
              <w:rPr>
                <w:rFonts w:ascii="Times New Roman" w:eastAsia="Times New Roman" w:hAnsi="Times New Roman" w:cs="Times New Roman"/>
                <w:color w:val="FF0000"/>
                <w:kern w:val="0"/>
                <w:sz w:val="24"/>
                <w:szCs w:val="24"/>
                <w:lang w:eastAsia="en-IN"/>
                <w14:ligatures w14:val="none"/>
              </w:rPr>
            </w:pPr>
            <w:r w:rsidRPr="000E021E">
              <w:rPr>
                <w:rFonts w:ascii="Times New Roman" w:eastAsia="Times New Roman" w:hAnsi="Times New Roman" w:cs="Times New Roman"/>
                <w:color w:val="FF0000"/>
                <w:kern w:val="0"/>
                <w:sz w:val="24"/>
                <w:szCs w:val="24"/>
                <w:lang w:val="en-US" w:eastAsia="en-IN"/>
                <w14:ligatures w14:val="none"/>
              </w:rPr>
              <w:t> </w:t>
            </w:r>
          </w:p>
        </w:tc>
        <w:tc>
          <w:tcPr>
            <w:tcW w:w="1460" w:type="dxa"/>
            <w:tcBorders>
              <w:top w:val="nil"/>
              <w:left w:val="nil"/>
              <w:bottom w:val="single" w:sz="4" w:space="0" w:color="auto"/>
              <w:right w:val="single" w:sz="4" w:space="0" w:color="auto"/>
            </w:tcBorders>
            <w:shd w:val="clear" w:color="auto" w:fill="auto"/>
            <w:noWrap/>
            <w:vAlign w:val="center"/>
            <w:hideMark/>
          </w:tcPr>
          <w:p w14:paraId="475E5389" w14:textId="77777777" w:rsidR="006C0DAD" w:rsidRPr="000E021E" w:rsidRDefault="006C0DAD" w:rsidP="004B2B13">
            <w:pPr>
              <w:spacing w:after="0" w:line="240" w:lineRule="auto"/>
              <w:rPr>
                <w:rFonts w:ascii="Times New Roman" w:eastAsia="Times New Roman" w:hAnsi="Times New Roman" w:cs="Times New Roman"/>
                <w:color w:val="FF0000"/>
                <w:kern w:val="0"/>
                <w:sz w:val="24"/>
                <w:szCs w:val="24"/>
                <w:lang w:eastAsia="en-IN"/>
                <w14:ligatures w14:val="none"/>
              </w:rPr>
            </w:pPr>
            <w:r w:rsidRPr="000E021E">
              <w:rPr>
                <w:rFonts w:ascii="Times New Roman" w:eastAsia="Times New Roman" w:hAnsi="Times New Roman" w:cs="Times New Roman"/>
                <w:color w:val="FF0000"/>
                <w:kern w:val="0"/>
                <w:sz w:val="24"/>
                <w:szCs w:val="24"/>
                <w:lang w:val="en-US" w:eastAsia="en-IN"/>
                <w14:ligatures w14:val="none"/>
              </w:rPr>
              <w:t> </w:t>
            </w:r>
          </w:p>
        </w:tc>
      </w:tr>
      <w:tr w:rsidR="006C0DAD" w:rsidRPr="000E021E" w14:paraId="01E52EEE" w14:textId="77777777" w:rsidTr="004B2B13">
        <w:trPr>
          <w:trHeight w:val="312"/>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05200D6A" w14:textId="77777777" w:rsidR="006C0DAD" w:rsidRPr="00394180" w:rsidRDefault="006C0DAD" w:rsidP="004B2B13">
            <w:pPr>
              <w:spacing w:after="0" w:line="240" w:lineRule="auto"/>
              <w:rPr>
                <w:rFonts w:ascii="Times New Roman" w:eastAsia="Times New Roman" w:hAnsi="Times New Roman" w:cs="Times New Roman"/>
                <w:sz w:val="24"/>
                <w:szCs w:val="24"/>
              </w:rPr>
            </w:pPr>
            <w:r w:rsidRPr="00394180">
              <w:rPr>
                <w:rFonts w:ascii="Times New Roman" w:eastAsia="Times New Roman" w:hAnsi="Times New Roman" w:cs="Times New Roman"/>
                <w:sz w:val="24"/>
                <w:szCs w:val="24"/>
              </w:rPr>
              <w:t>Operating Profit (PBITD)</w:t>
            </w:r>
          </w:p>
        </w:tc>
        <w:tc>
          <w:tcPr>
            <w:tcW w:w="1460" w:type="dxa"/>
            <w:tcBorders>
              <w:top w:val="nil"/>
              <w:left w:val="nil"/>
              <w:bottom w:val="single" w:sz="4" w:space="0" w:color="auto"/>
              <w:right w:val="single" w:sz="4" w:space="0" w:color="auto"/>
            </w:tcBorders>
            <w:shd w:val="clear" w:color="auto" w:fill="auto"/>
            <w:noWrap/>
            <w:vAlign w:val="center"/>
            <w:hideMark/>
          </w:tcPr>
          <w:p w14:paraId="39AF586D" w14:textId="77777777" w:rsidR="006C0DAD" w:rsidRPr="000E021E" w:rsidRDefault="006C0DAD" w:rsidP="004B2B13">
            <w:pPr>
              <w:spacing w:after="0" w:line="240" w:lineRule="auto"/>
              <w:rPr>
                <w:rFonts w:ascii="Times New Roman" w:eastAsia="Times New Roman" w:hAnsi="Times New Roman" w:cs="Times New Roman"/>
                <w:color w:val="FF0000"/>
                <w:kern w:val="0"/>
                <w:sz w:val="24"/>
                <w:szCs w:val="24"/>
                <w:lang w:eastAsia="en-IN"/>
                <w14:ligatures w14:val="none"/>
              </w:rPr>
            </w:pPr>
            <w:r w:rsidRPr="000E021E">
              <w:rPr>
                <w:rFonts w:ascii="Times New Roman" w:eastAsia="Times New Roman" w:hAnsi="Times New Roman" w:cs="Times New Roman"/>
                <w:color w:val="FF0000"/>
                <w:kern w:val="0"/>
                <w:sz w:val="24"/>
                <w:szCs w:val="24"/>
                <w:lang w:val="en-US" w:eastAsia="en-IN"/>
                <w14:ligatures w14:val="none"/>
              </w:rPr>
              <w:t> </w:t>
            </w:r>
          </w:p>
        </w:tc>
        <w:tc>
          <w:tcPr>
            <w:tcW w:w="1460" w:type="dxa"/>
            <w:tcBorders>
              <w:top w:val="nil"/>
              <w:left w:val="nil"/>
              <w:bottom w:val="single" w:sz="4" w:space="0" w:color="auto"/>
              <w:right w:val="single" w:sz="4" w:space="0" w:color="auto"/>
            </w:tcBorders>
            <w:shd w:val="clear" w:color="auto" w:fill="auto"/>
            <w:noWrap/>
            <w:vAlign w:val="center"/>
            <w:hideMark/>
          </w:tcPr>
          <w:p w14:paraId="16E01AED" w14:textId="77777777" w:rsidR="006C0DAD" w:rsidRPr="000E021E" w:rsidRDefault="006C0DAD" w:rsidP="004B2B13">
            <w:pPr>
              <w:spacing w:after="0" w:line="240" w:lineRule="auto"/>
              <w:rPr>
                <w:rFonts w:ascii="Times New Roman" w:eastAsia="Times New Roman" w:hAnsi="Times New Roman" w:cs="Times New Roman"/>
                <w:color w:val="FF0000"/>
                <w:kern w:val="0"/>
                <w:sz w:val="24"/>
                <w:szCs w:val="24"/>
                <w:lang w:eastAsia="en-IN"/>
                <w14:ligatures w14:val="none"/>
              </w:rPr>
            </w:pPr>
            <w:r w:rsidRPr="000E021E">
              <w:rPr>
                <w:rFonts w:ascii="Times New Roman" w:eastAsia="Times New Roman" w:hAnsi="Times New Roman" w:cs="Times New Roman"/>
                <w:color w:val="FF0000"/>
                <w:kern w:val="0"/>
                <w:sz w:val="24"/>
                <w:szCs w:val="24"/>
                <w:lang w:val="en-US" w:eastAsia="en-IN"/>
                <w14:ligatures w14:val="none"/>
              </w:rPr>
              <w:t> </w:t>
            </w:r>
          </w:p>
        </w:tc>
        <w:tc>
          <w:tcPr>
            <w:tcW w:w="1460" w:type="dxa"/>
            <w:tcBorders>
              <w:top w:val="nil"/>
              <w:left w:val="nil"/>
              <w:bottom w:val="single" w:sz="4" w:space="0" w:color="auto"/>
              <w:right w:val="single" w:sz="4" w:space="0" w:color="auto"/>
            </w:tcBorders>
            <w:shd w:val="clear" w:color="auto" w:fill="auto"/>
            <w:noWrap/>
            <w:vAlign w:val="center"/>
            <w:hideMark/>
          </w:tcPr>
          <w:p w14:paraId="2E75BAF5" w14:textId="77777777" w:rsidR="006C0DAD" w:rsidRPr="000E021E" w:rsidRDefault="006C0DAD" w:rsidP="004B2B13">
            <w:pPr>
              <w:spacing w:after="0" w:line="240" w:lineRule="auto"/>
              <w:rPr>
                <w:rFonts w:ascii="Times New Roman" w:eastAsia="Times New Roman" w:hAnsi="Times New Roman" w:cs="Times New Roman"/>
                <w:color w:val="FF0000"/>
                <w:kern w:val="0"/>
                <w:sz w:val="24"/>
                <w:szCs w:val="24"/>
                <w:lang w:eastAsia="en-IN"/>
                <w14:ligatures w14:val="none"/>
              </w:rPr>
            </w:pPr>
            <w:r w:rsidRPr="000E021E">
              <w:rPr>
                <w:rFonts w:ascii="Times New Roman" w:eastAsia="Times New Roman" w:hAnsi="Times New Roman" w:cs="Times New Roman"/>
                <w:color w:val="FF0000"/>
                <w:kern w:val="0"/>
                <w:sz w:val="24"/>
                <w:szCs w:val="24"/>
                <w:lang w:val="en-US" w:eastAsia="en-IN"/>
                <w14:ligatures w14:val="none"/>
              </w:rPr>
              <w:t> </w:t>
            </w:r>
          </w:p>
        </w:tc>
        <w:tc>
          <w:tcPr>
            <w:tcW w:w="1460" w:type="dxa"/>
            <w:tcBorders>
              <w:top w:val="nil"/>
              <w:left w:val="nil"/>
              <w:bottom w:val="single" w:sz="4" w:space="0" w:color="auto"/>
              <w:right w:val="single" w:sz="4" w:space="0" w:color="auto"/>
            </w:tcBorders>
            <w:shd w:val="clear" w:color="auto" w:fill="auto"/>
            <w:noWrap/>
            <w:vAlign w:val="center"/>
            <w:hideMark/>
          </w:tcPr>
          <w:p w14:paraId="75922011" w14:textId="77777777" w:rsidR="006C0DAD" w:rsidRPr="000E021E" w:rsidRDefault="006C0DAD" w:rsidP="004B2B13">
            <w:pPr>
              <w:spacing w:after="0" w:line="240" w:lineRule="auto"/>
              <w:rPr>
                <w:rFonts w:ascii="Times New Roman" w:eastAsia="Times New Roman" w:hAnsi="Times New Roman" w:cs="Times New Roman"/>
                <w:color w:val="FF0000"/>
                <w:kern w:val="0"/>
                <w:sz w:val="24"/>
                <w:szCs w:val="24"/>
                <w:lang w:eastAsia="en-IN"/>
                <w14:ligatures w14:val="none"/>
              </w:rPr>
            </w:pPr>
            <w:r w:rsidRPr="000E021E">
              <w:rPr>
                <w:rFonts w:ascii="Times New Roman" w:eastAsia="Times New Roman" w:hAnsi="Times New Roman" w:cs="Times New Roman"/>
                <w:color w:val="FF0000"/>
                <w:kern w:val="0"/>
                <w:sz w:val="24"/>
                <w:szCs w:val="24"/>
                <w:lang w:val="en-US" w:eastAsia="en-IN"/>
                <w14:ligatures w14:val="none"/>
              </w:rPr>
              <w:t> </w:t>
            </w:r>
          </w:p>
        </w:tc>
      </w:tr>
      <w:tr w:rsidR="006C0DAD" w:rsidRPr="000E021E" w14:paraId="7F54241F" w14:textId="77777777" w:rsidTr="004B2B13">
        <w:trPr>
          <w:trHeight w:val="312"/>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50461296" w14:textId="77777777" w:rsidR="006C0DAD" w:rsidRPr="00394180" w:rsidRDefault="006C0DAD" w:rsidP="004B2B13">
            <w:pPr>
              <w:spacing w:after="0" w:line="240" w:lineRule="auto"/>
              <w:rPr>
                <w:rFonts w:ascii="Times New Roman" w:eastAsia="Times New Roman" w:hAnsi="Times New Roman" w:cs="Times New Roman"/>
                <w:sz w:val="24"/>
                <w:szCs w:val="24"/>
              </w:rPr>
            </w:pPr>
            <w:r w:rsidRPr="00394180">
              <w:rPr>
                <w:rFonts w:ascii="Times New Roman" w:eastAsia="Times New Roman" w:hAnsi="Times New Roman" w:cs="Times New Roman"/>
                <w:sz w:val="24"/>
                <w:szCs w:val="24"/>
              </w:rPr>
              <w:t>Gross Profit (PBTD)</w:t>
            </w:r>
          </w:p>
        </w:tc>
        <w:tc>
          <w:tcPr>
            <w:tcW w:w="1460" w:type="dxa"/>
            <w:tcBorders>
              <w:top w:val="nil"/>
              <w:left w:val="nil"/>
              <w:bottom w:val="single" w:sz="4" w:space="0" w:color="auto"/>
              <w:right w:val="single" w:sz="4" w:space="0" w:color="auto"/>
            </w:tcBorders>
            <w:shd w:val="clear" w:color="auto" w:fill="auto"/>
            <w:noWrap/>
            <w:vAlign w:val="center"/>
            <w:hideMark/>
          </w:tcPr>
          <w:p w14:paraId="2B43F231" w14:textId="77777777" w:rsidR="006C0DAD" w:rsidRPr="000E021E" w:rsidRDefault="006C0DAD" w:rsidP="004B2B13">
            <w:pPr>
              <w:spacing w:after="0" w:line="240" w:lineRule="auto"/>
              <w:rPr>
                <w:rFonts w:ascii="Times New Roman" w:eastAsia="Times New Roman" w:hAnsi="Times New Roman" w:cs="Times New Roman"/>
                <w:color w:val="FF0000"/>
                <w:kern w:val="0"/>
                <w:sz w:val="24"/>
                <w:szCs w:val="24"/>
                <w:lang w:eastAsia="en-IN"/>
                <w14:ligatures w14:val="none"/>
              </w:rPr>
            </w:pPr>
            <w:r w:rsidRPr="000E021E">
              <w:rPr>
                <w:rFonts w:ascii="Times New Roman" w:eastAsia="Times New Roman" w:hAnsi="Times New Roman" w:cs="Times New Roman"/>
                <w:color w:val="FF0000"/>
                <w:kern w:val="0"/>
                <w:sz w:val="24"/>
                <w:szCs w:val="24"/>
                <w:lang w:val="en-US" w:eastAsia="en-IN"/>
                <w14:ligatures w14:val="none"/>
              </w:rPr>
              <w:t> </w:t>
            </w:r>
          </w:p>
        </w:tc>
        <w:tc>
          <w:tcPr>
            <w:tcW w:w="1460" w:type="dxa"/>
            <w:tcBorders>
              <w:top w:val="nil"/>
              <w:left w:val="nil"/>
              <w:bottom w:val="single" w:sz="4" w:space="0" w:color="auto"/>
              <w:right w:val="single" w:sz="4" w:space="0" w:color="auto"/>
            </w:tcBorders>
            <w:shd w:val="clear" w:color="auto" w:fill="auto"/>
            <w:noWrap/>
            <w:vAlign w:val="center"/>
            <w:hideMark/>
          </w:tcPr>
          <w:p w14:paraId="68AF0948" w14:textId="77777777" w:rsidR="006C0DAD" w:rsidRPr="000E021E" w:rsidRDefault="006C0DAD" w:rsidP="004B2B13">
            <w:pPr>
              <w:spacing w:after="0" w:line="240" w:lineRule="auto"/>
              <w:rPr>
                <w:rFonts w:ascii="Times New Roman" w:eastAsia="Times New Roman" w:hAnsi="Times New Roman" w:cs="Times New Roman"/>
                <w:color w:val="FF0000"/>
                <w:kern w:val="0"/>
                <w:sz w:val="24"/>
                <w:szCs w:val="24"/>
                <w:lang w:eastAsia="en-IN"/>
                <w14:ligatures w14:val="none"/>
              </w:rPr>
            </w:pPr>
            <w:r w:rsidRPr="000E021E">
              <w:rPr>
                <w:rFonts w:ascii="Times New Roman" w:eastAsia="Times New Roman" w:hAnsi="Times New Roman" w:cs="Times New Roman"/>
                <w:color w:val="FF0000"/>
                <w:kern w:val="0"/>
                <w:sz w:val="24"/>
                <w:szCs w:val="24"/>
                <w:lang w:val="en-US" w:eastAsia="en-IN"/>
                <w14:ligatures w14:val="none"/>
              </w:rPr>
              <w:t> </w:t>
            </w:r>
          </w:p>
        </w:tc>
        <w:tc>
          <w:tcPr>
            <w:tcW w:w="1460" w:type="dxa"/>
            <w:tcBorders>
              <w:top w:val="nil"/>
              <w:left w:val="nil"/>
              <w:bottom w:val="single" w:sz="4" w:space="0" w:color="auto"/>
              <w:right w:val="single" w:sz="4" w:space="0" w:color="auto"/>
            </w:tcBorders>
            <w:shd w:val="clear" w:color="auto" w:fill="auto"/>
            <w:noWrap/>
            <w:vAlign w:val="center"/>
            <w:hideMark/>
          </w:tcPr>
          <w:p w14:paraId="1E03F3F0" w14:textId="77777777" w:rsidR="006C0DAD" w:rsidRPr="000E021E" w:rsidRDefault="006C0DAD" w:rsidP="004B2B13">
            <w:pPr>
              <w:spacing w:after="0" w:line="240" w:lineRule="auto"/>
              <w:rPr>
                <w:rFonts w:ascii="Times New Roman" w:eastAsia="Times New Roman" w:hAnsi="Times New Roman" w:cs="Times New Roman"/>
                <w:color w:val="FF0000"/>
                <w:kern w:val="0"/>
                <w:sz w:val="24"/>
                <w:szCs w:val="24"/>
                <w:lang w:eastAsia="en-IN"/>
                <w14:ligatures w14:val="none"/>
              </w:rPr>
            </w:pPr>
            <w:r w:rsidRPr="000E021E">
              <w:rPr>
                <w:rFonts w:ascii="Times New Roman" w:eastAsia="Times New Roman" w:hAnsi="Times New Roman" w:cs="Times New Roman"/>
                <w:color w:val="FF0000"/>
                <w:kern w:val="0"/>
                <w:sz w:val="24"/>
                <w:szCs w:val="24"/>
                <w:lang w:val="en-US" w:eastAsia="en-IN"/>
                <w14:ligatures w14:val="none"/>
              </w:rPr>
              <w:t> </w:t>
            </w:r>
          </w:p>
        </w:tc>
        <w:tc>
          <w:tcPr>
            <w:tcW w:w="1460" w:type="dxa"/>
            <w:tcBorders>
              <w:top w:val="nil"/>
              <w:left w:val="nil"/>
              <w:bottom w:val="single" w:sz="4" w:space="0" w:color="auto"/>
              <w:right w:val="single" w:sz="4" w:space="0" w:color="auto"/>
            </w:tcBorders>
            <w:shd w:val="clear" w:color="auto" w:fill="auto"/>
            <w:noWrap/>
            <w:vAlign w:val="center"/>
            <w:hideMark/>
          </w:tcPr>
          <w:p w14:paraId="18B1FD6E" w14:textId="77777777" w:rsidR="006C0DAD" w:rsidRPr="000E021E" w:rsidRDefault="006C0DAD" w:rsidP="004B2B13">
            <w:pPr>
              <w:spacing w:after="0" w:line="240" w:lineRule="auto"/>
              <w:rPr>
                <w:rFonts w:ascii="Times New Roman" w:eastAsia="Times New Roman" w:hAnsi="Times New Roman" w:cs="Times New Roman"/>
                <w:color w:val="FF0000"/>
                <w:kern w:val="0"/>
                <w:sz w:val="24"/>
                <w:szCs w:val="24"/>
                <w:lang w:eastAsia="en-IN"/>
                <w14:ligatures w14:val="none"/>
              </w:rPr>
            </w:pPr>
            <w:r w:rsidRPr="000E021E">
              <w:rPr>
                <w:rFonts w:ascii="Times New Roman" w:eastAsia="Times New Roman" w:hAnsi="Times New Roman" w:cs="Times New Roman"/>
                <w:color w:val="FF0000"/>
                <w:kern w:val="0"/>
                <w:sz w:val="24"/>
                <w:szCs w:val="24"/>
                <w:lang w:val="en-US" w:eastAsia="en-IN"/>
                <w14:ligatures w14:val="none"/>
              </w:rPr>
              <w:t> </w:t>
            </w:r>
          </w:p>
        </w:tc>
      </w:tr>
      <w:tr w:rsidR="006C0DAD" w:rsidRPr="000E021E" w14:paraId="6EFE11E2" w14:textId="77777777" w:rsidTr="004B2B13">
        <w:trPr>
          <w:trHeight w:val="312"/>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59FABE2F" w14:textId="77777777" w:rsidR="006C0DAD" w:rsidRPr="00394180" w:rsidRDefault="006C0DAD" w:rsidP="004B2B13">
            <w:pPr>
              <w:spacing w:after="0" w:line="240" w:lineRule="auto"/>
              <w:rPr>
                <w:rFonts w:ascii="Times New Roman" w:eastAsia="Times New Roman" w:hAnsi="Times New Roman" w:cs="Times New Roman"/>
                <w:sz w:val="24"/>
                <w:szCs w:val="24"/>
              </w:rPr>
            </w:pPr>
            <w:r w:rsidRPr="00394180">
              <w:rPr>
                <w:rFonts w:ascii="Times New Roman" w:eastAsia="Times New Roman" w:hAnsi="Times New Roman" w:cs="Times New Roman"/>
                <w:sz w:val="24"/>
                <w:szCs w:val="24"/>
              </w:rPr>
              <w:t>Net Profit (Post Tax)</w:t>
            </w:r>
          </w:p>
        </w:tc>
        <w:tc>
          <w:tcPr>
            <w:tcW w:w="1460" w:type="dxa"/>
            <w:tcBorders>
              <w:top w:val="nil"/>
              <w:left w:val="nil"/>
              <w:bottom w:val="single" w:sz="4" w:space="0" w:color="auto"/>
              <w:right w:val="single" w:sz="4" w:space="0" w:color="auto"/>
            </w:tcBorders>
            <w:shd w:val="clear" w:color="auto" w:fill="auto"/>
            <w:noWrap/>
            <w:vAlign w:val="center"/>
            <w:hideMark/>
          </w:tcPr>
          <w:p w14:paraId="035EF3E9" w14:textId="77777777" w:rsidR="006C0DAD" w:rsidRPr="000E021E" w:rsidRDefault="006C0DAD" w:rsidP="004B2B13">
            <w:pPr>
              <w:spacing w:after="0" w:line="240" w:lineRule="auto"/>
              <w:rPr>
                <w:rFonts w:ascii="Times New Roman" w:eastAsia="Times New Roman" w:hAnsi="Times New Roman" w:cs="Times New Roman"/>
                <w:color w:val="FF0000"/>
                <w:kern w:val="0"/>
                <w:sz w:val="24"/>
                <w:szCs w:val="24"/>
                <w:lang w:eastAsia="en-IN"/>
                <w14:ligatures w14:val="none"/>
              </w:rPr>
            </w:pPr>
            <w:r w:rsidRPr="000E021E">
              <w:rPr>
                <w:rFonts w:ascii="Times New Roman" w:eastAsia="Times New Roman" w:hAnsi="Times New Roman" w:cs="Times New Roman"/>
                <w:color w:val="FF0000"/>
                <w:kern w:val="0"/>
                <w:sz w:val="24"/>
                <w:szCs w:val="24"/>
                <w:lang w:val="en-US" w:eastAsia="en-IN"/>
                <w14:ligatures w14:val="none"/>
              </w:rPr>
              <w:t> </w:t>
            </w:r>
          </w:p>
        </w:tc>
        <w:tc>
          <w:tcPr>
            <w:tcW w:w="1460" w:type="dxa"/>
            <w:tcBorders>
              <w:top w:val="nil"/>
              <w:left w:val="nil"/>
              <w:bottom w:val="single" w:sz="4" w:space="0" w:color="auto"/>
              <w:right w:val="single" w:sz="4" w:space="0" w:color="auto"/>
            </w:tcBorders>
            <w:shd w:val="clear" w:color="auto" w:fill="auto"/>
            <w:noWrap/>
            <w:vAlign w:val="center"/>
            <w:hideMark/>
          </w:tcPr>
          <w:p w14:paraId="6CBFD528" w14:textId="77777777" w:rsidR="006C0DAD" w:rsidRPr="000E021E" w:rsidRDefault="006C0DAD" w:rsidP="004B2B13">
            <w:pPr>
              <w:spacing w:after="0" w:line="240" w:lineRule="auto"/>
              <w:rPr>
                <w:rFonts w:ascii="Times New Roman" w:eastAsia="Times New Roman" w:hAnsi="Times New Roman" w:cs="Times New Roman"/>
                <w:color w:val="FF0000"/>
                <w:kern w:val="0"/>
                <w:sz w:val="24"/>
                <w:szCs w:val="24"/>
                <w:lang w:eastAsia="en-IN"/>
                <w14:ligatures w14:val="none"/>
              </w:rPr>
            </w:pPr>
            <w:r w:rsidRPr="000E021E">
              <w:rPr>
                <w:rFonts w:ascii="Times New Roman" w:eastAsia="Times New Roman" w:hAnsi="Times New Roman" w:cs="Times New Roman"/>
                <w:color w:val="FF0000"/>
                <w:kern w:val="0"/>
                <w:sz w:val="24"/>
                <w:szCs w:val="24"/>
                <w:lang w:val="en-US" w:eastAsia="en-IN"/>
                <w14:ligatures w14:val="none"/>
              </w:rPr>
              <w:t> </w:t>
            </w:r>
          </w:p>
        </w:tc>
        <w:tc>
          <w:tcPr>
            <w:tcW w:w="1460" w:type="dxa"/>
            <w:tcBorders>
              <w:top w:val="nil"/>
              <w:left w:val="nil"/>
              <w:bottom w:val="single" w:sz="4" w:space="0" w:color="auto"/>
              <w:right w:val="single" w:sz="4" w:space="0" w:color="auto"/>
            </w:tcBorders>
            <w:shd w:val="clear" w:color="auto" w:fill="auto"/>
            <w:noWrap/>
            <w:vAlign w:val="center"/>
            <w:hideMark/>
          </w:tcPr>
          <w:p w14:paraId="1661637C" w14:textId="77777777" w:rsidR="006C0DAD" w:rsidRPr="000E021E" w:rsidRDefault="006C0DAD" w:rsidP="004B2B13">
            <w:pPr>
              <w:spacing w:after="0" w:line="240" w:lineRule="auto"/>
              <w:rPr>
                <w:rFonts w:ascii="Times New Roman" w:eastAsia="Times New Roman" w:hAnsi="Times New Roman" w:cs="Times New Roman"/>
                <w:color w:val="FF0000"/>
                <w:kern w:val="0"/>
                <w:sz w:val="24"/>
                <w:szCs w:val="24"/>
                <w:lang w:eastAsia="en-IN"/>
                <w14:ligatures w14:val="none"/>
              </w:rPr>
            </w:pPr>
            <w:r w:rsidRPr="000E021E">
              <w:rPr>
                <w:rFonts w:ascii="Times New Roman" w:eastAsia="Times New Roman" w:hAnsi="Times New Roman" w:cs="Times New Roman"/>
                <w:color w:val="FF0000"/>
                <w:kern w:val="0"/>
                <w:sz w:val="24"/>
                <w:szCs w:val="24"/>
                <w:lang w:val="en-US" w:eastAsia="en-IN"/>
                <w14:ligatures w14:val="none"/>
              </w:rPr>
              <w:t> </w:t>
            </w:r>
          </w:p>
        </w:tc>
        <w:tc>
          <w:tcPr>
            <w:tcW w:w="1460" w:type="dxa"/>
            <w:tcBorders>
              <w:top w:val="nil"/>
              <w:left w:val="nil"/>
              <w:bottom w:val="single" w:sz="4" w:space="0" w:color="auto"/>
              <w:right w:val="single" w:sz="4" w:space="0" w:color="auto"/>
            </w:tcBorders>
            <w:shd w:val="clear" w:color="auto" w:fill="auto"/>
            <w:noWrap/>
            <w:vAlign w:val="center"/>
            <w:hideMark/>
          </w:tcPr>
          <w:p w14:paraId="31323A94" w14:textId="77777777" w:rsidR="006C0DAD" w:rsidRPr="000E021E" w:rsidRDefault="006C0DAD" w:rsidP="004B2B13">
            <w:pPr>
              <w:spacing w:after="0" w:line="240" w:lineRule="auto"/>
              <w:rPr>
                <w:rFonts w:ascii="Times New Roman" w:eastAsia="Times New Roman" w:hAnsi="Times New Roman" w:cs="Times New Roman"/>
                <w:color w:val="FF0000"/>
                <w:kern w:val="0"/>
                <w:sz w:val="24"/>
                <w:szCs w:val="24"/>
                <w:lang w:eastAsia="en-IN"/>
                <w14:ligatures w14:val="none"/>
              </w:rPr>
            </w:pPr>
            <w:r w:rsidRPr="000E021E">
              <w:rPr>
                <w:rFonts w:ascii="Times New Roman" w:eastAsia="Times New Roman" w:hAnsi="Times New Roman" w:cs="Times New Roman"/>
                <w:color w:val="FF0000"/>
                <w:kern w:val="0"/>
                <w:sz w:val="24"/>
                <w:szCs w:val="24"/>
                <w:lang w:val="en-US" w:eastAsia="en-IN"/>
                <w14:ligatures w14:val="none"/>
              </w:rPr>
              <w:t> </w:t>
            </w:r>
          </w:p>
        </w:tc>
      </w:tr>
      <w:tr w:rsidR="006C0DAD" w:rsidRPr="000E021E" w14:paraId="4A3FFFD8" w14:textId="77777777" w:rsidTr="004B2B13">
        <w:trPr>
          <w:trHeight w:val="312"/>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24010E4E" w14:textId="77777777" w:rsidR="006C0DAD" w:rsidRPr="00394180" w:rsidRDefault="006C0DAD" w:rsidP="004B2B13">
            <w:pPr>
              <w:spacing w:after="0" w:line="240" w:lineRule="auto"/>
              <w:rPr>
                <w:rFonts w:ascii="Times New Roman" w:eastAsia="Times New Roman" w:hAnsi="Times New Roman" w:cs="Times New Roman"/>
                <w:sz w:val="24"/>
                <w:szCs w:val="24"/>
              </w:rPr>
            </w:pPr>
            <w:r w:rsidRPr="00394180">
              <w:rPr>
                <w:rFonts w:ascii="Times New Roman" w:eastAsia="Times New Roman" w:hAnsi="Times New Roman" w:cs="Times New Roman"/>
                <w:sz w:val="24"/>
                <w:szCs w:val="24"/>
              </w:rPr>
              <w:t xml:space="preserve">Audit Qualifications (If Any) </w:t>
            </w:r>
          </w:p>
        </w:tc>
        <w:tc>
          <w:tcPr>
            <w:tcW w:w="1460" w:type="dxa"/>
            <w:tcBorders>
              <w:top w:val="nil"/>
              <w:left w:val="nil"/>
              <w:bottom w:val="single" w:sz="4" w:space="0" w:color="auto"/>
              <w:right w:val="single" w:sz="4" w:space="0" w:color="auto"/>
            </w:tcBorders>
            <w:shd w:val="clear" w:color="auto" w:fill="auto"/>
            <w:noWrap/>
            <w:vAlign w:val="center"/>
            <w:hideMark/>
          </w:tcPr>
          <w:p w14:paraId="578E7BE9" w14:textId="77777777" w:rsidR="006C0DAD" w:rsidRPr="000E021E" w:rsidRDefault="006C0DAD" w:rsidP="004B2B13">
            <w:pPr>
              <w:spacing w:after="0" w:line="240" w:lineRule="auto"/>
              <w:rPr>
                <w:rFonts w:ascii="Times New Roman" w:eastAsia="Times New Roman" w:hAnsi="Times New Roman" w:cs="Times New Roman"/>
                <w:color w:val="FF0000"/>
                <w:kern w:val="0"/>
                <w:sz w:val="24"/>
                <w:szCs w:val="24"/>
                <w:lang w:eastAsia="en-IN"/>
                <w14:ligatures w14:val="none"/>
              </w:rPr>
            </w:pPr>
            <w:r w:rsidRPr="000E021E">
              <w:rPr>
                <w:rFonts w:ascii="Times New Roman" w:eastAsia="Times New Roman" w:hAnsi="Times New Roman" w:cs="Times New Roman"/>
                <w:color w:val="FF0000"/>
                <w:kern w:val="0"/>
                <w:sz w:val="24"/>
                <w:szCs w:val="24"/>
                <w:lang w:val="en-US" w:eastAsia="en-IN"/>
                <w14:ligatures w14:val="none"/>
              </w:rPr>
              <w:t> </w:t>
            </w:r>
          </w:p>
        </w:tc>
        <w:tc>
          <w:tcPr>
            <w:tcW w:w="1460" w:type="dxa"/>
            <w:tcBorders>
              <w:top w:val="nil"/>
              <w:left w:val="nil"/>
              <w:bottom w:val="single" w:sz="4" w:space="0" w:color="auto"/>
              <w:right w:val="single" w:sz="4" w:space="0" w:color="auto"/>
            </w:tcBorders>
            <w:shd w:val="clear" w:color="auto" w:fill="auto"/>
            <w:noWrap/>
            <w:vAlign w:val="center"/>
            <w:hideMark/>
          </w:tcPr>
          <w:p w14:paraId="10346E9E" w14:textId="77777777" w:rsidR="006C0DAD" w:rsidRPr="000E021E" w:rsidRDefault="006C0DAD" w:rsidP="004B2B13">
            <w:pPr>
              <w:spacing w:after="0" w:line="240" w:lineRule="auto"/>
              <w:rPr>
                <w:rFonts w:ascii="Times New Roman" w:eastAsia="Times New Roman" w:hAnsi="Times New Roman" w:cs="Times New Roman"/>
                <w:color w:val="FF0000"/>
                <w:kern w:val="0"/>
                <w:sz w:val="24"/>
                <w:szCs w:val="24"/>
                <w:lang w:eastAsia="en-IN"/>
                <w14:ligatures w14:val="none"/>
              </w:rPr>
            </w:pPr>
            <w:r w:rsidRPr="000E021E">
              <w:rPr>
                <w:rFonts w:ascii="Times New Roman" w:eastAsia="Times New Roman" w:hAnsi="Times New Roman" w:cs="Times New Roman"/>
                <w:color w:val="FF0000"/>
                <w:kern w:val="0"/>
                <w:sz w:val="24"/>
                <w:szCs w:val="24"/>
                <w:lang w:val="en-US" w:eastAsia="en-IN"/>
                <w14:ligatures w14:val="none"/>
              </w:rPr>
              <w:t> </w:t>
            </w:r>
          </w:p>
        </w:tc>
        <w:tc>
          <w:tcPr>
            <w:tcW w:w="1460" w:type="dxa"/>
            <w:tcBorders>
              <w:top w:val="nil"/>
              <w:left w:val="nil"/>
              <w:bottom w:val="single" w:sz="4" w:space="0" w:color="auto"/>
              <w:right w:val="single" w:sz="4" w:space="0" w:color="auto"/>
            </w:tcBorders>
            <w:shd w:val="clear" w:color="auto" w:fill="auto"/>
            <w:noWrap/>
            <w:vAlign w:val="center"/>
            <w:hideMark/>
          </w:tcPr>
          <w:p w14:paraId="46845620" w14:textId="77777777" w:rsidR="006C0DAD" w:rsidRPr="000E021E" w:rsidRDefault="006C0DAD" w:rsidP="004B2B13">
            <w:pPr>
              <w:spacing w:after="0" w:line="240" w:lineRule="auto"/>
              <w:rPr>
                <w:rFonts w:ascii="Times New Roman" w:eastAsia="Times New Roman" w:hAnsi="Times New Roman" w:cs="Times New Roman"/>
                <w:color w:val="FF0000"/>
                <w:kern w:val="0"/>
                <w:sz w:val="24"/>
                <w:szCs w:val="24"/>
                <w:lang w:eastAsia="en-IN"/>
                <w14:ligatures w14:val="none"/>
              </w:rPr>
            </w:pPr>
            <w:r w:rsidRPr="000E021E">
              <w:rPr>
                <w:rFonts w:ascii="Times New Roman" w:eastAsia="Times New Roman" w:hAnsi="Times New Roman" w:cs="Times New Roman"/>
                <w:color w:val="FF0000"/>
                <w:kern w:val="0"/>
                <w:sz w:val="24"/>
                <w:szCs w:val="24"/>
                <w:lang w:val="en-US" w:eastAsia="en-IN"/>
                <w14:ligatures w14:val="none"/>
              </w:rPr>
              <w:t> </w:t>
            </w:r>
          </w:p>
        </w:tc>
        <w:tc>
          <w:tcPr>
            <w:tcW w:w="1460" w:type="dxa"/>
            <w:tcBorders>
              <w:top w:val="nil"/>
              <w:left w:val="nil"/>
              <w:bottom w:val="single" w:sz="4" w:space="0" w:color="auto"/>
              <w:right w:val="single" w:sz="4" w:space="0" w:color="auto"/>
            </w:tcBorders>
            <w:shd w:val="clear" w:color="auto" w:fill="auto"/>
            <w:noWrap/>
            <w:vAlign w:val="center"/>
            <w:hideMark/>
          </w:tcPr>
          <w:p w14:paraId="5DE8E257" w14:textId="77777777" w:rsidR="006C0DAD" w:rsidRPr="000E021E" w:rsidRDefault="006C0DAD" w:rsidP="004B2B13">
            <w:pPr>
              <w:spacing w:after="0" w:line="240" w:lineRule="auto"/>
              <w:rPr>
                <w:rFonts w:ascii="Times New Roman" w:eastAsia="Times New Roman" w:hAnsi="Times New Roman" w:cs="Times New Roman"/>
                <w:color w:val="FF0000"/>
                <w:kern w:val="0"/>
                <w:sz w:val="24"/>
                <w:szCs w:val="24"/>
                <w:lang w:eastAsia="en-IN"/>
                <w14:ligatures w14:val="none"/>
              </w:rPr>
            </w:pPr>
            <w:r w:rsidRPr="000E021E">
              <w:rPr>
                <w:rFonts w:ascii="Times New Roman" w:eastAsia="Times New Roman" w:hAnsi="Times New Roman" w:cs="Times New Roman"/>
                <w:color w:val="FF0000"/>
                <w:kern w:val="0"/>
                <w:sz w:val="24"/>
                <w:szCs w:val="24"/>
                <w:lang w:val="en-US" w:eastAsia="en-IN"/>
                <w14:ligatures w14:val="none"/>
              </w:rPr>
              <w:t> </w:t>
            </w:r>
          </w:p>
        </w:tc>
      </w:tr>
    </w:tbl>
    <w:p w14:paraId="1446CBF3" w14:textId="77777777" w:rsidR="006C0DAD" w:rsidRPr="000E021E" w:rsidRDefault="006C0DAD" w:rsidP="006C0DAD">
      <w:pPr>
        <w:widowControl w:val="0"/>
        <w:tabs>
          <w:tab w:val="left" w:pos="1273"/>
        </w:tabs>
        <w:autoSpaceDE w:val="0"/>
        <w:autoSpaceDN w:val="0"/>
        <w:spacing w:before="194" w:after="0" w:line="240" w:lineRule="auto"/>
        <w:rPr>
          <w:rFonts w:ascii="Times New Roman" w:hAnsi="Times New Roman" w:cs="Times New Roman"/>
          <w:i/>
          <w:iCs/>
          <w:sz w:val="24"/>
          <w:szCs w:val="24"/>
        </w:rPr>
      </w:pPr>
      <w:r w:rsidRPr="000E021E">
        <w:rPr>
          <w:rFonts w:ascii="Times New Roman" w:hAnsi="Times New Roman" w:cs="Times New Roman"/>
          <w:i/>
          <w:iCs/>
          <w:sz w:val="24"/>
          <w:szCs w:val="24"/>
        </w:rPr>
        <w:t xml:space="preserve">Note: If the issuer has not been in existence for three years, the information of the issuer for the period such information is available shall be disclosed.                                                   </w:t>
      </w:r>
    </w:p>
    <w:p w14:paraId="7B0AF1E1" w14:textId="77777777" w:rsidR="006C0DAD" w:rsidRPr="00A87AC3" w:rsidRDefault="006C0DAD" w:rsidP="006C0DAD">
      <w:pPr>
        <w:widowControl w:val="0"/>
        <w:tabs>
          <w:tab w:val="left" w:pos="1271"/>
        </w:tabs>
        <w:autoSpaceDE w:val="0"/>
        <w:autoSpaceDN w:val="0"/>
        <w:spacing w:before="194" w:after="0" w:line="240" w:lineRule="auto"/>
        <w:rPr>
          <w:rFonts w:ascii="Times New Roman" w:eastAsia="Times New Roman" w:hAnsi="Times New Roman" w:cs="Times New Roman"/>
          <w:sz w:val="24"/>
          <w:szCs w:val="24"/>
        </w:rPr>
      </w:pPr>
      <w:r w:rsidRPr="00A87AC3">
        <w:rPr>
          <w:rFonts w:ascii="Times New Roman" w:eastAsia="Times New Roman" w:hAnsi="Times New Roman" w:cs="Times New Roman"/>
          <w:sz w:val="24"/>
          <w:szCs w:val="24"/>
        </w:rPr>
        <w:t xml:space="preserve">G. Details of Statutory auditor and changes thereof in the last three financial year </w:t>
      </w:r>
    </w:p>
    <w:p w14:paraId="6DEE4550" w14:textId="77777777" w:rsidR="006C0DAD" w:rsidRPr="00A87AC3" w:rsidRDefault="006C0DAD" w:rsidP="006C0DAD">
      <w:pPr>
        <w:widowControl w:val="0"/>
        <w:tabs>
          <w:tab w:val="left" w:pos="1271"/>
        </w:tabs>
        <w:autoSpaceDE w:val="0"/>
        <w:autoSpaceDN w:val="0"/>
        <w:spacing w:before="194" w:after="0" w:line="240" w:lineRule="auto"/>
        <w:rPr>
          <w:rFonts w:ascii="Times New Roman" w:eastAsia="Times New Roman" w:hAnsi="Times New Roman" w:cs="Times New Roman"/>
          <w:sz w:val="24"/>
          <w:szCs w:val="24"/>
        </w:rPr>
      </w:pPr>
      <w:r w:rsidRPr="00A87AC3">
        <w:rPr>
          <w:rFonts w:ascii="Times New Roman" w:eastAsia="Times New Roman" w:hAnsi="Times New Roman" w:cs="Times New Roman"/>
          <w:sz w:val="24"/>
          <w:szCs w:val="24"/>
        </w:rPr>
        <w:t>H. Any other material event / development having implications for the financials/ credit quality resulting in material liability, corporate restructuring event or such other matters affecting the issue or investor’s decision (Material Litigation and Regulatory Strictures, If Any)</w:t>
      </w:r>
    </w:p>
    <w:p w14:paraId="68E60293" w14:textId="77777777" w:rsidR="006C0DAD" w:rsidRDefault="006C0DAD" w:rsidP="006C0DAD">
      <w:pPr>
        <w:widowControl w:val="0"/>
        <w:tabs>
          <w:tab w:val="left" w:pos="1271"/>
        </w:tabs>
        <w:autoSpaceDE w:val="0"/>
        <w:autoSpaceDN w:val="0"/>
        <w:spacing w:before="194"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Pr="00A87AC3">
        <w:rPr>
          <w:rFonts w:ascii="Times New Roman" w:eastAsia="Times New Roman" w:hAnsi="Times New Roman" w:cs="Times New Roman"/>
          <w:sz w:val="24"/>
          <w:szCs w:val="24"/>
        </w:rPr>
        <w:t>An issuer which is either an NBFC or an HFC shall disclose the residual maturity profile of its assets and liabilities in the following format:</w:t>
      </w:r>
    </w:p>
    <w:p w14:paraId="5AFDACA0" w14:textId="77777777" w:rsidR="006C0DAD" w:rsidRPr="00A87AC3" w:rsidRDefault="006C0DAD" w:rsidP="006C0DAD">
      <w:pPr>
        <w:widowControl w:val="0"/>
        <w:tabs>
          <w:tab w:val="left" w:pos="1271"/>
        </w:tabs>
        <w:autoSpaceDE w:val="0"/>
        <w:autoSpaceDN w:val="0"/>
        <w:spacing w:before="194" w:after="0" w:line="240" w:lineRule="auto"/>
        <w:rPr>
          <w:rFonts w:ascii="Times New Roman" w:eastAsia="Times New Roman" w:hAnsi="Times New Roman" w:cs="Times New Roman"/>
          <w:sz w:val="24"/>
          <w:szCs w:val="24"/>
        </w:rPr>
      </w:pPr>
    </w:p>
    <w:tbl>
      <w:tblPr>
        <w:tblStyle w:val="TableGrid"/>
        <w:tblW w:w="9544" w:type="dxa"/>
        <w:tblLook w:val="04A0" w:firstRow="1" w:lastRow="0" w:firstColumn="1" w:lastColumn="0" w:noHBand="0" w:noVBand="1"/>
      </w:tblPr>
      <w:tblGrid>
        <w:gridCol w:w="1457"/>
        <w:gridCol w:w="855"/>
        <w:gridCol w:w="977"/>
        <w:gridCol w:w="977"/>
        <w:gridCol w:w="977"/>
        <w:gridCol w:w="977"/>
        <w:gridCol w:w="831"/>
        <w:gridCol w:w="831"/>
        <w:gridCol w:w="831"/>
        <w:gridCol w:w="831"/>
      </w:tblGrid>
      <w:tr w:rsidR="006C0DAD" w14:paraId="6CDBAEEA" w14:textId="77777777" w:rsidTr="00C03607">
        <w:trPr>
          <w:trHeight w:val="1104"/>
        </w:trPr>
        <w:tc>
          <w:tcPr>
            <w:tcW w:w="1457" w:type="dxa"/>
          </w:tcPr>
          <w:p w14:paraId="50D44D31" w14:textId="77777777" w:rsidR="006C0DAD" w:rsidRDefault="006C0DAD" w:rsidP="004B2B13">
            <w:pPr>
              <w:jc w:val="center"/>
              <w:rPr>
                <w:rFonts w:ascii="Times New Roman" w:eastAsia="Times New Roman" w:hAnsi="Times New Roman" w:cs="Times New Roman"/>
                <w:sz w:val="24"/>
                <w:szCs w:val="24"/>
              </w:rPr>
            </w:pPr>
            <w:r w:rsidRPr="00A87AC3">
              <w:rPr>
                <w:rFonts w:ascii="Times New Roman" w:eastAsia="Times New Roman" w:hAnsi="Times New Roman" w:cs="Times New Roman"/>
                <w:color w:val="000000"/>
                <w:kern w:val="0"/>
                <w:sz w:val="24"/>
                <w:szCs w:val="24"/>
                <w:lang w:val="en-US" w:eastAsia="en-IN"/>
                <w14:ligatures w14:val="none"/>
              </w:rPr>
              <w:lastRenderedPageBreak/>
              <w:t>Category</w:t>
            </w:r>
          </w:p>
        </w:tc>
        <w:tc>
          <w:tcPr>
            <w:tcW w:w="855" w:type="dxa"/>
          </w:tcPr>
          <w:p w14:paraId="7BA22D2F" w14:textId="77777777" w:rsidR="006C0DAD" w:rsidRPr="00A87AC3" w:rsidRDefault="006C0DAD" w:rsidP="004B2B13">
            <w:pPr>
              <w:jc w:val="center"/>
              <w:rPr>
                <w:rFonts w:ascii="Times New Roman" w:eastAsia="Times New Roman" w:hAnsi="Times New Roman" w:cs="Times New Roman"/>
                <w:color w:val="000000"/>
                <w:kern w:val="0"/>
                <w:sz w:val="24"/>
                <w:szCs w:val="24"/>
                <w:lang w:val="en-US" w:eastAsia="en-IN"/>
                <w14:ligatures w14:val="none"/>
              </w:rPr>
            </w:pPr>
            <w:r w:rsidRPr="00A87AC3">
              <w:rPr>
                <w:rFonts w:ascii="Times New Roman" w:eastAsia="Times New Roman" w:hAnsi="Times New Roman" w:cs="Times New Roman"/>
                <w:color w:val="000000"/>
                <w:kern w:val="0"/>
                <w:sz w:val="24"/>
                <w:szCs w:val="24"/>
                <w:lang w:val="en-US" w:eastAsia="en-IN"/>
                <w14:ligatures w14:val="none"/>
              </w:rPr>
              <w:t>Up to 30/31 days</w:t>
            </w:r>
          </w:p>
        </w:tc>
        <w:tc>
          <w:tcPr>
            <w:tcW w:w="977" w:type="dxa"/>
          </w:tcPr>
          <w:p w14:paraId="17AC62DB" w14:textId="77777777" w:rsidR="006C0DAD" w:rsidRPr="00A87AC3" w:rsidRDefault="006C0DAD" w:rsidP="004B2B13">
            <w:pPr>
              <w:jc w:val="center"/>
              <w:rPr>
                <w:rFonts w:ascii="Times New Roman" w:eastAsia="Times New Roman" w:hAnsi="Times New Roman" w:cs="Times New Roman"/>
                <w:color w:val="000000"/>
                <w:kern w:val="0"/>
                <w:sz w:val="24"/>
                <w:szCs w:val="24"/>
                <w:lang w:val="en-US" w:eastAsia="en-IN"/>
                <w14:ligatures w14:val="none"/>
              </w:rPr>
            </w:pPr>
            <w:r w:rsidRPr="00A87AC3">
              <w:rPr>
                <w:rFonts w:ascii="Times New Roman" w:eastAsia="Times New Roman" w:hAnsi="Times New Roman" w:cs="Times New Roman"/>
                <w:color w:val="000000"/>
                <w:kern w:val="0"/>
                <w:sz w:val="24"/>
                <w:szCs w:val="24"/>
                <w:lang w:val="en-US" w:eastAsia="en-IN"/>
                <w14:ligatures w14:val="none"/>
              </w:rPr>
              <w:t>&gt;1 month – 2 months</w:t>
            </w:r>
          </w:p>
        </w:tc>
        <w:tc>
          <w:tcPr>
            <w:tcW w:w="977" w:type="dxa"/>
          </w:tcPr>
          <w:p w14:paraId="4B592BEC" w14:textId="77777777" w:rsidR="006C0DAD" w:rsidRPr="00A87AC3" w:rsidRDefault="006C0DAD" w:rsidP="004B2B13">
            <w:pPr>
              <w:jc w:val="center"/>
              <w:rPr>
                <w:rFonts w:ascii="Times New Roman" w:eastAsia="Times New Roman" w:hAnsi="Times New Roman" w:cs="Times New Roman"/>
                <w:color w:val="000000"/>
                <w:kern w:val="0"/>
                <w:sz w:val="24"/>
                <w:szCs w:val="24"/>
                <w:lang w:val="en-US" w:eastAsia="en-IN"/>
                <w14:ligatures w14:val="none"/>
              </w:rPr>
            </w:pPr>
            <w:r w:rsidRPr="00A87AC3">
              <w:rPr>
                <w:rFonts w:ascii="Times New Roman" w:eastAsia="Times New Roman" w:hAnsi="Times New Roman" w:cs="Times New Roman"/>
                <w:color w:val="000000"/>
                <w:kern w:val="0"/>
                <w:sz w:val="24"/>
                <w:szCs w:val="24"/>
                <w:lang w:val="en-US" w:eastAsia="en-IN"/>
                <w14:ligatures w14:val="none"/>
              </w:rPr>
              <w:t>&gt;2 months –3 months</w:t>
            </w:r>
          </w:p>
        </w:tc>
        <w:tc>
          <w:tcPr>
            <w:tcW w:w="977" w:type="dxa"/>
          </w:tcPr>
          <w:p w14:paraId="36F6D7B3" w14:textId="77777777" w:rsidR="006C0DAD" w:rsidRPr="00A87AC3" w:rsidRDefault="006C0DAD" w:rsidP="004B2B13">
            <w:pPr>
              <w:jc w:val="center"/>
              <w:rPr>
                <w:rFonts w:ascii="Times New Roman" w:eastAsia="Times New Roman" w:hAnsi="Times New Roman" w:cs="Times New Roman"/>
                <w:color w:val="000000"/>
                <w:kern w:val="0"/>
                <w:sz w:val="24"/>
                <w:szCs w:val="24"/>
                <w:lang w:val="en-US" w:eastAsia="en-IN"/>
                <w14:ligatures w14:val="none"/>
              </w:rPr>
            </w:pPr>
            <w:r w:rsidRPr="00A87AC3">
              <w:rPr>
                <w:rFonts w:ascii="Times New Roman" w:eastAsia="Times New Roman" w:hAnsi="Times New Roman" w:cs="Times New Roman"/>
                <w:color w:val="000000"/>
                <w:kern w:val="0"/>
                <w:sz w:val="24"/>
                <w:szCs w:val="24"/>
                <w:lang w:val="en-US" w:eastAsia="en-IN"/>
                <w14:ligatures w14:val="none"/>
              </w:rPr>
              <w:t>&gt;3 months –6 months</w:t>
            </w:r>
          </w:p>
        </w:tc>
        <w:tc>
          <w:tcPr>
            <w:tcW w:w="977" w:type="dxa"/>
          </w:tcPr>
          <w:p w14:paraId="36BDB523" w14:textId="77777777" w:rsidR="006C0DAD" w:rsidRPr="00A87AC3" w:rsidRDefault="006C0DAD" w:rsidP="004B2B13">
            <w:pPr>
              <w:jc w:val="center"/>
              <w:rPr>
                <w:rFonts w:ascii="Times New Roman" w:eastAsia="Times New Roman" w:hAnsi="Times New Roman" w:cs="Times New Roman"/>
                <w:color w:val="000000"/>
                <w:kern w:val="0"/>
                <w:sz w:val="24"/>
                <w:szCs w:val="24"/>
                <w:lang w:val="en-US" w:eastAsia="en-IN"/>
                <w14:ligatures w14:val="none"/>
              </w:rPr>
            </w:pPr>
            <w:r w:rsidRPr="00A87AC3">
              <w:rPr>
                <w:rFonts w:ascii="Times New Roman" w:eastAsia="Times New Roman" w:hAnsi="Times New Roman" w:cs="Times New Roman"/>
                <w:color w:val="000000"/>
                <w:kern w:val="0"/>
                <w:sz w:val="24"/>
                <w:szCs w:val="24"/>
                <w:lang w:val="en-US" w:eastAsia="en-IN"/>
                <w14:ligatures w14:val="none"/>
              </w:rPr>
              <w:t>&gt;6 months –1 year</w:t>
            </w:r>
          </w:p>
        </w:tc>
        <w:tc>
          <w:tcPr>
            <w:tcW w:w="831" w:type="dxa"/>
          </w:tcPr>
          <w:p w14:paraId="26DAC1A7" w14:textId="77777777" w:rsidR="006C0DAD" w:rsidRPr="00A87AC3" w:rsidRDefault="006C0DAD" w:rsidP="004B2B13">
            <w:pPr>
              <w:jc w:val="center"/>
              <w:rPr>
                <w:rFonts w:ascii="Times New Roman" w:eastAsia="Times New Roman" w:hAnsi="Times New Roman" w:cs="Times New Roman"/>
                <w:color w:val="000000"/>
                <w:kern w:val="0"/>
                <w:sz w:val="24"/>
                <w:szCs w:val="24"/>
                <w:lang w:val="en-US" w:eastAsia="en-IN"/>
                <w14:ligatures w14:val="none"/>
              </w:rPr>
            </w:pPr>
            <w:r w:rsidRPr="00A87AC3">
              <w:rPr>
                <w:rFonts w:ascii="Times New Roman" w:eastAsia="Times New Roman" w:hAnsi="Times New Roman" w:cs="Times New Roman"/>
                <w:color w:val="000000"/>
                <w:kern w:val="0"/>
                <w:sz w:val="24"/>
                <w:szCs w:val="24"/>
                <w:lang w:val="en-US" w:eastAsia="en-IN"/>
                <w14:ligatures w14:val="none"/>
              </w:rPr>
              <w:t>&gt; 1 year – 3 years</w:t>
            </w:r>
          </w:p>
        </w:tc>
        <w:tc>
          <w:tcPr>
            <w:tcW w:w="831" w:type="dxa"/>
          </w:tcPr>
          <w:p w14:paraId="3143F784" w14:textId="77777777" w:rsidR="006C0DAD" w:rsidRPr="00A87AC3" w:rsidRDefault="006C0DAD" w:rsidP="004B2B13">
            <w:pPr>
              <w:jc w:val="center"/>
              <w:rPr>
                <w:rFonts w:ascii="Times New Roman" w:eastAsia="Times New Roman" w:hAnsi="Times New Roman" w:cs="Times New Roman"/>
                <w:color w:val="000000"/>
                <w:kern w:val="0"/>
                <w:sz w:val="24"/>
                <w:szCs w:val="24"/>
                <w:lang w:val="en-US" w:eastAsia="en-IN"/>
                <w14:ligatures w14:val="none"/>
              </w:rPr>
            </w:pPr>
            <w:r w:rsidRPr="00A87AC3">
              <w:rPr>
                <w:rFonts w:ascii="Times New Roman" w:eastAsia="Times New Roman" w:hAnsi="Times New Roman" w:cs="Times New Roman"/>
                <w:color w:val="000000"/>
                <w:kern w:val="0"/>
                <w:sz w:val="24"/>
                <w:szCs w:val="24"/>
                <w:lang w:val="en-US" w:eastAsia="en-IN"/>
                <w14:ligatures w14:val="none"/>
              </w:rPr>
              <w:t>&gt;3 years –5 years</w:t>
            </w:r>
          </w:p>
        </w:tc>
        <w:tc>
          <w:tcPr>
            <w:tcW w:w="831" w:type="dxa"/>
          </w:tcPr>
          <w:p w14:paraId="177B403F" w14:textId="77777777" w:rsidR="006C0DAD" w:rsidRPr="00A87AC3" w:rsidRDefault="006C0DAD" w:rsidP="004B2B13">
            <w:pPr>
              <w:jc w:val="center"/>
              <w:rPr>
                <w:rFonts w:ascii="Times New Roman" w:eastAsia="Times New Roman" w:hAnsi="Times New Roman" w:cs="Times New Roman"/>
                <w:color w:val="000000"/>
                <w:kern w:val="0"/>
                <w:sz w:val="24"/>
                <w:szCs w:val="24"/>
                <w:lang w:val="en-US" w:eastAsia="en-IN"/>
                <w14:ligatures w14:val="none"/>
              </w:rPr>
            </w:pPr>
            <w:r w:rsidRPr="00A87AC3">
              <w:rPr>
                <w:rFonts w:ascii="Times New Roman" w:eastAsia="Times New Roman" w:hAnsi="Times New Roman" w:cs="Times New Roman"/>
                <w:color w:val="000000"/>
                <w:kern w:val="0"/>
                <w:sz w:val="24"/>
                <w:szCs w:val="24"/>
                <w:lang w:val="en-US" w:eastAsia="en-IN"/>
                <w14:ligatures w14:val="none"/>
              </w:rPr>
              <w:t>&gt;5 years</w:t>
            </w:r>
          </w:p>
        </w:tc>
        <w:tc>
          <w:tcPr>
            <w:tcW w:w="831" w:type="dxa"/>
          </w:tcPr>
          <w:p w14:paraId="6E5C7AB0" w14:textId="77777777" w:rsidR="006C0DAD" w:rsidRPr="00A87AC3" w:rsidRDefault="006C0DAD" w:rsidP="004B2B13">
            <w:pPr>
              <w:jc w:val="center"/>
              <w:rPr>
                <w:rFonts w:ascii="Times New Roman" w:eastAsia="Times New Roman" w:hAnsi="Times New Roman" w:cs="Times New Roman"/>
                <w:color w:val="000000"/>
                <w:kern w:val="0"/>
                <w:sz w:val="24"/>
                <w:szCs w:val="24"/>
                <w:lang w:val="en-US" w:eastAsia="en-IN"/>
                <w14:ligatures w14:val="none"/>
              </w:rPr>
            </w:pPr>
            <w:r w:rsidRPr="00A87AC3">
              <w:rPr>
                <w:rFonts w:ascii="Times New Roman" w:eastAsia="Times New Roman" w:hAnsi="Times New Roman" w:cs="Times New Roman"/>
                <w:color w:val="000000"/>
                <w:kern w:val="0"/>
                <w:sz w:val="24"/>
                <w:szCs w:val="24"/>
                <w:lang w:val="en-US" w:eastAsia="en-IN"/>
                <w14:ligatures w14:val="none"/>
              </w:rPr>
              <w:t>Total</w:t>
            </w:r>
          </w:p>
        </w:tc>
      </w:tr>
      <w:tr w:rsidR="006C0DAD" w14:paraId="0DFE6264" w14:textId="77777777" w:rsidTr="00C03607">
        <w:trPr>
          <w:trHeight w:val="465"/>
        </w:trPr>
        <w:tc>
          <w:tcPr>
            <w:tcW w:w="1457" w:type="dxa"/>
          </w:tcPr>
          <w:p w14:paraId="42D24650" w14:textId="77777777" w:rsidR="006C0DAD" w:rsidRPr="00A87AC3" w:rsidRDefault="006C0DAD" w:rsidP="004B2B13">
            <w:pPr>
              <w:jc w:val="center"/>
              <w:rPr>
                <w:rFonts w:ascii="Times New Roman" w:eastAsia="Times New Roman" w:hAnsi="Times New Roman" w:cs="Times New Roman"/>
                <w:color w:val="000000"/>
                <w:kern w:val="0"/>
                <w:sz w:val="24"/>
                <w:szCs w:val="24"/>
                <w:lang w:val="en-US" w:eastAsia="en-IN"/>
                <w14:ligatures w14:val="none"/>
              </w:rPr>
            </w:pPr>
            <w:r w:rsidRPr="00A87AC3">
              <w:rPr>
                <w:rFonts w:ascii="Times New Roman" w:eastAsia="Times New Roman" w:hAnsi="Times New Roman" w:cs="Times New Roman"/>
                <w:color w:val="000000"/>
                <w:kern w:val="0"/>
                <w:sz w:val="24"/>
                <w:szCs w:val="24"/>
                <w:lang w:val="en-US" w:eastAsia="en-IN"/>
                <w14:ligatures w14:val="none"/>
              </w:rPr>
              <w:t>Deposit</w:t>
            </w:r>
          </w:p>
        </w:tc>
        <w:tc>
          <w:tcPr>
            <w:tcW w:w="855" w:type="dxa"/>
          </w:tcPr>
          <w:p w14:paraId="17E035EB"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977" w:type="dxa"/>
          </w:tcPr>
          <w:p w14:paraId="0F813D75"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977" w:type="dxa"/>
          </w:tcPr>
          <w:p w14:paraId="6C1F771C"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977" w:type="dxa"/>
          </w:tcPr>
          <w:p w14:paraId="0E296390"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977" w:type="dxa"/>
          </w:tcPr>
          <w:p w14:paraId="64DD3E7D"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831" w:type="dxa"/>
          </w:tcPr>
          <w:p w14:paraId="16B31D93"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831" w:type="dxa"/>
          </w:tcPr>
          <w:p w14:paraId="708253E9"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831" w:type="dxa"/>
          </w:tcPr>
          <w:p w14:paraId="52DA04BC"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831" w:type="dxa"/>
          </w:tcPr>
          <w:p w14:paraId="10F47A24"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r>
      <w:tr w:rsidR="006C0DAD" w14:paraId="5FAAF85D" w14:textId="77777777" w:rsidTr="00C03607">
        <w:trPr>
          <w:trHeight w:val="465"/>
        </w:trPr>
        <w:tc>
          <w:tcPr>
            <w:tcW w:w="1457" w:type="dxa"/>
          </w:tcPr>
          <w:p w14:paraId="7311495A" w14:textId="77777777" w:rsidR="006C0DAD" w:rsidRPr="00A87AC3" w:rsidRDefault="006C0DAD" w:rsidP="004B2B13">
            <w:pPr>
              <w:jc w:val="center"/>
              <w:rPr>
                <w:rFonts w:ascii="Times New Roman" w:eastAsia="Times New Roman" w:hAnsi="Times New Roman" w:cs="Times New Roman"/>
                <w:color w:val="000000"/>
                <w:kern w:val="0"/>
                <w:sz w:val="24"/>
                <w:szCs w:val="24"/>
                <w:lang w:val="en-US" w:eastAsia="en-IN"/>
                <w14:ligatures w14:val="none"/>
              </w:rPr>
            </w:pPr>
            <w:r w:rsidRPr="00A87AC3">
              <w:rPr>
                <w:rFonts w:ascii="Times New Roman" w:eastAsia="Times New Roman" w:hAnsi="Times New Roman" w:cs="Times New Roman"/>
                <w:color w:val="000000"/>
                <w:kern w:val="0"/>
                <w:sz w:val="24"/>
                <w:szCs w:val="24"/>
                <w:lang w:val="en-US" w:eastAsia="en-IN"/>
                <w14:ligatures w14:val="none"/>
              </w:rPr>
              <w:t>Advances</w:t>
            </w:r>
          </w:p>
        </w:tc>
        <w:tc>
          <w:tcPr>
            <w:tcW w:w="855" w:type="dxa"/>
          </w:tcPr>
          <w:p w14:paraId="7937F648"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977" w:type="dxa"/>
          </w:tcPr>
          <w:p w14:paraId="72F01A45"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977" w:type="dxa"/>
          </w:tcPr>
          <w:p w14:paraId="002CBB7C"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977" w:type="dxa"/>
          </w:tcPr>
          <w:p w14:paraId="4F21459C"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977" w:type="dxa"/>
          </w:tcPr>
          <w:p w14:paraId="4A78490A"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831" w:type="dxa"/>
          </w:tcPr>
          <w:p w14:paraId="0396E4EB"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831" w:type="dxa"/>
          </w:tcPr>
          <w:p w14:paraId="4ED8CE82"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831" w:type="dxa"/>
          </w:tcPr>
          <w:p w14:paraId="6E772179"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831" w:type="dxa"/>
          </w:tcPr>
          <w:p w14:paraId="6B4C0D66"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r>
      <w:tr w:rsidR="006C0DAD" w14:paraId="6876A416" w14:textId="77777777" w:rsidTr="00C03607">
        <w:trPr>
          <w:trHeight w:val="465"/>
        </w:trPr>
        <w:tc>
          <w:tcPr>
            <w:tcW w:w="1457" w:type="dxa"/>
          </w:tcPr>
          <w:p w14:paraId="3D0700CB" w14:textId="77777777" w:rsidR="006C0DAD" w:rsidRPr="00A87AC3" w:rsidRDefault="006C0DAD" w:rsidP="004B2B13">
            <w:pPr>
              <w:jc w:val="center"/>
              <w:rPr>
                <w:rFonts w:ascii="Times New Roman" w:eastAsia="Times New Roman" w:hAnsi="Times New Roman" w:cs="Times New Roman"/>
                <w:color w:val="000000"/>
                <w:kern w:val="0"/>
                <w:sz w:val="24"/>
                <w:szCs w:val="24"/>
                <w:lang w:val="en-US" w:eastAsia="en-IN"/>
                <w14:ligatures w14:val="none"/>
              </w:rPr>
            </w:pPr>
            <w:r w:rsidRPr="00A87AC3">
              <w:rPr>
                <w:rFonts w:ascii="Times New Roman" w:eastAsia="Times New Roman" w:hAnsi="Times New Roman" w:cs="Times New Roman"/>
                <w:color w:val="000000"/>
                <w:kern w:val="0"/>
                <w:sz w:val="24"/>
                <w:szCs w:val="24"/>
                <w:lang w:val="en-US" w:eastAsia="en-IN"/>
                <w14:ligatures w14:val="none"/>
              </w:rPr>
              <w:t>Investments</w:t>
            </w:r>
          </w:p>
        </w:tc>
        <w:tc>
          <w:tcPr>
            <w:tcW w:w="855" w:type="dxa"/>
          </w:tcPr>
          <w:p w14:paraId="50B652FF"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977" w:type="dxa"/>
          </w:tcPr>
          <w:p w14:paraId="7D9AE603"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977" w:type="dxa"/>
          </w:tcPr>
          <w:p w14:paraId="3A76F814"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977" w:type="dxa"/>
          </w:tcPr>
          <w:p w14:paraId="0117DBD4"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977" w:type="dxa"/>
          </w:tcPr>
          <w:p w14:paraId="0B590F36"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831" w:type="dxa"/>
          </w:tcPr>
          <w:p w14:paraId="72A95120"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831" w:type="dxa"/>
          </w:tcPr>
          <w:p w14:paraId="649A1B0B"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831" w:type="dxa"/>
          </w:tcPr>
          <w:p w14:paraId="070C5223"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831" w:type="dxa"/>
          </w:tcPr>
          <w:p w14:paraId="7EB7B3B8"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r>
      <w:tr w:rsidR="006C0DAD" w14:paraId="23F2A49B" w14:textId="77777777" w:rsidTr="00C03607">
        <w:trPr>
          <w:trHeight w:val="465"/>
        </w:trPr>
        <w:tc>
          <w:tcPr>
            <w:tcW w:w="1457" w:type="dxa"/>
          </w:tcPr>
          <w:p w14:paraId="2A81BEC7" w14:textId="77777777" w:rsidR="006C0DAD" w:rsidRPr="00A87AC3" w:rsidRDefault="006C0DAD" w:rsidP="004B2B13">
            <w:pPr>
              <w:jc w:val="center"/>
              <w:rPr>
                <w:rFonts w:ascii="Times New Roman" w:eastAsia="Times New Roman" w:hAnsi="Times New Roman" w:cs="Times New Roman"/>
                <w:color w:val="000000"/>
                <w:kern w:val="0"/>
                <w:sz w:val="24"/>
                <w:szCs w:val="24"/>
                <w:lang w:val="en-US" w:eastAsia="en-IN"/>
                <w14:ligatures w14:val="none"/>
              </w:rPr>
            </w:pPr>
            <w:r w:rsidRPr="00A87AC3">
              <w:rPr>
                <w:rFonts w:ascii="Times New Roman" w:eastAsia="Times New Roman" w:hAnsi="Times New Roman" w:cs="Times New Roman"/>
                <w:color w:val="000000"/>
                <w:kern w:val="0"/>
                <w:sz w:val="24"/>
                <w:szCs w:val="24"/>
                <w:lang w:val="en-US" w:eastAsia="en-IN"/>
                <w14:ligatures w14:val="none"/>
              </w:rPr>
              <w:t>Borrowings</w:t>
            </w:r>
          </w:p>
        </w:tc>
        <w:tc>
          <w:tcPr>
            <w:tcW w:w="855" w:type="dxa"/>
          </w:tcPr>
          <w:p w14:paraId="4E80A984"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977" w:type="dxa"/>
          </w:tcPr>
          <w:p w14:paraId="38F402E6"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977" w:type="dxa"/>
          </w:tcPr>
          <w:p w14:paraId="041FF226"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977" w:type="dxa"/>
          </w:tcPr>
          <w:p w14:paraId="58993EF2"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977" w:type="dxa"/>
          </w:tcPr>
          <w:p w14:paraId="0A10AB06"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831" w:type="dxa"/>
          </w:tcPr>
          <w:p w14:paraId="3C7DC83E"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831" w:type="dxa"/>
          </w:tcPr>
          <w:p w14:paraId="4077BBCE"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831" w:type="dxa"/>
          </w:tcPr>
          <w:p w14:paraId="4C6C9A0A"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831" w:type="dxa"/>
          </w:tcPr>
          <w:p w14:paraId="7D5E410E"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r>
      <w:tr w:rsidR="006C0DAD" w14:paraId="501A4C0C" w14:textId="77777777" w:rsidTr="00C03607">
        <w:trPr>
          <w:trHeight w:val="1090"/>
        </w:trPr>
        <w:tc>
          <w:tcPr>
            <w:tcW w:w="1457" w:type="dxa"/>
          </w:tcPr>
          <w:p w14:paraId="2EA1A527" w14:textId="77777777" w:rsidR="006C0DAD" w:rsidRPr="00A87AC3" w:rsidRDefault="006C0DAD" w:rsidP="004B2B13">
            <w:pPr>
              <w:jc w:val="center"/>
              <w:rPr>
                <w:rFonts w:ascii="Times New Roman" w:eastAsia="Times New Roman" w:hAnsi="Times New Roman" w:cs="Times New Roman"/>
                <w:color w:val="000000"/>
                <w:kern w:val="0"/>
                <w:sz w:val="24"/>
                <w:szCs w:val="24"/>
                <w:lang w:val="en-US" w:eastAsia="en-IN"/>
                <w14:ligatures w14:val="none"/>
              </w:rPr>
            </w:pPr>
            <w:r w:rsidRPr="00A87AC3">
              <w:rPr>
                <w:rFonts w:ascii="Times New Roman" w:eastAsia="Times New Roman" w:hAnsi="Times New Roman" w:cs="Times New Roman"/>
                <w:color w:val="000000"/>
                <w:kern w:val="0"/>
                <w:sz w:val="24"/>
                <w:szCs w:val="24"/>
                <w:lang w:val="en-US" w:eastAsia="en-IN"/>
                <w14:ligatures w14:val="none"/>
              </w:rPr>
              <w:t>Foreign Currency Assets (FCA)</w:t>
            </w:r>
          </w:p>
        </w:tc>
        <w:tc>
          <w:tcPr>
            <w:tcW w:w="855" w:type="dxa"/>
          </w:tcPr>
          <w:p w14:paraId="0A4990A7"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977" w:type="dxa"/>
          </w:tcPr>
          <w:p w14:paraId="433F1515"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977" w:type="dxa"/>
          </w:tcPr>
          <w:p w14:paraId="6618AC3B"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977" w:type="dxa"/>
          </w:tcPr>
          <w:p w14:paraId="5B9438F6"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977" w:type="dxa"/>
          </w:tcPr>
          <w:p w14:paraId="605A13ED"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831" w:type="dxa"/>
          </w:tcPr>
          <w:p w14:paraId="7ABB4DC6"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831" w:type="dxa"/>
          </w:tcPr>
          <w:p w14:paraId="7EA3AD98"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831" w:type="dxa"/>
          </w:tcPr>
          <w:p w14:paraId="6847AC68"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831" w:type="dxa"/>
          </w:tcPr>
          <w:p w14:paraId="20AE0C4B"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r>
      <w:tr w:rsidR="006C0DAD" w14:paraId="2D05F93C" w14:textId="77777777" w:rsidTr="00C03607">
        <w:trPr>
          <w:trHeight w:val="1090"/>
        </w:trPr>
        <w:tc>
          <w:tcPr>
            <w:tcW w:w="1457" w:type="dxa"/>
          </w:tcPr>
          <w:p w14:paraId="1BE4480C" w14:textId="77777777" w:rsidR="006C0DAD" w:rsidRPr="00A87AC3" w:rsidRDefault="006C0DAD" w:rsidP="004B2B13">
            <w:pPr>
              <w:jc w:val="center"/>
              <w:rPr>
                <w:rFonts w:ascii="Times New Roman" w:eastAsia="Times New Roman" w:hAnsi="Times New Roman" w:cs="Times New Roman"/>
                <w:color w:val="000000"/>
                <w:kern w:val="0"/>
                <w:sz w:val="24"/>
                <w:szCs w:val="24"/>
                <w:lang w:val="en-US" w:eastAsia="en-IN"/>
                <w14:ligatures w14:val="none"/>
              </w:rPr>
            </w:pPr>
            <w:r w:rsidRPr="00A87AC3">
              <w:rPr>
                <w:rFonts w:ascii="Times New Roman" w:eastAsia="Times New Roman" w:hAnsi="Times New Roman" w:cs="Times New Roman"/>
                <w:color w:val="000000"/>
                <w:kern w:val="0"/>
                <w:sz w:val="24"/>
                <w:szCs w:val="24"/>
                <w:lang w:val="en-US" w:eastAsia="en-IN"/>
                <w14:ligatures w14:val="none"/>
              </w:rPr>
              <w:t>Foreign Currency Liabilities (FCL)</w:t>
            </w:r>
          </w:p>
        </w:tc>
        <w:tc>
          <w:tcPr>
            <w:tcW w:w="855" w:type="dxa"/>
          </w:tcPr>
          <w:p w14:paraId="1FACA61D"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977" w:type="dxa"/>
          </w:tcPr>
          <w:p w14:paraId="3D6D7164"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977" w:type="dxa"/>
          </w:tcPr>
          <w:p w14:paraId="2AA3CE6A"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977" w:type="dxa"/>
          </w:tcPr>
          <w:p w14:paraId="69327E1D"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977" w:type="dxa"/>
          </w:tcPr>
          <w:p w14:paraId="511D14EC"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831" w:type="dxa"/>
          </w:tcPr>
          <w:p w14:paraId="63B87B46"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831" w:type="dxa"/>
          </w:tcPr>
          <w:p w14:paraId="375E0898"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831" w:type="dxa"/>
          </w:tcPr>
          <w:p w14:paraId="2D7C72BB"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c>
          <w:tcPr>
            <w:tcW w:w="831" w:type="dxa"/>
          </w:tcPr>
          <w:p w14:paraId="1A4A3CAA" w14:textId="77777777" w:rsidR="006C0DAD" w:rsidRDefault="006C0DAD" w:rsidP="004B2B13">
            <w:pPr>
              <w:widowControl w:val="0"/>
              <w:tabs>
                <w:tab w:val="left" w:pos="1271"/>
              </w:tabs>
              <w:autoSpaceDE w:val="0"/>
              <w:autoSpaceDN w:val="0"/>
              <w:spacing w:before="194"/>
              <w:jc w:val="center"/>
              <w:rPr>
                <w:rFonts w:ascii="Times New Roman" w:eastAsia="Times New Roman" w:hAnsi="Times New Roman" w:cs="Times New Roman"/>
                <w:sz w:val="24"/>
                <w:szCs w:val="24"/>
              </w:rPr>
            </w:pPr>
          </w:p>
        </w:tc>
      </w:tr>
    </w:tbl>
    <w:p w14:paraId="59374478" w14:textId="77777777" w:rsidR="006C0DAD" w:rsidRDefault="006C0DAD" w:rsidP="006C0DAD">
      <w:pPr>
        <w:widowControl w:val="0"/>
        <w:tabs>
          <w:tab w:val="left" w:pos="1271"/>
        </w:tabs>
        <w:autoSpaceDE w:val="0"/>
        <w:autoSpaceDN w:val="0"/>
        <w:spacing w:before="194" w:after="0" w:line="240" w:lineRule="auto"/>
        <w:rPr>
          <w:rFonts w:ascii="Times New Roman" w:eastAsia="Times New Roman" w:hAnsi="Times New Roman" w:cs="Times New Roman"/>
          <w:kern w:val="0"/>
          <w:sz w:val="24"/>
          <w:szCs w:val="24"/>
          <w:lang w:val="en-US"/>
          <w14:ligatures w14:val="none"/>
        </w:rPr>
      </w:pPr>
    </w:p>
    <w:p w14:paraId="384A88FC" w14:textId="77777777" w:rsidR="006C0DAD" w:rsidRPr="00BC3CC6" w:rsidRDefault="006C0DAD" w:rsidP="006C0DAD">
      <w:pPr>
        <w:widowControl w:val="0"/>
        <w:tabs>
          <w:tab w:val="left" w:pos="1271"/>
        </w:tabs>
        <w:autoSpaceDE w:val="0"/>
        <w:autoSpaceDN w:val="0"/>
        <w:spacing w:before="194" w:after="0" w:line="240" w:lineRule="auto"/>
        <w:rPr>
          <w:rFonts w:ascii="Times New Roman" w:eastAsia="Times New Roman" w:hAnsi="Times New Roman" w:cs="Times New Roman"/>
          <w:kern w:val="0"/>
          <w:sz w:val="24"/>
          <w:szCs w:val="24"/>
          <w:lang w:val="en-US"/>
          <w14:ligatures w14:val="none"/>
        </w:rPr>
      </w:pPr>
      <w:r w:rsidRPr="00BC3CC6">
        <w:rPr>
          <w:rFonts w:ascii="Times New Roman" w:eastAsia="Times New Roman" w:hAnsi="Times New Roman" w:cs="Times New Roman"/>
          <w:kern w:val="0"/>
          <w:sz w:val="24"/>
          <w:szCs w:val="24"/>
          <w:lang w:val="en-US"/>
          <w14:ligatures w14:val="none"/>
        </w:rPr>
        <w:t>Authorized Signatory of the Issuer</w:t>
      </w:r>
    </w:p>
    <w:p w14:paraId="1E75F9C6" w14:textId="77777777" w:rsidR="006C0DAD" w:rsidRPr="00BC3CC6" w:rsidRDefault="006C0DAD" w:rsidP="006C0DAD">
      <w:pPr>
        <w:widowControl w:val="0"/>
        <w:tabs>
          <w:tab w:val="left" w:pos="1271"/>
        </w:tabs>
        <w:autoSpaceDE w:val="0"/>
        <w:autoSpaceDN w:val="0"/>
        <w:spacing w:before="194" w:after="0" w:line="240" w:lineRule="auto"/>
        <w:rPr>
          <w:rFonts w:ascii="Times New Roman" w:eastAsia="Times New Roman" w:hAnsi="Times New Roman" w:cs="Times New Roman"/>
          <w:kern w:val="0"/>
          <w:sz w:val="24"/>
          <w:szCs w:val="24"/>
          <w:lang w:val="en-US"/>
          <w14:ligatures w14:val="none"/>
        </w:rPr>
      </w:pPr>
      <w:r w:rsidRPr="00BC3CC6">
        <w:rPr>
          <w:rFonts w:ascii="Times New Roman" w:eastAsia="Times New Roman" w:hAnsi="Times New Roman" w:cs="Times New Roman"/>
          <w:kern w:val="0"/>
          <w:sz w:val="24"/>
          <w:szCs w:val="24"/>
          <w:lang w:val="en-US"/>
          <w14:ligatures w14:val="none"/>
        </w:rPr>
        <w:t>Date</w:t>
      </w:r>
    </w:p>
    <w:p w14:paraId="2EFBECAF" w14:textId="77777777" w:rsidR="006C0DAD" w:rsidRPr="00207817" w:rsidRDefault="006C0DAD" w:rsidP="006C0DAD">
      <w:pPr>
        <w:widowControl w:val="0"/>
        <w:tabs>
          <w:tab w:val="left" w:pos="1271"/>
        </w:tabs>
        <w:autoSpaceDE w:val="0"/>
        <w:autoSpaceDN w:val="0"/>
        <w:spacing w:before="194"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O</w:t>
      </w:r>
      <w:r w:rsidRPr="00BC3CC6">
        <w:rPr>
          <w:rFonts w:ascii="Times New Roman" w:eastAsia="Times New Roman" w:hAnsi="Times New Roman" w:cs="Times New Roman"/>
          <w:kern w:val="0"/>
          <w:sz w:val="24"/>
          <w:szCs w:val="24"/>
          <w:lang w:val="en-US"/>
          <w14:ligatures w14:val="none"/>
        </w:rPr>
        <w:t>riginal / authenticated copy of any document related to above information will be made available to the investors on request</w:t>
      </w:r>
      <w:r>
        <w:rPr>
          <w:rFonts w:ascii="Times New Roman" w:eastAsia="Times New Roman" w:hAnsi="Times New Roman" w:cs="Times New Roman"/>
          <w:kern w:val="0"/>
          <w:sz w:val="24"/>
          <w:szCs w:val="24"/>
          <w:lang w:val="en-US"/>
          <w14:ligatures w14:val="none"/>
        </w:rPr>
        <w:t>.</w:t>
      </w:r>
    </w:p>
    <w:p w14:paraId="18DF1B97" w14:textId="77777777" w:rsidR="006C0DAD" w:rsidRDefault="006C0DAD" w:rsidP="009A49C6">
      <w:pPr>
        <w:pStyle w:val="ListParagraph"/>
        <w:widowControl w:val="0"/>
        <w:tabs>
          <w:tab w:val="left" w:pos="2272"/>
          <w:tab w:val="left" w:pos="2274"/>
        </w:tabs>
        <w:autoSpaceDE w:val="0"/>
        <w:autoSpaceDN w:val="0"/>
        <w:spacing w:before="7" w:after="0" w:line="266" w:lineRule="auto"/>
        <w:ind w:right="-46"/>
        <w:contextualSpacing w:val="0"/>
        <w:jc w:val="right"/>
        <w:rPr>
          <w:rFonts w:ascii="Times New Roman" w:hAnsi="Times New Roman" w:cs="Times New Roman"/>
          <w:sz w:val="24"/>
          <w:szCs w:val="24"/>
        </w:rPr>
      </w:pPr>
    </w:p>
    <w:p w14:paraId="19BB9775" w14:textId="77777777" w:rsidR="006C0DAD" w:rsidRDefault="006C0DAD" w:rsidP="009A49C6">
      <w:pPr>
        <w:pStyle w:val="ListParagraph"/>
        <w:widowControl w:val="0"/>
        <w:tabs>
          <w:tab w:val="left" w:pos="2272"/>
          <w:tab w:val="left" w:pos="2274"/>
        </w:tabs>
        <w:autoSpaceDE w:val="0"/>
        <w:autoSpaceDN w:val="0"/>
        <w:spacing w:before="7" w:after="0" w:line="266" w:lineRule="auto"/>
        <w:ind w:right="-46"/>
        <w:contextualSpacing w:val="0"/>
        <w:jc w:val="right"/>
        <w:rPr>
          <w:rFonts w:ascii="Times New Roman" w:hAnsi="Times New Roman" w:cs="Times New Roman"/>
          <w:sz w:val="24"/>
          <w:szCs w:val="24"/>
        </w:rPr>
      </w:pPr>
    </w:p>
    <w:p w14:paraId="4F4F7A5C" w14:textId="77777777" w:rsidR="006C0DAD" w:rsidRDefault="006C0DAD" w:rsidP="009A49C6">
      <w:pPr>
        <w:pStyle w:val="ListParagraph"/>
        <w:widowControl w:val="0"/>
        <w:tabs>
          <w:tab w:val="left" w:pos="2272"/>
          <w:tab w:val="left" w:pos="2274"/>
        </w:tabs>
        <w:autoSpaceDE w:val="0"/>
        <w:autoSpaceDN w:val="0"/>
        <w:spacing w:before="7" w:after="0" w:line="266" w:lineRule="auto"/>
        <w:ind w:right="-46"/>
        <w:contextualSpacing w:val="0"/>
        <w:jc w:val="right"/>
        <w:rPr>
          <w:rFonts w:ascii="Times New Roman" w:hAnsi="Times New Roman" w:cs="Times New Roman"/>
          <w:sz w:val="24"/>
          <w:szCs w:val="24"/>
        </w:rPr>
      </w:pPr>
    </w:p>
    <w:p w14:paraId="6409937F" w14:textId="77777777" w:rsidR="006C0DAD" w:rsidRDefault="006C0DAD" w:rsidP="009A49C6">
      <w:pPr>
        <w:pStyle w:val="ListParagraph"/>
        <w:widowControl w:val="0"/>
        <w:tabs>
          <w:tab w:val="left" w:pos="2272"/>
          <w:tab w:val="left" w:pos="2274"/>
        </w:tabs>
        <w:autoSpaceDE w:val="0"/>
        <w:autoSpaceDN w:val="0"/>
        <w:spacing w:before="7" w:after="0" w:line="266" w:lineRule="auto"/>
        <w:ind w:right="-46"/>
        <w:contextualSpacing w:val="0"/>
        <w:jc w:val="right"/>
        <w:rPr>
          <w:rFonts w:ascii="Times New Roman" w:hAnsi="Times New Roman" w:cs="Times New Roman"/>
          <w:sz w:val="24"/>
          <w:szCs w:val="24"/>
        </w:rPr>
      </w:pPr>
    </w:p>
    <w:p w14:paraId="7E20EEFE" w14:textId="77777777" w:rsidR="006C0DAD" w:rsidRDefault="006C0DAD" w:rsidP="009A49C6">
      <w:pPr>
        <w:pStyle w:val="ListParagraph"/>
        <w:widowControl w:val="0"/>
        <w:tabs>
          <w:tab w:val="left" w:pos="2272"/>
          <w:tab w:val="left" w:pos="2274"/>
        </w:tabs>
        <w:autoSpaceDE w:val="0"/>
        <w:autoSpaceDN w:val="0"/>
        <w:spacing w:before="7" w:after="0" w:line="266" w:lineRule="auto"/>
        <w:ind w:right="-46"/>
        <w:contextualSpacing w:val="0"/>
        <w:jc w:val="right"/>
        <w:rPr>
          <w:rFonts w:ascii="Times New Roman" w:hAnsi="Times New Roman" w:cs="Times New Roman"/>
          <w:sz w:val="24"/>
          <w:szCs w:val="24"/>
        </w:rPr>
      </w:pPr>
    </w:p>
    <w:p w14:paraId="7B911CFF" w14:textId="77777777" w:rsidR="006C0DAD" w:rsidRDefault="006C0DAD" w:rsidP="009A49C6">
      <w:pPr>
        <w:pStyle w:val="ListParagraph"/>
        <w:widowControl w:val="0"/>
        <w:tabs>
          <w:tab w:val="left" w:pos="2272"/>
          <w:tab w:val="left" w:pos="2274"/>
        </w:tabs>
        <w:autoSpaceDE w:val="0"/>
        <w:autoSpaceDN w:val="0"/>
        <w:spacing w:before="7" w:after="0" w:line="266" w:lineRule="auto"/>
        <w:ind w:right="-46"/>
        <w:contextualSpacing w:val="0"/>
        <w:jc w:val="right"/>
        <w:rPr>
          <w:rFonts w:ascii="Times New Roman" w:hAnsi="Times New Roman" w:cs="Times New Roman"/>
          <w:sz w:val="24"/>
          <w:szCs w:val="24"/>
        </w:rPr>
      </w:pPr>
    </w:p>
    <w:p w14:paraId="2094CD5F" w14:textId="77777777" w:rsidR="006C0DAD" w:rsidRDefault="006C0DAD" w:rsidP="009A49C6">
      <w:pPr>
        <w:pStyle w:val="ListParagraph"/>
        <w:widowControl w:val="0"/>
        <w:tabs>
          <w:tab w:val="left" w:pos="2272"/>
          <w:tab w:val="left" w:pos="2274"/>
        </w:tabs>
        <w:autoSpaceDE w:val="0"/>
        <w:autoSpaceDN w:val="0"/>
        <w:spacing w:before="7" w:after="0" w:line="266" w:lineRule="auto"/>
        <w:ind w:right="-46"/>
        <w:contextualSpacing w:val="0"/>
        <w:jc w:val="right"/>
        <w:rPr>
          <w:rFonts w:ascii="Times New Roman" w:hAnsi="Times New Roman" w:cs="Times New Roman"/>
          <w:sz w:val="24"/>
          <w:szCs w:val="24"/>
        </w:rPr>
      </w:pPr>
    </w:p>
    <w:p w14:paraId="57C016C7" w14:textId="77777777" w:rsidR="006C0DAD" w:rsidRDefault="006C0DAD" w:rsidP="009A49C6">
      <w:pPr>
        <w:pStyle w:val="ListParagraph"/>
        <w:widowControl w:val="0"/>
        <w:tabs>
          <w:tab w:val="left" w:pos="2272"/>
          <w:tab w:val="left" w:pos="2274"/>
        </w:tabs>
        <w:autoSpaceDE w:val="0"/>
        <w:autoSpaceDN w:val="0"/>
        <w:spacing w:before="7" w:after="0" w:line="266" w:lineRule="auto"/>
        <w:ind w:right="-46"/>
        <w:contextualSpacing w:val="0"/>
        <w:jc w:val="right"/>
        <w:rPr>
          <w:rFonts w:ascii="Times New Roman" w:hAnsi="Times New Roman" w:cs="Times New Roman"/>
          <w:sz w:val="24"/>
          <w:szCs w:val="24"/>
        </w:rPr>
      </w:pPr>
    </w:p>
    <w:p w14:paraId="7131F49D" w14:textId="77777777" w:rsidR="006C0DAD" w:rsidRDefault="006C0DAD" w:rsidP="009A49C6">
      <w:pPr>
        <w:pStyle w:val="ListParagraph"/>
        <w:widowControl w:val="0"/>
        <w:tabs>
          <w:tab w:val="left" w:pos="2272"/>
          <w:tab w:val="left" w:pos="2274"/>
        </w:tabs>
        <w:autoSpaceDE w:val="0"/>
        <w:autoSpaceDN w:val="0"/>
        <w:spacing w:before="7" w:after="0" w:line="266" w:lineRule="auto"/>
        <w:ind w:right="-46"/>
        <w:contextualSpacing w:val="0"/>
        <w:jc w:val="right"/>
        <w:rPr>
          <w:rFonts w:ascii="Times New Roman" w:hAnsi="Times New Roman" w:cs="Times New Roman"/>
          <w:sz w:val="24"/>
          <w:szCs w:val="24"/>
        </w:rPr>
      </w:pPr>
    </w:p>
    <w:p w14:paraId="2E26B2E9" w14:textId="77777777" w:rsidR="006C0DAD" w:rsidRDefault="006C0DAD" w:rsidP="009A49C6">
      <w:pPr>
        <w:pStyle w:val="ListParagraph"/>
        <w:widowControl w:val="0"/>
        <w:tabs>
          <w:tab w:val="left" w:pos="2272"/>
          <w:tab w:val="left" w:pos="2274"/>
        </w:tabs>
        <w:autoSpaceDE w:val="0"/>
        <w:autoSpaceDN w:val="0"/>
        <w:spacing w:before="7" w:after="0" w:line="266" w:lineRule="auto"/>
        <w:ind w:right="-46"/>
        <w:contextualSpacing w:val="0"/>
        <w:jc w:val="right"/>
        <w:rPr>
          <w:rFonts w:ascii="Times New Roman" w:hAnsi="Times New Roman" w:cs="Times New Roman"/>
          <w:sz w:val="24"/>
          <w:szCs w:val="24"/>
        </w:rPr>
      </w:pPr>
    </w:p>
    <w:p w14:paraId="2EE476A4" w14:textId="77777777" w:rsidR="006C0DAD" w:rsidRDefault="006C0DAD" w:rsidP="009A49C6">
      <w:pPr>
        <w:pStyle w:val="ListParagraph"/>
        <w:widowControl w:val="0"/>
        <w:tabs>
          <w:tab w:val="left" w:pos="2272"/>
          <w:tab w:val="left" w:pos="2274"/>
        </w:tabs>
        <w:autoSpaceDE w:val="0"/>
        <w:autoSpaceDN w:val="0"/>
        <w:spacing w:before="7" w:after="0" w:line="266" w:lineRule="auto"/>
        <w:ind w:right="-46"/>
        <w:contextualSpacing w:val="0"/>
        <w:jc w:val="right"/>
        <w:rPr>
          <w:rFonts w:ascii="Times New Roman" w:hAnsi="Times New Roman" w:cs="Times New Roman"/>
          <w:sz w:val="24"/>
          <w:szCs w:val="24"/>
        </w:rPr>
      </w:pPr>
    </w:p>
    <w:p w14:paraId="0C08FD8E" w14:textId="77777777" w:rsidR="006C0DAD" w:rsidRDefault="006C0DAD" w:rsidP="009A49C6">
      <w:pPr>
        <w:pStyle w:val="ListParagraph"/>
        <w:widowControl w:val="0"/>
        <w:tabs>
          <w:tab w:val="left" w:pos="2272"/>
          <w:tab w:val="left" w:pos="2274"/>
        </w:tabs>
        <w:autoSpaceDE w:val="0"/>
        <w:autoSpaceDN w:val="0"/>
        <w:spacing w:before="7" w:after="0" w:line="266" w:lineRule="auto"/>
        <w:ind w:right="-46"/>
        <w:contextualSpacing w:val="0"/>
        <w:jc w:val="right"/>
        <w:rPr>
          <w:rFonts w:ascii="Times New Roman" w:hAnsi="Times New Roman" w:cs="Times New Roman"/>
          <w:sz w:val="24"/>
          <w:szCs w:val="24"/>
        </w:rPr>
      </w:pPr>
    </w:p>
    <w:p w14:paraId="5C559667" w14:textId="77777777" w:rsidR="006C0DAD" w:rsidRDefault="006C0DAD" w:rsidP="009A49C6">
      <w:pPr>
        <w:pStyle w:val="ListParagraph"/>
        <w:widowControl w:val="0"/>
        <w:tabs>
          <w:tab w:val="left" w:pos="2272"/>
          <w:tab w:val="left" w:pos="2274"/>
        </w:tabs>
        <w:autoSpaceDE w:val="0"/>
        <w:autoSpaceDN w:val="0"/>
        <w:spacing w:before="7" w:after="0" w:line="266" w:lineRule="auto"/>
        <w:ind w:right="-46"/>
        <w:contextualSpacing w:val="0"/>
        <w:jc w:val="right"/>
        <w:rPr>
          <w:rFonts w:ascii="Times New Roman" w:hAnsi="Times New Roman" w:cs="Times New Roman"/>
          <w:sz w:val="24"/>
          <w:szCs w:val="24"/>
        </w:rPr>
      </w:pPr>
    </w:p>
    <w:p w14:paraId="42E440F7" w14:textId="77777777" w:rsidR="006C0DAD" w:rsidRDefault="006C0DAD" w:rsidP="009A49C6">
      <w:pPr>
        <w:pStyle w:val="ListParagraph"/>
        <w:widowControl w:val="0"/>
        <w:tabs>
          <w:tab w:val="left" w:pos="2272"/>
          <w:tab w:val="left" w:pos="2274"/>
        </w:tabs>
        <w:autoSpaceDE w:val="0"/>
        <w:autoSpaceDN w:val="0"/>
        <w:spacing w:before="7" w:after="0" w:line="266" w:lineRule="auto"/>
        <w:ind w:right="-46"/>
        <w:contextualSpacing w:val="0"/>
        <w:jc w:val="right"/>
        <w:rPr>
          <w:rFonts w:ascii="Times New Roman" w:hAnsi="Times New Roman" w:cs="Times New Roman"/>
          <w:sz w:val="24"/>
          <w:szCs w:val="24"/>
        </w:rPr>
      </w:pPr>
    </w:p>
    <w:p w14:paraId="299E7192" w14:textId="77777777" w:rsidR="006C0DAD" w:rsidRDefault="006C0DAD" w:rsidP="009A49C6">
      <w:pPr>
        <w:pStyle w:val="ListParagraph"/>
        <w:widowControl w:val="0"/>
        <w:tabs>
          <w:tab w:val="left" w:pos="2272"/>
          <w:tab w:val="left" w:pos="2274"/>
        </w:tabs>
        <w:autoSpaceDE w:val="0"/>
        <w:autoSpaceDN w:val="0"/>
        <w:spacing w:before="7" w:after="0" w:line="266" w:lineRule="auto"/>
        <w:ind w:right="-46"/>
        <w:contextualSpacing w:val="0"/>
        <w:jc w:val="right"/>
        <w:rPr>
          <w:rFonts w:ascii="Times New Roman" w:hAnsi="Times New Roman" w:cs="Times New Roman"/>
          <w:sz w:val="24"/>
          <w:szCs w:val="24"/>
        </w:rPr>
      </w:pPr>
    </w:p>
    <w:p w14:paraId="0F4DED30" w14:textId="77777777" w:rsidR="006C0DAD" w:rsidRDefault="006C0DAD" w:rsidP="009A49C6">
      <w:pPr>
        <w:pStyle w:val="ListParagraph"/>
        <w:widowControl w:val="0"/>
        <w:tabs>
          <w:tab w:val="left" w:pos="2272"/>
          <w:tab w:val="left" w:pos="2274"/>
        </w:tabs>
        <w:autoSpaceDE w:val="0"/>
        <w:autoSpaceDN w:val="0"/>
        <w:spacing w:before="7" w:after="0" w:line="266" w:lineRule="auto"/>
        <w:ind w:right="-46"/>
        <w:contextualSpacing w:val="0"/>
        <w:jc w:val="right"/>
        <w:rPr>
          <w:rFonts w:ascii="Times New Roman" w:hAnsi="Times New Roman" w:cs="Times New Roman"/>
          <w:sz w:val="24"/>
          <w:szCs w:val="24"/>
        </w:rPr>
      </w:pPr>
    </w:p>
    <w:p w14:paraId="047906AB" w14:textId="77777777" w:rsidR="00C03607" w:rsidRDefault="00C03607" w:rsidP="009A49C6">
      <w:pPr>
        <w:pStyle w:val="ListParagraph"/>
        <w:widowControl w:val="0"/>
        <w:tabs>
          <w:tab w:val="left" w:pos="2272"/>
          <w:tab w:val="left" w:pos="2274"/>
        </w:tabs>
        <w:autoSpaceDE w:val="0"/>
        <w:autoSpaceDN w:val="0"/>
        <w:spacing w:before="7" w:after="0" w:line="266" w:lineRule="auto"/>
        <w:ind w:right="-46"/>
        <w:contextualSpacing w:val="0"/>
        <w:jc w:val="right"/>
        <w:rPr>
          <w:rFonts w:ascii="Times New Roman" w:hAnsi="Times New Roman" w:cs="Times New Roman"/>
          <w:sz w:val="24"/>
          <w:szCs w:val="24"/>
        </w:rPr>
      </w:pPr>
    </w:p>
    <w:p w14:paraId="7E68612A" w14:textId="77777777" w:rsidR="00C03607" w:rsidRDefault="00C03607" w:rsidP="009A49C6">
      <w:pPr>
        <w:pStyle w:val="ListParagraph"/>
        <w:widowControl w:val="0"/>
        <w:tabs>
          <w:tab w:val="left" w:pos="2272"/>
          <w:tab w:val="left" w:pos="2274"/>
        </w:tabs>
        <w:autoSpaceDE w:val="0"/>
        <w:autoSpaceDN w:val="0"/>
        <w:spacing w:before="7" w:after="0" w:line="266" w:lineRule="auto"/>
        <w:ind w:right="-46"/>
        <w:contextualSpacing w:val="0"/>
        <w:jc w:val="right"/>
        <w:rPr>
          <w:rFonts w:ascii="Times New Roman" w:hAnsi="Times New Roman" w:cs="Times New Roman"/>
          <w:sz w:val="24"/>
          <w:szCs w:val="24"/>
        </w:rPr>
      </w:pPr>
    </w:p>
    <w:p w14:paraId="454161FB" w14:textId="77777777" w:rsidR="006C0DAD" w:rsidRDefault="006C0DAD" w:rsidP="009A49C6">
      <w:pPr>
        <w:pStyle w:val="ListParagraph"/>
        <w:widowControl w:val="0"/>
        <w:tabs>
          <w:tab w:val="left" w:pos="2272"/>
          <w:tab w:val="left" w:pos="2274"/>
        </w:tabs>
        <w:autoSpaceDE w:val="0"/>
        <w:autoSpaceDN w:val="0"/>
        <w:spacing w:before="7" w:after="0" w:line="266" w:lineRule="auto"/>
        <w:ind w:right="-46"/>
        <w:contextualSpacing w:val="0"/>
        <w:jc w:val="right"/>
        <w:rPr>
          <w:rFonts w:ascii="Times New Roman" w:hAnsi="Times New Roman" w:cs="Times New Roman"/>
          <w:sz w:val="24"/>
          <w:szCs w:val="24"/>
        </w:rPr>
      </w:pPr>
    </w:p>
    <w:p w14:paraId="7D9A8060" w14:textId="77777777" w:rsidR="006C0DAD" w:rsidRDefault="006C0DAD" w:rsidP="009A49C6">
      <w:pPr>
        <w:pStyle w:val="ListParagraph"/>
        <w:widowControl w:val="0"/>
        <w:tabs>
          <w:tab w:val="left" w:pos="2272"/>
          <w:tab w:val="left" w:pos="2274"/>
        </w:tabs>
        <w:autoSpaceDE w:val="0"/>
        <w:autoSpaceDN w:val="0"/>
        <w:spacing w:before="7" w:after="0" w:line="266" w:lineRule="auto"/>
        <w:ind w:right="-46"/>
        <w:contextualSpacing w:val="0"/>
        <w:jc w:val="right"/>
        <w:rPr>
          <w:rFonts w:ascii="Times New Roman" w:hAnsi="Times New Roman" w:cs="Times New Roman"/>
          <w:sz w:val="24"/>
          <w:szCs w:val="24"/>
        </w:rPr>
      </w:pPr>
    </w:p>
    <w:p w14:paraId="086B6FFC" w14:textId="77777777" w:rsidR="006C0DAD" w:rsidRPr="00BC3CC6" w:rsidRDefault="006C0DAD" w:rsidP="006C0DAD">
      <w:pPr>
        <w:pStyle w:val="ListParagraph"/>
        <w:widowControl w:val="0"/>
        <w:tabs>
          <w:tab w:val="left" w:pos="2272"/>
          <w:tab w:val="left" w:pos="2274"/>
        </w:tabs>
        <w:autoSpaceDE w:val="0"/>
        <w:autoSpaceDN w:val="0"/>
        <w:spacing w:before="7" w:after="0" w:line="266" w:lineRule="auto"/>
        <w:ind w:right="620"/>
        <w:contextualSpacing w:val="0"/>
        <w:jc w:val="right"/>
        <w:rPr>
          <w:rFonts w:ascii="Times New Roman" w:hAnsi="Times New Roman" w:cs="Times New Roman"/>
          <w:b/>
          <w:bCs/>
          <w:sz w:val="24"/>
          <w:szCs w:val="24"/>
        </w:rPr>
      </w:pPr>
      <w:r w:rsidRPr="00BC3CC6">
        <w:rPr>
          <w:rFonts w:ascii="Times New Roman" w:hAnsi="Times New Roman" w:cs="Times New Roman"/>
          <w:b/>
          <w:bCs/>
          <w:sz w:val="24"/>
          <w:szCs w:val="24"/>
        </w:rPr>
        <w:lastRenderedPageBreak/>
        <w:t>Annexure-2</w:t>
      </w:r>
    </w:p>
    <w:p w14:paraId="1CB3D9E9" w14:textId="77777777" w:rsidR="006C0DAD" w:rsidRPr="00BC3CC6" w:rsidRDefault="006C0DAD" w:rsidP="006C0DAD">
      <w:pPr>
        <w:pStyle w:val="ListParagraph"/>
        <w:widowControl w:val="0"/>
        <w:tabs>
          <w:tab w:val="left" w:pos="2272"/>
          <w:tab w:val="left" w:pos="2274"/>
        </w:tabs>
        <w:autoSpaceDE w:val="0"/>
        <w:autoSpaceDN w:val="0"/>
        <w:spacing w:before="7" w:after="0" w:line="266" w:lineRule="auto"/>
        <w:ind w:right="620"/>
        <w:contextualSpacing w:val="0"/>
        <w:jc w:val="right"/>
        <w:rPr>
          <w:rFonts w:ascii="Times New Roman" w:hAnsi="Times New Roman" w:cs="Times New Roman"/>
          <w:b/>
          <w:bCs/>
          <w:sz w:val="24"/>
          <w:szCs w:val="24"/>
        </w:rPr>
      </w:pPr>
    </w:p>
    <w:p w14:paraId="3ABB7E6F" w14:textId="77777777" w:rsidR="006C0DAD" w:rsidRDefault="006C0DAD" w:rsidP="006C0DAD">
      <w:pPr>
        <w:pStyle w:val="ListParagraph"/>
        <w:widowControl w:val="0"/>
        <w:tabs>
          <w:tab w:val="left" w:pos="2272"/>
          <w:tab w:val="left" w:pos="2274"/>
        </w:tabs>
        <w:autoSpaceDE w:val="0"/>
        <w:autoSpaceDN w:val="0"/>
        <w:spacing w:before="7" w:after="0" w:line="266" w:lineRule="auto"/>
        <w:ind w:right="620"/>
        <w:contextualSpacing w:val="0"/>
        <w:jc w:val="center"/>
        <w:rPr>
          <w:rFonts w:ascii="Times New Roman" w:eastAsia="Times New Roman" w:hAnsi="Times New Roman" w:cs="Times New Roman"/>
          <w:b/>
          <w:bCs/>
          <w:sz w:val="24"/>
          <w:szCs w:val="24"/>
        </w:rPr>
      </w:pPr>
      <w:r w:rsidRPr="00BC3CC6">
        <w:rPr>
          <w:rFonts w:ascii="Times New Roman" w:eastAsia="Times New Roman" w:hAnsi="Times New Roman" w:cs="Times New Roman"/>
          <w:b/>
          <w:bCs/>
          <w:sz w:val="24"/>
          <w:szCs w:val="24"/>
        </w:rPr>
        <w:t>ISSUING AND PAYING AGENCY AGREEMENT</w:t>
      </w:r>
    </w:p>
    <w:p w14:paraId="45EE4A68" w14:textId="77777777" w:rsidR="006C0DAD" w:rsidRPr="00BC3CC6" w:rsidRDefault="006C0DAD" w:rsidP="006C0DAD">
      <w:pPr>
        <w:pStyle w:val="ListParagraph"/>
        <w:widowControl w:val="0"/>
        <w:tabs>
          <w:tab w:val="left" w:pos="2272"/>
          <w:tab w:val="left" w:pos="2274"/>
        </w:tabs>
        <w:autoSpaceDE w:val="0"/>
        <w:autoSpaceDN w:val="0"/>
        <w:spacing w:before="7" w:after="0" w:line="266" w:lineRule="auto"/>
        <w:ind w:right="620"/>
        <w:contextualSpacing w:val="0"/>
        <w:jc w:val="center"/>
        <w:rPr>
          <w:rFonts w:ascii="Times New Roman" w:eastAsia="Times New Roman" w:hAnsi="Times New Roman" w:cs="Times New Roman"/>
          <w:b/>
          <w:bCs/>
          <w:sz w:val="24"/>
          <w:szCs w:val="24"/>
        </w:rPr>
      </w:pPr>
    </w:p>
    <w:p w14:paraId="61A948B4" w14:textId="77777777" w:rsidR="006C0DAD" w:rsidRPr="00BC3CC6" w:rsidRDefault="006C0DAD" w:rsidP="006C0DAD">
      <w:pPr>
        <w:widowControl w:val="0"/>
        <w:tabs>
          <w:tab w:val="left" w:pos="2274"/>
        </w:tabs>
        <w:autoSpaceDE w:val="0"/>
        <w:autoSpaceDN w:val="0"/>
        <w:spacing w:before="7" w:after="0" w:line="266" w:lineRule="auto"/>
        <w:ind w:right="620"/>
        <w:jc w:val="both"/>
        <w:rPr>
          <w:rFonts w:ascii="Times New Roman" w:eastAsia="Times New Roman" w:hAnsi="Times New Roman" w:cs="Times New Roman"/>
          <w:i/>
          <w:iCs/>
          <w:kern w:val="0"/>
          <w:sz w:val="24"/>
          <w:szCs w:val="24"/>
          <w:lang w:val="en-US"/>
          <w14:ligatures w14:val="none"/>
        </w:rPr>
      </w:pPr>
      <w:r w:rsidRPr="00BC3CC6">
        <w:rPr>
          <w:rFonts w:ascii="Times New Roman" w:eastAsia="Times New Roman" w:hAnsi="Times New Roman" w:cs="Times New Roman"/>
          <w:i/>
          <w:iCs/>
          <w:kern w:val="0"/>
          <w:sz w:val="24"/>
          <w:szCs w:val="24"/>
          <w:lang w:val="en-US"/>
          <w14:ligatures w14:val="none"/>
        </w:rPr>
        <w:t xml:space="preserve">This agreement is made at ________________ this day of, between _________________ limited, a statutory body established under ________________Act /”a Company”/ “Government Company” within the meaning of the Companies Act, 2013, and having its Registered Office at __________________________ (hereinafter called the “Issuer” or “Company”, which expression shall be interchangeably used unless it be repugnant to the subject or context thereof, include its successors and assigns ) of ONE PART. </w:t>
      </w:r>
    </w:p>
    <w:p w14:paraId="365701D3" w14:textId="77777777" w:rsidR="006C0DAD" w:rsidRPr="00BC3CC6" w:rsidRDefault="006C0DAD" w:rsidP="006C0DAD">
      <w:pPr>
        <w:widowControl w:val="0"/>
        <w:tabs>
          <w:tab w:val="left" w:pos="2274"/>
        </w:tabs>
        <w:autoSpaceDE w:val="0"/>
        <w:autoSpaceDN w:val="0"/>
        <w:spacing w:before="7" w:after="0" w:line="266" w:lineRule="auto"/>
        <w:ind w:right="620"/>
        <w:jc w:val="both"/>
        <w:rPr>
          <w:rFonts w:ascii="Times New Roman" w:eastAsia="Times New Roman" w:hAnsi="Times New Roman" w:cs="Times New Roman"/>
          <w:i/>
          <w:iCs/>
          <w:kern w:val="0"/>
          <w:sz w:val="24"/>
          <w:szCs w:val="24"/>
          <w:lang w:val="en-US"/>
          <w14:ligatures w14:val="none"/>
        </w:rPr>
      </w:pPr>
    </w:p>
    <w:p w14:paraId="42EDCCBA" w14:textId="77777777" w:rsidR="006C0DAD" w:rsidRPr="00BC3CC6" w:rsidRDefault="006C0DAD" w:rsidP="006C0DAD">
      <w:pPr>
        <w:widowControl w:val="0"/>
        <w:tabs>
          <w:tab w:val="left" w:pos="2274"/>
        </w:tabs>
        <w:autoSpaceDE w:val="0"/>
        <w:autoSpaceDN w:val="0"/>
        <w:spacing w:before="7" w:after="0" w:line="266" w:lineRule="auto"/>
        <w:ind w:right="620"/>
        <w:jc w:val="center"/>
        <w:rPr>
          <w:rFonts w:ascii="Times New Roman" w:eastAsia="Times New Roman" w:hAnsi="Times New Roman" w:cs="Times New Roman"/>
          <w:kern w:val="0"/>
          <w:sz w:val="24"/>
          <w:szCs w:val="24"/>
          <w:lang w:val="en-US"/>
          <w14:ligatures w14:val="none"/>
        </w:rPr>
      </w:pPr>
      <w:r w:rsidRPr="00BC3CC6">
        <w:rPr>
          <w:rFonts w:ascii="Times New Roman" w:eastAsia="Times New Roman" w:hAnsi="Times New Roman" w:cs="Times New Roman"/>
          <w:kern w:val="0"/>
          <w:sz w:val="24"/>
          <w:szCs w:val="24"/>
          <w:lang w:val="en-US"/>
          <w14:ligatures w14:val="none"/>
        </w:rPr>
        <w:t xml:space="preserve">AND </w:t>
      </w:r>
    </w:p>
    <w:p w14:paraId="37D3C394" w14:textId="77777777" w:rsidR="006C0DAD" w:rsidRPr="00BC3CC6" w:rsidRDefault="006C0DAD" w:rsidP="006C0DAD">
      <w:pPr>
        <w:widowControl w:val="0"/>
        <w:tabs>
          <w:tab w:val="left" w:pos="2274"/>
        </w:tabs>
        <w:autoSpaceDE w:val="0"/>
        <w:autoSpaceDN w:val="0"/>
        <w:spacing w:before="7" w:after="0" w:line="266" w:lineRule="auto"/>
        <w:ind w:right="620"/>
        <w:jc w:val="center"/>
        <w:rPr>
          <w:rFonts w:ascii="Times New Roman" w:eastAsia="Times New Roman" w:hAnsi="Times New Roman" w:cs="Times New Roman"/>
          <w:kern w:val="0"/>
          <w:sz w:val="24"/>
          <w:szCs w:val="24"/>
          <w:lang w:val="en-US"/>
          <w14:ligatures w14:val="none"/>
        </w:rPr>
      </w:pPr>
    </w:p>
    <w:p w14:paraId="5202CD98" w14:textId="77777777" w:rsidR="006C0DAD" w:rsidRPr="00BC3CC6" w:rsidRDefault="006C0DAD" w:rsidP="006C0DAD">
      <w:pPr>
        <w:widowControl w:val="0"/>
        <w:tabs>
          <w:tab w:val="left" w:pos="2274"/>
        </w:tabs>
        <w:autoSpaceDE w:val="0"/>
        <w:autoSpaceDN w:val="0"/>
        <w:spacing w:before="7" w:after="0" w:line="266" w:lineRule="auto"/>
        <w:ind w:right="620"/>
        <w:jc w:val="both"/>
        <w:rPr>
          <w:rFonts w:ascii="Times New Roman" w:eastAsia="Times New Roman" w:hAnsi="Times New Roman" w:cs="Times New Roman"/>
          <w:kern w:val="0"/>
          <w:sz w:val="24"/>
          <w:szCs w:val="24"/>
          <w:lang w:val="en-US"/>
          <w14:ligatures w14:val="none"/>
        </w:rPr>
      </w:pPr>
      <w:r w:rsidRPr="00BC3CC6">
        <w:rPr>
          <w:rFonts w:ascii="Times New Roman" w:eastAsia="Times New Roman" w:hAnsi="Times New Roman" w:cs="Times New Roman"/>
          <w:kern w:val="0"/>
          <w:sz w:val="24"/>
          <w:szCs w:val="24"/>
          <w:lang w:val="en-US"/>
          <w14:ligatures w14:val="none"/>
        </w:rPr>
        <w:t xml:space="preserve">[a body corporate, constituted by and under the Banking Companies (Acquisition and Transfer of Undertakings) Act, [1970 / 1980] and having its  Head Office at _________ / a statutory corporation, constituted by and under the __________ and having one of its Local Head Offices at ______________ / a Banking Company within the meaning of the Banking Regulation Act, 1949 and a company within the meaning of the Companies Act 1956 and having its registered office _____________  / incorporated under the laws of _________________ and a Banking Company within  the meaning of the Banking Regulation Act, 1949 and having principal place of business in India at ______________ (IPA Address) ] (hereinafter called “the IPA” which expression shall, unless it be repugnant to the subject or context, include its successors and assigns) of the other part. </w:t>
      </w:r>
    </w:p>
    <w:p w14:paraId="50962F56" w14:textId="77777777" w:rsidR="006C0DAD" w:rsidRPr="00BC3CC6" w:rsidRDefault="006C0DAD" w:rsidP="006C0DAD">
      <w:pPr>
        <w:pStyle w:val="BodyText"/>
        <w:spacing w:before="272"/>
        <w:rPr>
          <w:spacing w:val="-2"/>
          <w:u w:val="single"/>
        </w:rPr>
      </w:pPr>
      <w:r w:rsidRPr="00BC3CC6">
        <w:rPr>
          <w:spacing w:val="-2"/>
          <w:u w:val="single"/>
        </w:rPr>
        <w:t>WHEREAS:</w:t>
      </w:r>
    </w:p>
    <w:p w14:paraId="2CA2DE65" w14:textId="77777777" w:rsidR="006C0DAD" w:rsidRPr="00BC3CC6" w:rsidRDefault="006C0DAD" w:rsidP="006C0DAD">
      <w:pPr>
        <w:pStyle w:val="BodyText"/>
        <w:spacing w:before="272"/>
        <w:rPr>
          <w:spacing w:val="-2"/>
          <w:u w:val="single"/>
        </w:rPr>
      </w:pPr>
    </w:p>
    <w:p w14:paraId="7F3A8E99" w14:textId="77777777" w:rsidR="006C0DAD" w:rsidRPr="00DA7AC7" w:rsidRDefault="006C0DAD" w:rsidP="006C0DAD">
      <w:pPr>
        <w:widowControl w:val="0"/>
        <w:tabs>
          <w:tab w:val="left" w:pos="1252"/>
          <w:tab w:val="left" w:pos="1254"/>
        </w:tabs>
        <w:autoSpaceDE w:val="0"/>
        <w:autoSpaceDN w:val="0"/>
        <w:spacing w:after="0" w:line="266" w:lineRule="auto"/>
        <w:ind w:right="237"/>
        <w:jc w:val="both"/>
        <w:rPr>
          <w:rFonts w:ascii="Times New Roman" w:eastAsia="Times New Roman" w:hAnsi="Times New Roman" w:cs="Times New Roman"/>
          <w:kern w:val="0"/>
          <w:sz w:val="24"/>
          <w:szCs w:val="24"/>
          <w:lang w:val="en-US"/>
          <w14:ligatures w14:val="none"/>
        </w:rPr>
      </w:pPr>
      <w:r w:rsidRPr="00BC3CC6">
        <w:rPr>
          <w:rFonts w:ascii="Times New Roman" w:eastAsia="Times New Roman" w:hAnsi="Times New Roman" w:cs="Times New Roman"/>
          <w:kern w:val="0"/>
          <w:sz w:val="24"/>
          <w:szCs w:val="24"/>
          <w:lang w:val="en-US"/>
          <w14:ligatures w14:val="none"/>
        </w:rPr>
        <w:t xml:space="preserve">The Issuer is eligible to </w:t>
      </w:r>
      <w:r w:rsidRPr="00DA7AC7">
        <w:rPr>
          <w:rFonts w:ascii="Times New Roman" w:eastAsia="Times New Roman" w:hAnsi="Times New Roman" w:cs="Times New Roman"/>
          <w:kern w:val="0"/>
          <w:sz w:val="24"/>
          <w:szCs w:val="24"/>
          <w:lang w:val="en-US"/>
          <w14:ligatures w14:val="none"/>
        </w:rPr>
        <w:t>issue Commercial Paper (hereinafter called "CP") / Nonconvertible debentures (NCDs) in accordance with the directions issued by the Reserve Bank of India (“RBI”) vide the Direction No FMRD.DIRD.09/14.02.001/2023-24 dated January  03, 2024 and the amendments thereto as may be made and in force from time to time (the “RBI Directions”) and also the operational guidelines and the market practice conventions issued by the Fixed Income Money Market and Derivatives Association of India (“FIMMDA”) (“the FIMMDA Guidelines”)(“The Guidelines” will mean RBI Directions and the FIMMDA Guidelines taken together).</w:t>
      </w:r>
    </w:p>
    <w:p w14:paraId="047D6F7C" w14:textId="5728D9C8" w:rsidR="006C0DAD" w:rsidRPr="00DA7AC7" w:rsidRDefault="006C0DAD" w:rsidP="006C0DAD">
      <w:pPr>
        <w:widowControl w:val="0"/>
        <w:tabs>
          <w:tab w:val="left" w:pos="1252"/>
          <w:tab w:val="left" w:pos="1254"/>
        </w:tabs>
        <w:autoSpaceDE w:val="0"/>
        <w:autoSpaceDN w:val="0"/>
        <w:spacing w:before="171" w:after="0" w:line="249" w:lineRule="auto"/>
        <w:ind w:right="237"/>
        <w:jc w:val="both"/>
        <w:rPr>
          <w:rFonts w:ascii="Times New Roman" w:eastAsia="Times New Roman" w:hAnsi="Times New Roman" w:cs="Times New Roman"/>
          <w:kern w:val="0"/>
          <w:sz w:val="24"/>
          <w:szCs w:val="24"/>
          <w:lang w:val="en-US"/>
          <w14:ligatures w14:val="none"/>
        </w:rPr>
      </w:pPr>
      <w:r w:rsidRPr="00DA7AC7">
        <w:rPr>
          <w:rFonts w:ascii="Times New Roman" w:eastAsia="Times New Roman" w:hAnsi="Times New Roman" w:cs="Times New Roman"/>
          <w:kern w:val="0"/>
          <w:sz w:val="24"/>
          <w:szCs w:val="24"/>
          <w:lang w:val="en-US"/>
          <w14:ligatures w14:val="none"/>
        </w:rPr>
        <w:t>The Issuer being desirous of issuing CP / NCD has approached the IPA as required under “the Directions” for Private Placements of the CPs / NCDs to the permitted Class of Investors in accordance with the Directions.</w:t>
      </w:r>
    </w:p>
    <w:p w14:paraId="5B2A8ABD" w14:textId="77777777" w:rsidR="006C0DAD" w:rsidRPr="00BC3CC6" w:rsidRDefault="006C0DAD" w:rsidP="006C0DAD">
      <w:pPr>
        <w:widowControl w:val="0"/>
        <w:tabs>
          <w:tab w:val="left" w:pos="1252"/>
          <w:tab w:val="left" w:pos="8789"/>
        </w:tabs>
        <w:autoSpaceDE w:val="0"/>
        <w:autoSpaceDN w:val="0"/>
        <w:spacing w:before="201" w:after="0" w:line="320" w:lineRule="exact"/>
        <w:ind w:right="237"/>
        <w:jc w:val="both"/>
        <w:rPr>
          <w:rFonts w:ascii="Times New Roman" w:eastAsia="Times New Roman" w:hAnsi="Times New Roman" w:cs="Times New Roman"/>
          <w:kern w:val="0"/>
          <w:sz w:val="24"/>
          <w:szCs w:val="24"/>
          <w:lang w:val="en-US"/>
          <w14:ligatures w14:val="none"/>
        </w:rPr>
      </w:pPr>
      <w:r w:rsidRPr="00DA7AC7">
        <w:rPr>
          <w:rFonts w:ascii="Times New Roman" w:eastAsia="Times New Roman" w:hAnsi="Times New Roman" w:cs="Times New Roman"/>
          <w:kern w:val="0"/>
          <w:sz w:val="24"/>
          <w:szCs w:val="24"/>
          <w:lang w:val="en-US"/>
          <w14:ligatures w14:val="none"/>
        </w:rPr>
        <w:t>Pursuant thereto and for other ancillary matters connected</w:t>
      </w:r>
      <w:r w:rsidRPr="00BC3CC6">
        <w:rPr>
          <w:rFonts w:ascii="Times New Roman" w:eastAsia="Times New Roman" w:hAnsi="Times New Roman" w:cs="Times New Roman"/>
          <w:kern w:val="0"/>
          <w:sz w:val="24"/>
          <w:szCs w:val="24"/>
          <w:lang w:val="en-US"/>
          <w14:ligatures w14:val="none"/>
        </w:rPr>
        <w:t xml:space="preserve"> with the issue and repayment of the CPs / NCDs, the Issuer has approached the IPA to act as the Issuing and Paying Agent of the Issuer with a view to ensuring compliance with the Directions for each issuance of CPs / NCDs made by the Issuer and also for facilitating the collection of monies from the Investors on each such issuance of CPs / NCDs and similarly the return of monies to the </w:t>
      </w:r>
      <w:r w:rsidRPr="00BC3CC6">
        <w:rPr>
          <w:rFonts w:ascii="Times New Roman" w:eastAsia="Times New Roman" w:hAnsi="Times New Roman" w:cs="Times New Roman"/>
          <w:kern w:val="0"/>
          <w:sz w:val="24"/>
          <w:szCs w:val="24"/>
          <w:lang w:val="en-US"/>
          <w14:ligatures w14:val="none"/>
        </w:rPr>
        <w:lastRenderedPageBreak/>
        <w:t>Investors on redemption of CPs.</w:t>
      </w:r>
    </w:p>
    <w:p w14:paraId="0A195253" w14:textId="77777777" w:rsidR="006C0DAD" w:rsidRPr="00BC3CC6" w:rsidRDefault="006C0DAD" w:rsidP="006C0DAD">
      <w:pPr>
        <w:widowControl w:val="0"/>
        <w:tabs>
          <w:tab w:val="left" w:pos="1252"/>
          <w:tab w:val="left" w:pos="8080"/>
          <w:tab w:val="left" w:pos="8222"/>
        </w:tabs>
        <w:autoSpaceDE w:val="0"/>
        <w:autoSpaceDN w:val="0"/>
        <w:spacing w:before="201" w:after="0" w:line="320" w:lineRule="exact"/>
        <w:ind w:right="804"/>
        <w:jc w:val="both"/>
        <w:rPr>
          <w:rFonts w:ascii="Times New Roman" w:hAnsi="Times New Roman" w:cs="Times New Roman"/>
          <w:i/>
          <w:sz w:val="24"/>
          <w:szCs w:val="24"/>
        </w:rPr>
      </w:pPr>
      <w:r w:rsidRPr="00BC3CC6">
        <w:rPr>
          <w:rFonts w:ascii="Times New Roman" w:eastAsia="Times New Roman" w:hAnsi="Times New Roman" w:cs="Times New Roman"/>
          <w:kern w:val="0"/>
          <w:sz w:val="24"/>
          <w:szCs w:val="24"/>
          <w:lang w:val="en-US"/>
          <w14:ligatures w14:val="none"/>
        </w:rPr>
        <w:t>“The IPA” being satisfied that the Company has complied with the necessary prerequisites for private placements of the CPs / NCDs has agreed to act as the Issuing and Paying Agent of the Issuer and accordingly help in such Private Placements for the consideration and on the terms and conditions as stated hereafter</w:t>
      </w:r>
      <w:r w:rsidRPr="00BC3CC6">
        <w:rPr>
          <w:rFonts w:ascii="Times New Roman" w:hAnsi="Times New Roman" w:cs="Times New Roman"/>
          <w:i/>
          <w:sz w:val="24"/>
          <w:szCs w:val="24"/>
        </w:rPr>
        <w:t>.</w:t>
      </w:r>
    </w:p>
    <w:p w14:paraId="0877EF94" w14:textId="77777777" w:rsidR="006C0DAD" w:rsidRPr="00BC3CC6" w:rsidRDefault="006C0DAD" w:rsidP="006C0DAD">
      <w:pPr>
        <w:widowControl w:val="0"/>
        <w:tabs>
          <w:tab w:val="left" w:pos="1252"/>
        </w:tabs>
        <w:autoSpaceDE w:val="0"/>
        <w:autoSpaceDN w:val="0"/>
        <w:spacing w:before="201" w:after="0" w:line="320" w:lineRule="exact"/>
        <w:ind w:right="804"/>
        <w:jc w:val="both"/>
        <w:rPr>
          <w:rFonts w:ascii="Times New Roman" w:eastAsia="Times New Roman" w:hAnsi="Times New Roman" w:cs="Times New Roman"/>
          <w:b/>
          <w:bCs/>
          <w:iCs/>
          <w:kern w:val="0"/>
          <w:sz w:val="24"/>
          <w:szCs w:val="24"/>
          <w:lang w:val="en-US"/>
          <w14:ligatures w14:val="none"/>
        </w:rPr>
      </w:pPr>
      <w:r w:rsidRPr="00BC3CC6">
        <w:rPr>
          <w:rFonts w:ascii="Times New Roman" w:eastAsia="Times New Roman" w:hAnsi="Times New Roman" w:cs="Times New Roman"/>
          <w:b/>
          <w:bCs/>
          <w:iCs/>
          <w:kern w:val="0"/>
          <w:sz w:val="24"/>
          <w:szCs w:val="24"/>
          <w:lang w:val="en-US"/>
          <w14:ligatures w14:val="none"/>
        </w:rPr>
        <w:t xml:space="preserve">NOW THIS AGREEMENT WITNESSTH AS FOLLOWS: </w:t>
      </w:r>
    </w:p>
    <w:p w14:paraId="7C2EC7CB" w14:textId="77777777" w:rsidR="006C0DAD" w:rsidRPr="00BC3CC6" w:rsidRDefault="006C0DAD" w:rsidP="006C0DAD">
      <w:pPr>
        <w:widowControl w:val="0"/>
        <w:tabs>
          <w:tab w:val="left" w:pos="1252"/>
        </w:tabs>
        <w:autoSpaceDE w:val="0"/>
        <w:autoSpaceDN w:val="0"/>
        <w:spacing w:before="201" w:after="0" w:line="320" w:lineRule="exact"/>
        <w:ind w:right="804"/>
        <w:jc w:val="both"/>
        <w:rPr>
          <w:rFonts w:ascii="Times New Roman" w:eastAsia="Times New Roman" w:hAnsi="Times New Roman" w:cs="Times New Roman"/>
          <w:iCs/>
          <w:kern w:val="0"/>
          <w:sz w:val="24"/>
          <w:szCs w:val="24"/>
          <w:lang w:val="en-US"/>
          <w14:ligatures w14:val="none"/>
        </w:rPr>
      </w:pPr>
    </w:p>
    <w:p w14:paraId="29B3BE71" w14:textId="77777777" w:rsidR="006C0DAD" w:rsidRPr="00BC3CC6" w:rsidRDefault="006C0DAD" w:rsidP="006C0DAD">
      <w:pPr>
        <w:widowControl w:val="0"/>
        <w:tabs>
          <w:tab w:val="left" w:pos="1181"/>
          <w:tab w:val="left" w:pos="1184"/>
        </w:tabs>
        <w:autoSpaceDE w:val="0"/>
        <w:autoSpaceDN w:val="0"/>
        <w:spacing w:after="0" w:line="268" w:lineRule="auto"/>
        <w:ind w:right="545"/>
        <w:jc w:val="both"/>
        <w:rPr>
          <w:rFonts w:ascii="Times New Roman" w:eastAsia="Times New Roman" w:hAnsi="Times New Roman" w:cs="Times New Roman"/>
          <w:kern w:val="0"/>
          <w:sz w:val="24"/>
          <w:szCs w:val="24"/>
          <w:lang w:val="en-US"/>
          <w14:ligatures w14:val="none"/>
        </w:rPr>
      </w:pPr>
      <w:r w:rsidRPr="00BC3CC6">
        <w:rPr>
          <w:rFonts w:ascii="Times New Roman" w:eastAsia="Times New Roman" w:hAnsi="Times New Roman" w:cs="Times New Roman"/>
          <w:kern w:val="0"/>
          <w:sz w:val="24"/>
          <w:szCs w:val="24"/>
          <w:lang w:val="en-US"/>
          <w14:ligatures w14:val="none"/>
        </w:rPr>
        <w:t>In this Agreement and in its annexures and schedules referred to, each of the following words and expressions shall, unless the context otherwise requires, have the meanings stated below:</w:t>
      </w:r>
    </w:p>
    <w:p w14:paraId="6F9DCD17" w14:textId="77777777" w:rsidR="006C0DAD" w:rsidRPr="00BC3CC6" w:rsidRDefault="006C0DAD" w:rsidP="006C0DAD">
      <w:pPr>
        <w:widowControl w:val="0"/>
        <w:tabs>
          <w:tab w:val="left" w:pos="1181"/>
          <w:tab w:val="left" w:pos="1184"/>
        </w:tabs>
        <w:autoSpaceDE w:val="0"/>
        <w:autoSpaceDN w:val="0"/>
        <w:spacing w:after="0" w:line="268" w:lineRule="auto"/>
        <w:ind w:right="2109"/>
        <w:jc w:val="both"/>
        <w:rPr>
          <w:rFonts w:ascii="Times New Roman" w:eastAsia="Times New Roman" w:hAnsi="Times New Roman" w:cs="Times New Roman"/>
          <w:kern w:val="0"/>
          <w:sz w:val="24"/>
          <w:szCs w:val="24"/>
          <w:lang w:val="en-US"/>
          <w14:ligatures w14:val="none"/>
        </w:rPr>
      </w:pPr>
    </w:p>
    <w:tbl>
      <w:tblPr>
        <w:tblW w:w="8327" w:type="dxa"/>
        <w:tblLook w:val="04A0" w:firstRow="1" w:lastRow="0" w:firstColumn="1" w:lastColumn="0" w:noHBand="0" w:noVBand="1"/>
      </w:tblPr>
      <w:tblGrid>
        <w:gridCol w:w="994"/>
        <w:gridCol w:w="2975"/>
        <w:gridCol w:w="4358"/>
      </w:tblGrid>
      <w:tr w:rsidR="006C0DAD" w:rsidRPr="00BC3CC6" w14:paraId="2A6095EA" w14:textId="77777777" w:rsidTr="008A2338">
        <w:trPr>
          <w:trHeight w:val="2464"/>
        </w:trPr>
        <w:tc>
          <w:tcPr>
            <w:tcW w:w="994" w:type="dxa"/>
            <w:tcBorders>
              <w:top w:val="nil"/>
              <w:left w:val="nil"/>
              <w:bottom w:val="nil"/>
              <w:right w:val="nil"/>
            </w:tcBorders>
            <w:shd w:val="clear" w:color="auto" w:fill="auto"/>
            <w:noWrap/>
            <w:hideMark/>
          </w:tcPr>
          <w:p w14:paraId="13D1D59B" w14:textId="77777777" w:rsidR="006C0DAD" w:rsidRPr="00BC3CC6" w:rsidRDefault="006C0DAD" w:rsidP="004B2B13">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1</w:t>
            </w:r>
          </w:p>
        </w:tc>
        <w:tc>
          <w:tcPr>
            <w:tcW w:w="2975" w:type="dxa"/>
            <w:tcBorders>
              <w:top w:val="nil"/>
              <w:left w:val="nil"/>
              <w:bottom w:val="nil"/>
              <w:right w:val="nil"/>
            </w:tcBorders>
            <w:shd w:val="clear" w:color="auto" w:fill="auto"/>
            <w:noWrap/>
            <w:hideMark/>
          </w:tcPr>
          <w:p w14:paraId="73FC64A9" w14:textId="77777777" w:rsidR="006C0DAD" w:rsidRPr="00BC3CC6" w:rsidRDefault="006C0DAD" w:rsidP="004B2B13">
            <w:pPr>
              <w:spacing w:after="0" w:line="240" w:lineRule="auto"/>
              <w:rPr>
                <w:rFonts w:ascii="Times New Roman" w:eastAsia="Times New Roman" w:hAnsi="Times New Roman" w:cs="Times New Roman"/>
                <w:b/>
                <w:bCs/>
                <w:color w:val="000000"/>
                <w:kern w:val="0"/>
                <w:sz w:val="24"/>
                <w:szCs w:val="24"/>
                <w:u w:val="single"/>
                <w:lang w:eastAsia="en-IN"/>
                <w14:ligatures w14:val="none"/>
              </w:rPr>
            </w:pPr>
            <w:r w:rsidRPr="00BC3CC6">
              <w:rPr>
                <w:rFonts w:ascii="Times New Roman" w:eastAsia="Times New Roman" w:hAnsi="Times New Roman" w:cs="Times New Roman"/>
                <w:b/>
                <w:bCs/>
                <w:color w:val="000000"/>
                <w:kern w:val="0"/>
                <w:sz w:val="24"/>
                <w:szCs w:val="24"/>
                <w:u w:val="single"/>
                <w:lang w:val="en-US" w:eastAsia="en-IN"/>
                <w14:ligatures w14:val="none"/>
              </w:rPr>
              <w:t>Authorized Signatory</w:t>
            </w:r>
          </w:p>
        </w:tc>
        <w:tc>
          <w:tcPr>
            <w:tcW w:w="4358" w:type="dxa"/>
            <w:tcBorders>
              <w:top w:val="nil"/>
              <w:left w:val="nil"/>
              <w:bottom w:val="nil"/>
              <w:right w:val="nil"/>
            </w:tcBorders>
            <w:shd w:val="clear" w:color="auto" w:fill="auto"/>
            <w:hideMark/>
          </w:tcPr>
          <w:p w14:paraId="34AEA0EE" w14:textId="77777777" w:rsidR="006C0DAD" w:rsidRPr="00BC3CC6"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bookmarkStart w:id="3" w:name="RANGE!H6"/>
            <w:r w:rsidRPr="00BC3CC6">
              <w:rPr>
                <w:rFonts w:ascii="Times New Roman" w:eastAsia="Times New Roman" w:hAnsi="Times New Roman" w:cs="Times New Roman"/>
                <w:color w:val="000000"/>
                <w:kern w:val="0"/>
                <w:sz w:val="24"/>
                <w:szCs w:val="24"/>
                <w:lang w:val="en-US" w:eastAsia="en-IN"/>
                <w14:ligatures w14:val="none"/>
              </w:rPr>
              <w:t>One or more person authorized by the Board of directors of the Issuer to issue any instructions on behalf of the Issuer and whose specimen signatures shall have been forwarded in advance to the IPA and certified by the Managing Director or any whole-time director of the Issuer;</w:t>
            </w:r>
            <w:bookmarkEnd w:id="3"/>
          </w:p>
        </w:tc>
      </w:tr>
      <w:tr w:rsidR="006C0DAD" w:rsidRPr="00BC3CC6" w14:paraId="0AD3E5B8" w14:textId="77777777" w:rsidTr="008A2338">
        <w:trPr>
          <w:trHeight w:val="2464"/>
        </w:trPr>
        <w:tc>
          <w:tcPr>
            <w:tcW w:w="994" w:type="dxa"/>
            <w:tcBorders>
              <w:top w:val="nil"/>
              <w:left w:val="nil"/>
              <w:bottom w:val="nil"/>
              <w:right w:val="nil"/>
            </w:tcBorders>
            <w:shd w:val="clear" w:color="auto" w:fill="auto"/>
            <w:noWrap/>
            <w:hideMark/>
          </w:tcPr>
          <w:p w14:paraId="56640879" w14:textId="7E648401" w:rsidR="006C0DAD" w:rsidRPr="00BC3CC6" w:rsidRDefault="008A2338" w:rsidP="004B2B13">
            <w:pPr>
              <w:spacing w:after="0" w:line="240" w:lineRule="auto"/>
              <w:jc w:val="right"/>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w:t>
            </w:r>
            <w:r w:rsidR="006C0DAD">
              <w:rPr>
                <w:rFonts w:ascii="Times New Roman" w:eastAsia="Times New Roman" w:hAnsi="Times New Roman" w:cs="Times New Roman"/>
                <w:color w:val="000000"/>
                <w:kern w:val="0"/>
                <w:sz w:val="24"/>
                <w:szCs w:val="24"/>
                <w:lang w:eastAsia="en-IN"/>
                <w14:ligatures w14:val="none"/>
              </w:rPr>
              <w:t xml:space="preserve"> </w:t>
            </w:r>
          </w:p>
        </w:tc>
        <w:tc>
          <w:tcPr>
            <w:tcW w:w="2975" w:type="dxa"/>
            <w:tcBorders>
              <w:top w:val="nil"/>
              <w:left w:val="nil"/>
              <w:bottom w:val="nil"/>
              <w:right w:val="nil"/>
            </w:tcBorders>
            <w:shd w:val="clear" w:color="auto" w:fill="auto"/>
            <w:hideMark/>
          </w:tcPr>
          <w:p w14:paraId="56A5FB53" w14:textId="40459475" w:rsidR="006C0DAD" w:rsidRPr="00BC3CC6" w:rsidRDefault="006C0DAD" w:rsidP="004B2B13">
            <w:pPr>
              <w:spacing w:after="0" w:line="240" w:lineRule="auto"/>
              <w:rPr>
                <w:rFonts w:ascii="Times New Roman" w:eastAsia="Times New Roman" w:hAnsi="Times New Roman" w:cs="Times New Roman"/>
                <w:b/>
                <w:bCs/>
                <w:color w:val="000000"/>
                <w:kern w:val="0"/>
                <w:sz w:val="24"/>
                <w:szCs w:val="24"/>
                <w:u w:val="single"/>
                <w:lang w:eastAsia="en-IN"/>
                <w14:ligatures w14:val="none"/>
              </w:rPr>
            </w:pPr>
            <w:r w:rsidRPr="00BC3CC6">
              <w:rPr>
                <w:rFonts w:ascii="Times New Roman" w:eastAsia="Times New Roman" w:hAnsi="Times New Roman" w:cs="Times New Roman"/>
                <w:b/>
                <w:bCs/>
                <w:color w:val="000000"/>
                <w:kern w:val="0"/>
                <w:sz w:val="24"/>
                <w:szCs w:val="24"/>
                <w:u w:val="single"/>
                <w:lang w:eastAsia="en-IN"/>
                <w14:ligatures w14:val="none"/>
              </w:rPr>
              <w:t>All India Financial Institutions (FI's / AIFI; s)</w:t>
            </w:r>
          </w:p>
        </w:tc>
        <w:tc>
          <w:tcPr>
            <w:tcW w:w="4358" w:type="dxa"/>
            <w:tcBorders>
              <w:top w:val="nil"/>
              <w:left w:val="nil"/>
              <w:bottom w:val="nil"/>
              <w:right w:val="nil"/>
            </w:tcBorders>
            <w:shd w:val="clear" w:color="auto" w:fill="auto"/>
            <w:hideMark/>
          </w:tcPr>
          <w:p w14:paraId="38A7722C" w14:textId="5DA185DA" w:rsidR="006C0DAD" w:rsidRPr="00C03607" w:rsidRDefault="00C03607"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C03607">
              <w:rPr>
                <w:rFonts w:ascii="Times New Roman" w:eastAsia="Times New Roman" w:hAnsi="Times New Roman" w:cs="Times New Roman"/>
                <w:color w:val="000000"/>
                <w:kern w:val="0"/>
                <w:sz w:val="24"/>
                <w:szCs w:val="24"/>
                <w:lang w:val="en-US" w:eastAsia="en-IN"/>
                <w14:ligatures w14:val="none"/>
              </w:rPr>
              <w:t>shall include: (a) Export Import Bank of India, (b) National Bank for Agriculture and Rural Development, (c) National Housing Bank, (d) Small Industries Development Bank of India and (e) National Bank for Financing Infrastructure and Development.</w:t>
            </w:r>
          </w:p>
        </w:tc>
      </w:tr>
      <w:tr w:rsidR="006C0DAD" w:rsidRPr="00BC3CC6" w14:paraId="2FBD5472" w14:textId="77777777" w:rsidTr="008A2338">
        <w:trPr>
          <w:trHeight w:val="2464"/>
        </w:trPr>
        <w:tc>
          <w:tcPr>
            <w:tcW w:w="994" w:type="dxa"/>
            <w:tcBorders>
              <w:top w:val="nil"/>
              <w:left w:val="nil"/>
              <w:bottom w:val="nil"/>
              <w:right w:val="nil"/>
            </w:tcBorders>
            <w:shd w:val="clear" w:color="auto" w:fill="auto"/>
            <w:noWrap/>
            <w:hideMark/>
          </w:tcPr>
          <w:p w14:paraId="7E206E40" w14:textId="77777777" w:rsidR="006C0DAD" w:rsidRPr="00BC3CC6" w:rsidRDefault="006C0DAD" w:rsidP="004B2B13">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3</w:t>
            </w:r>
          </w:p>
        </w:tc>
        <w:tc>
          <w:tcPr>
            <w:tcW w:w="2975" w:type="dxa"/>
            <w:tcBorders>
              <w:top w:val="nil"/>
              <w:left w:val="nil"/>
              <w:bottom w:val="nil"/>
              <w:right w:val="nil"/>
            </w:tcBorders>
            <w:shd w:val="clear" w:color="auto" w:fill="auto"/>
            <w:noWrap/>
            <w:hideMark/>
          </w:tcPr>
          <w:p w14:paraId="3D32861C" w14:textId="77777777" w:rsidR="006C0DAD" w:rsidRPr="00BC3CC6" w:rsidRDefault="006C0DAD" w:rsidP="004B2B13">
            <w:pPr>
              <w:spacing w:after="0" w:line="240" w:lineRule="auto"/>
              <w:rPr>
                <w:rFonts w:ascii="Times New Roman" w:eastAsia="Times New Roman" w:hAnsi="Times New Roman" w:cs="Times New Roman"/>
                <w:b/>
                <w:bCs/>
                <w:color w:val="000000"/>
                <w:kern w:val="0"/>
                <w:sz w:val="24"/>
                <w:szCs w:val="24"/>
                <w:u w:val="single"/>
                <w:lang w:eastAsia="en-IN"/>
                <w14:ligatures w14:val="none"/>
              </w:rPr>
            </w:pPr>
            <w:r w:rsidRPr="00BC3CC6">
              <w:rPr>
                <w:rFonts w:ascii="Times New Roman" w:eastAsia="Times New Roman" w:hAnsi="Times New Roman" w:cs="Times New Roman"/>
                <w:b/>
                <w:bCs/>
                <w:color w:val="000000"/>
                <w:kern w:val="0"/>
                <w:sz w:val="24"/>
                <w:szCs w:val="24"/>
                <w:u w:val="single"/>
                <w:lang w:eastAsia="en-IN"/>
                <w14:ligatures w14:val="none"/>
              </w:rPr>
              <w:t>Class of Investors</w:t>
            </w:r>
          </w:p>
        </w:tc>
        <w:tc>
          <w:tcPr>
            <w:tcW w:w="4358" w:type="dxa"/>
            <w:tcBorders>
              <w:top w:val="nil"/>
              <w:left w:val="nil"/>
              <w:bottom w:val="nil"/>
              <w:right w:val="nil"/>
            </w:tcBorders>
            <w:shd w:val="clear" w:color="auto" w:fill="auto"/>
            <w:hideMark/>
          </w:tcPr>
          <w:p w14:paraId="564FB98F" w14:textId="77777777" w:rsidR="006C0DAD"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Means one or more Permitted</w:t>
            </w:r>
            <w:r w:rsidRPr="00BC3CC6">
              <w:rPr>
                <w:rFonts w:ascii="Times New Roman" w:eastAsia="Times New Roman" w:hAnsi="Times New Roman" w:cs="Times New Roman"/>
                <w:color w:val="000000"/>
                <w:kern w:val="0"/>
                <w:sz w:val="24"/>
                <w:szCs w:val="24"/>
                <w:lang w:eastAsia="en-IN"/>
                <w14:ligatures w14:val="none"/>
              </w:rPr>
              <w:br/>
              <w:t>Investor/s who by the nature of their Business, constitute a distinct class including Scheduled Banks, Foreign Institutional Investors, etc. and does not include „</w:t>
            </w:r>
          </w:p>
          <w:p w14:paraId="2A174181" w14:textId="77777777" w:rsidR="00A142A9" w:rsidRDefault="00A142A9"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p>
          <w:p w14:paraId="385854E3" w14:textId="6603A9DB" w:rsidR="006C0DAD" w:rsidRPr="00BC3CC6"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p>
        </w:tc>
      </w:tr>
      <w:tr w:rsidR="006C0DAD" w:rsidRPr="00C55494" w14:paraId="43034F1D" w14:textId="77777777" w:rsidTr="008A2338">
        <w:trPr>
          <w:trHeight w:val="1232"/>
        </w:trPr>
        <w:tc>
          <w:tcPr>
            <w:tcW w:w="994" w:type="dxa"/>
            <w:tcBorders>
              <w:top w:val="nil"/>
              <w:left w:val="nil"/>
              <w:bottom w:val="nil"/>
              <w:right w:val="nil"/>
            </w:tcBorders>
            <w:shd w:val="clear" w:color="auto" w:fill="auto"/>
            <w:noWrap/>
            <w:hideMark/>
          </w:tcPr>
          <w:p w14:paraId="0D5D53F0" w14:textId="081DCD8C" w:rsidR="006C0DAD" w:rsidRPr="00BC3CC6" w:rsidRDefault="006C0DAD" w:rsidP="00833A36">
            <w:pPr>
              <w:spacing w:after="0" w:line="240" w:lineRule="auto"/>
              <w:jc w:val="center"/>
              <w:rPr>
                <w:rFonts w:ascii="Times New Roman" w:eastAsia="Times New Roman" w:hAnsi="Times New Roman" w:cs="Times New Roman"/>
                <w:color w:val="000000"/>
                <w:kern w:val="0"/>
                <w:sz w:val="24"/>
                <w:szCs w:val="24"/>
                <w:lang w:eastAsia="en-IN"/>
                <w14:ligatures w14:val="none"/>
              </w:rPr>
            </w:pPr>
            <w:bookmarkStart w:id="4" w:name="_Hlk165370108"/>
          </w:p>
        </w:tc>
        <w:tc>
          <w:tcPr>
            <w:tcW w:w="2975" w:type="dxa"/>
            <w:tcBorders>
              <w:top w:val="nil"/>
              <w:left w:val="nil"/>
              <w:bottom w:val="nil"/>
              <w:right w:val="nil"/>
            </w:tcBorders>
            <w:shd w:val="clear" w:color="auto" w:fill="auto"/>
            <w:noWrap/>
          </w:tcPr>
          <w:p w14:paraId="5069CC58" w14:textId="52FB2741" w:rsidR="006C0DAD" w:rsidRPr="00C55494" w:rsidRDefault="006C0DAD" w:rsidP="004B2B13">
            <w:pPr>
              <w:spacing w:after="0" w:line="240" w:lineRule="auto"/>
              <w:rPr>
                <w:rFonts w:ascii="Times New Roman" w:eastAsia="Times New Roman" w:hAnsi="Times New Roman" w:cs="Times New Roman"/>
                <w:b/>
                <w:bCs/>
                <w:strike/>
                <w:color w:val="000000"/>
                <w:kern w:val="0"/>
                <w:sz w:val="24"/>
                <w:szCs w:val="24"/>
                <w:u w:val="single"/>
                <w:lang w:eastAsia="en-IN"/>
                <w14:ligatures w14:val="none"/>
              </w:rPr>
            </w:pPr>
          </w:p>
        </w:tc>
        <w:tc>
          <w:tcPr>
            <w:tcW w:w="4358" w:type="dxa"/>
            <w:tcBorders>
              <w:top w:val="nil"/>
              <w:left w:val="nil"/>
              <w:bottom w:val="nil"/>
              <w:right w:val="nil"/>
            </w:tcBorders>
            <w:shd w:val="clear" w:color="auto" w:fill="auto"/>
          </w:tcPr>
          <w:p w14:paraId="05D1219E" w14:textId="7529785B" w:rsidR="006C0DAD" w:rsidRPr="00C55494" w:rsidRDefault="006C0DAD" w:rsidP="004B2B13">
            <w:pPr>
              <w:spacing w:after="0" w:line="240" w:lineRule="auto"/>
              <w:jc w:val="both"/>
              <w:rPr>
                <w:rFonts w:ascii="Times New Roman" w:eastAsia="Times New Roman" w:hAnsi="Times New Roman" w:cs="Times New Roman"/>
                <w:strike/>
                <w:color w:val="000000"/>
                <w:kern w:val="0"/>
                <w:sz w:val="24"/>
                <w:szCs w:val="24"/>
                <w:lang w:eastAsia="en-IN"/>
                <w14:ligatures w14:val="none"/>
              </w:rPr>
            </w:pPr>
          </w:p>
        </w:tc>
      </w:tr>
      <w:bookmarkEnd w:id="4"/>
      <w:tr w:rsidR="006C0DAD" w:rsidRPr="00BC3CC6" w14:paraId="431356F5" w14:textId="77777777" w:rsidTr="008A2338">
        <w:trPr>
          <w:trHeight w:val="1232"/>
        </w:trPr>
        <w:tc>
          <w:tcPr>
            <w:tcW w:w="994" w:type="dxa"/>
            <w:tcBorders>
              <w:top w:val="nil"/>
              <w:left w:val="nil"/>
              <w:bottom w:val="nil"/>
              <w:right w:val="nil"/>
            </w:tcBorders>
            <w:shd w:val="clear" w:color="auto" w:fill="auto"/>
            <w:noWrap/>
            <w:hideMark/>
          </w:tcPr>
          <w:p w14:paraId="70FEE585" w14:textId="6638594F" w:rsidR="006C0DAD" w:rsidRPr="00BC3CC6" w:rsidRDefault="00D53174" w:rsidP="004B2B13">
            <w:pPr>
              <w:spacing w:after="0" w:line="240" w:lineRule="auto"/>
              <w:jc w:val="right"/>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w:t>
            </w:r>
          </w:p>
        </w:tc>
        <w:tc>
          <w:tcPr>
            <w:tcW w:w="2975" w:type="dxa"/>
            <w:tcBorders>
              <w:top w:val="nil"/>
              <w:left w:val="nil"/>
              <w:bottom w:val="nil"/>
              <w:right w:val="nil"/>
            </w:tcBorders>
            <w:shd w:val="clear" w:color="auto" w:fill="auto"/>
            <w:noWrap/>
            <w:hideMark/>
          </w:tcPr>
          <w:p w14:paraId="7DB82549" w14:textId="77777777" w:rsidR="006C0DAD" w:rsidRPr="00BC3CC6" w:rsidRDefault="006C0DAD" w:rsidP="004B2B13">
            <w:pPr>
              <w:spacing w:after="0" w:line="240" w:lineRule="auto"/>
              <w:rPr>
                <w:rFonts w:ascii="Times New Roman" w:eastAsia="Times New Roman" w:hAnsi="Times New Roman" w:cs="Times New Roman"/>
                <w:b/>
                <w:bCs/>
                <w:color w:val="000000"/>
                <w:kern w:val="0"/>
                <w:sz w:val="24"/>
                <w:szCs w:val="24"/>
                <w:u w:val="single"/>
                <w:lang w:eastAsia="en-IN"/>
                <w14:ligatures w14:val="none"/>
              </w:rPr>
            </w:pPr>
            <w:r w:rsidRPr="00BC3CC6">
              <w:rPr>
                <w:rFonts w:ascii="Times New Roman" w:eastAsia="Times New Roman" w:hAnsi="Times New Roman" w:cs="Times New Roman"/>
                <w:b/>
                <w:bCs/>
                <w:color w:val="000000"/>
                <w:kern w:val="0"/>
                <w:sz w:val="24"/>
                <w:szCs w:val="24"/>
                <w:u w:val="single"/>
                <w:lang w:val="en-US" w:eastAsia="en-IN"/>
                <w14:ligatures w14:val="none"/>
              </w:rPr>
              <w:t xml:space="preserve">Commercial Paper </w:t>
            </w:r>
            <w:r w:rsidRPr="00BC3CC6">
              <w:rPr>
                <w:rFonts w:ascii="Times New Roman" w:eastAsia="Times New Roman" w:hAnsi="Times New Roman" w:cs="Times New Roman"/>
                <w:color w:val="000000"/>
                <w:kern w:val="0"/>
                <w:sz w:val="24"/>
                <w:szCs w:val="24"/>
                <w:u w:val="single"/>
                <w:lang w:val="en-US" w:eastAsia="en-IN"/>
                <w14:ligatures w14:val="none"/>
              </w:rPr>
              <w:t>/</w:t>
            </w:r>
            <w:r w:rsidRPr="00BC3CC6">
              <w:rPr>
                <w:rFonts w:ascii="Times New Roman" w:eastAsia="Times New Roman" w:hAnsi="Times New Roman" w:cs="Times New Roman"/>
                <w:b/>
                <w:bCs/>
                <w:color w:val="000000"/>
                <w:kern w:val="0"/>
                <w:sz w:val="24"/>
                <w:szCs w:val="24"/>
                <w:u w:val="single"/>
                <w:lang w:val="en-US" w:eastAsia="en-IN"/>
                <w14:ligatures w14:val="none"/>
              </w:rPr>
              <w:t xml:space="preserve"> NCD</w:t>
            </w:r>
          </w:p>
        </w:tc>
        <w:tc>
          <w:tcPr>
            <w:tcW w:w="4358" w:type="dxa"/>
            <w:tcBorders>
              <w:top w:val="nil"/>
              <w:left w:val="nil"/>
              <w:bottom w:val="nil"/>
              <w:right w:val="nil"/>
            </w:tcBorders>
            <w:shd w:val="clear" w:color="auto" w:fill="auto"/>
            <w:hideMark/>
          </w:tcPr>
          <w:p w14:paraId="1C7B5908" w14:textId="526C6CF5" w:rsidR="006C0DAD" w:rsidRPr="00BC3CC6"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Means an unsecured money market instrument issued in the</w:t>
            </w:r>
            <w:r w:rsidRPr="00BC3CC6">
              <w:rPr>
                <w:rFonts w:ascii="Times New Roman" w:eastAsia="Times New Roman" w:hAnsi="Times New Roman" w:cs="Times New Roman"/>
                <w:color w:val="000000"/>
                <w:kern w:val="0"/>
                <w:sz w:val="24"/>
                <w:szCs w:val="24"/>
                <w:lang w:eastAsia="en-IN"/>
                <w14:ligatures w14:val="none"/>
              </w:rPr>
              <w:br/>
              <w:t xml:space="preserve">form of </w:t>
            </w:r>
            <w:r w:rsidR="00DA7AC7" w:rsidRPr="00BC3CC6">
              <w:rPr>
                <w:rFonts w:ascii="Times New Roman" w:eastAsia="Times New Roman" w:hAnsi="Times New Roman" w:cs="Times New Roman"/>
                <w:color w:val="000000"/>
                <w:kern w:val="0"/>
                <w:sz w:val="24"/>
                <w:szCs w:val="24"/>
                <w:lang w:eastAsia="en-IN"/>
                <w14:ligatures w14:val="none"/>
              </w:rPr>
              <w:t>a promissory</w:t>
            </w:r>
            <w:r w:rsidRPr="00BC3CC6">
              <w:rPr>
                <w:rFonts w:ascii="Times New Roman" w:eastAsia="Times New Roman" w:hAnsi="Times New Roman" w:cs="Times New Roman"/>
                <w:color w:val="000000"/>
                <w:kern w:val="0"/>
                <w:sz w:val="24"/>
                <w:szCs w:val="24"/>
                <w:lang w:eastAsia="en-IN"/>
                <w14:ligatures w14:val="none"/>
              </w:rPr>
              <w:t xml:space="preserve"> note</w:t>
            </w:r>
          </w:p>
        </w:tc>
      </w:tr>
      <w:tr w:rsidR="006C0DAD" w:rsidRPr="00BC3CC6" w14:paraId="67621460" w14:textId="77777777" w:rsidTr="008A2338">
        <w:trPr>
          <w:trHeight w:val="308"/>
        </w:trPr>
        <w:tc>
          <w:tcPr>
            <w:tcW w:w="994" w:type="dxa"/>
            <w:tcBorders>
              <w:top w:val="nil"/>
              <w:left w:val="nil"/>
              <w:bottom w:val="nil"/>
              <w:right w:val="nil"/>
            </w:tcBorders>
            <w:shd w:val="clear" w:color="auto" w:fill="auto"/>
            <w:noWrap/>
            <w:hideMark/>
          </w:tcPr>
          <w:p w14:paraId="57FBC0AE" w14:textId="64230327" w:rsidR="006C0DAD" w:rsidRPr="00BC3CC6" w:rsidRDefault="00D53174" w:rsidP="004B2B13">
            <w:pPr>
              <w:spacing w:after="0" w:line="240" w:lineRule="auto"/>
              <w:jc w:val="right"/>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lastRenderedPageBreak/>
              <w:t>5</w:t>
            </w:r>
          </w:p>
        </w:tc>
        <w:tc>
          <w:tcPr>
            <w:tcW w:w="2975" w:type="dxa"/>
            <w:tcBorders>
              <w:top w:val="nil"/>
              <w:left w:val="nil"/>
              <w:bottom w:val="nil"/>
              <w:right w:val="nil"/>
            </w:tcBorders>
            <w:shd w:val="clear" w:color="auto" w:fill="auto"/>
            <w:noWrap/>
            <w:hideMark/>
          </w:tcPr>
          <w:p w14:paraId="701BBE95" w14:textId="77777777" w:rsidR="006C0DAD" w:rsidRPr="00BC3CC6" w:rsidRDefault="006C0DAD" w:rsidP="004B2B13">
            <w:pPr>
              <w:spacing w:after="0" w:line="240" w:lineRule="auto"/>
              <w:rPr>
                <w:rFonts w:ascii="Times New Roman" w:eastAsia="Times New Roman" w:hAnsi="Times New Roman" w:cs="Times New Roman"/>
                <w:b/>
                <w:bCs/>
                <w:color w:val="000000"/>
                <w:kern w:val="0"/>
                <w:sz w:val="24"/>
                <w:szCs w:val="24"/>
                <w:u w:val="single"/>
                <w:lang w:eastAsia="en-IN"/>
                <w14:ligatures w14:val="none"/>
              </w:rPr>
            </w:pPr>
            <w:r w:rsidRPr="00BC3CC6">
              <w:rPr>
                <w:rFonts w:ascii="Times New Roman" w:eastAsia="Times New Roman" w:hAnsi="Times New Roman" w:cs="Times New Roman"/>
                <w:b/>
                <w:bCs/>
                <w:color w:val="000000"/>
                <w:kern w:val="0"/>
                <w:sz w:val="24"/>
                <w:szCs w:val="24"/>
                <w:u w:val="single"/>
                <w:lang w:eastAsia="en-IN"/>
                <w14:ligatures w14:val="none"/>
              </w:rPr>
              <w:t>Companies Act</w:t>
            </w:r>
          </w:p>
        </w:tc>
        <w:tc>
          <w:tcPr>
            <w:tcW w:w="4358" w:type="dxa"/>
            <w:tcBorders>
              <w:top w:val="nil"/>
              <w:left w:val="nil"/>
              <w:bottom w:val="nil"/>
              <w:right w:val="nil"/>
            </w:tcBorders>
            <w:shd w:val="clear" w:color="auto" w:fill="auto"/>
            <w:hideMark/>
          </w:tcPr>
          <w:p w14:paraId="736B3F21" w14:textId="77777777" w:rsidR="006C0DAD" w:rsidRPr="00BC3CC6"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The Indian Companies Act, 2013</w:t>
            </w:r>
          </w:p>
          <w:p w14:paraId="7461CF7E" w14:textId="77777777" w:rsidR="006C0DAD" w:rsidRPr="00BC3CC6"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p>
        </w:tc>
      </w:tr>
      <w:tr w:rsidR="00A929B7" w:rsidRPr="00BC3CC6" w14:paraId="562AF156" w14:textId="77777777" w:rsidTr="008A2338">
        <w:trPr>
          <w:trHeight w:val="308"/>
        </w:trPr>
        <w:tc>
          <w:tcPr>
            <w:tcW w:w="994" w:type="dxa"/>
            <w:tcBorders>
              <w:top w:val="nil"/>
              <w:left w:val="nil"/>
              <w:bottom w:val="nil"/>
              <w:right w:val="nil"/>
            </w:tcBorders>
            <w:shd w:val="clear" w:color="auto" w:fill="auto"/>
            <w:noWrap/>
          </w:tcPr>
          <w:p w14:paraId="3A419787" w14:textId="77777777" w:rsidR="00A929B7" w:rsidRPr="00BC3CC6" w:rsidRDefault="00A929B7" w:rsidP="004B2B13">
            <w:pPr>
              <w:spacing w:after="0" w:line="240" w:lineRule="auto"/>
              <w:jc w:val="right"/>
              <w:rPr>
                <w:rFonts w:ascii="Times New Roman" w:eastAsia="Times New Roman" w:hAnsi="Times New Roman" w:cs="Times New Roman"/>
                <w:color w:val="000000"/>
                <w:kern w:val="0"/>
                <w:sz w:val="24"/>
                <w:szCs w:val="24"/>
                <w:lang w:eastAsia="en-IN"/>
                <w14:ligatures w14:val="none"/>
              </w:rPr>
            </w:pPr>
          </w:p>
        </w:tc>
        <w:tc>
          <w:tcPr>
            <w:tcW w:w="2975" w:type="dxa"/>
            <w:tcBorders>
              <w:top w:val="nil"/>
              <w:left w:val="nil"/>
              <w:bottom w:val="nil"/>
              <w:right w:val="nil"/>
            </w:tcBorders>
            <w:shd w:val="clear" w:color="auto" w:fill="auto"/>
            <w:noWrap/>
          </w:tcPr>
          <w:p w14:paraId="015EF55B" w14:textId="77777777" w:rsidR="00A929B7" w:rsidRPr="00BC3CC6" w:rsidRDefault="00A929B7" w:rsidP="004B2B13">
            <w:pPr>
              <w:spacing w:after="0" w:line="240" w:lineRule="auto"/>
              <w:rPr>
                <w:rFonts w:ascii="Times New Roman" w:eastAsia="Times New Roman" w:hAnsi="Times New Roman" w:cs="Times New Roman"/>
                <w:b/>
                <w:bCs/>
                <w:color w:val="000000"/>
                <w:kern w:val="0"/>
                <w:sz w:val="24"/>
                <w:szCs w:val="24"/>
                <w:u w:val="single"/>
                <w:lang w:eastAsia="en-IN"/>
                <w14:ligatures w14:val="none"/>
              </w:rPr>
            </w:pPr>
          </w:p>
        </w:tc>
        <w:tc>
          <w:tcPr>
            <w:tcW w:w="4358" w:type="dxa"/>
            <w:tcBorders>
              <w:top w:val="nil"/>
              <w:left w:val="nil"/>
              <w:bottom w:val="nil"/>
              <w:right w:val="nil"/>
            </w:tcBorders>
            <w:shd w:val="clear" w:color="auto" w:fill="auto"/>
          </w:tcPr>
          <w:p w14:paraId="32F75955" w14:textId="77777777" w:rsidR="00A929B7" w:rsidRPr="00BC3CC6" w:rsidRDefault="00A929B7" w:rsidP="004B2B13">
            <w:pPr>
              <w:spacing w:after="0" w:line="240" w:lineRule="auto"/>
              <w:rPr>
                <w:rFonts w:ascii="Times New Roman" w:eastAsia="Times New Roman" w:hAnsi="Times New Roman" w:cs="Times New Roman"/>
                <w:color w:val="000000"/>
                <w:kern w:val="0"/>
                <w:sz w:val="24"/>
                <w:szCs w:val="24"/>
                <w:lang w:eastAsia="en-IN"/>
                <w14:ligatures w14:val="none"/>
              </w:rPr>
            </w:pPr>
          </w:p>
        </w:tc>
      </w:tr>
      <w:tr w:rsidR="006C0DAD" w:rsidRPr="00BC3CC6" w14:paraId="585D9A0D" w14:textId="77777777" w:rsidTr="008A2338">
        <w:trPr>
          <w:trHeight w:val="2772"/>
        </w:trPr>
        <w:tc>
          <w:tcPr>
            <w:tcW w:w="994" w:type="dxa"/>
            <w:tcBorders>
              <w:top w:val="nil"/>
              <w:left w:val="nil"/>
              <w:bottom w:val="nil"/>
              <w:right w:val="nil"/>
            </w:tcBorders>
            <w:shd w:val="clear" w:color="auto" w:fill="auto"/>
            <w:noWrap/>
            <w:hideMark/>
          </w:tcPr>
          <w:p w14:paraId="38B48D9A" w14:textId="6D5CBEDF" w:rsidR="006C0DAD" w:rsidRPr="00BC3CC6" w:rsidRDefault="00D53174" w:rsidP="004B2B13">
            <w:pPr>
              <w:spacing w:after="0" w:line="240" w:lineRule="auto"/>
              <w:jc w:val="right"/>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6</w:t>
            </w:r>
          </w:p>
        </w:tc>
        <w:tc>
          <w:tcPr>
            <w:tcW w:w="2975" w:type="dxa"/>
            <w:tcBorders>
              <w:top w:val="nil"/>
              <w:left w:val="nil"/>
              <w:bottom w:val="nil"/>
              <w:right w:val="nil"/>
            </w:tcBorders>
            <w:shd w:val="clear" w:color="auto" w:fill="auto"/>
            <w:noWrap/>
            <w:hideMark/>
          </w:tcPr>
          <w:p w14:paraId="01A927EA" w14:textId="77777777" w:rsidR="006C0DAD" w:rsidRPr="00BC3CC6" w:rsidRDefault="006C0DAD" w:rsidP="004B2B13">
            <w:pPr>
              <w:spacing w:after="0" w:line="240" w:lineRule="auto"/>
              <w:rPr>
                <w:rFonts w:ascii="Times New Roman" w:eastAsia="Times New Roman" w:hAnsi="Times New Roman" w:cs="Times New Roman"/>
                <w:b/>
                <w:bCs/>
                <w:color w:val="000000"/>
                <w:kern w:val="0"/>
                <w:sz w:val="24"/>
                <w:szCs w:val="24"/>
                <w:u w:val="single"/>
                <w:lang w:eastAsia="en-IN"/>
                <w14:ligatures w14:val="none"/>
              </w:rPr>
            </w:pPr>
            <w:r w:rsidRPr="00BC3CC6">
              <w:rPr>
                <w:rFonts w:ascii="Times New Roman" w:eastAsia="Times New Roman" w:hAnsi="Times New Roman" w:cs="Times New Roman"/>
                <w:b/>
                <w:bCs/>
                <w:color w:val="000000"/>
                <w:kern w:val="0"/>
                <w:sz w:val="24"/>
                <w:szCs w:val="24"/>
                <w:u w:val="single"/>
                <w:lang w:eastAsia="en-IN"/>
                <w14:ligatures w14:val="none"/>
              </w:rPr>
              <w:t>Credit Rating Agency / CRA</w:t>
            </w:r>
          </w:p>
        </w:tc>
        <w:tc>
          <w:tcPr>
            <w:tcW w:w="4358" w:type="dxa"/>
            <w:tcBorders>
              <w:top w:val="nil"/>
              <w:left w:val="nil"/>
              <w:bottom w:val="nil"/>
              <w:right w:val="nil"/>
            </w:tcBorders>
            <w:shd w:val="clear" w:color="auto" w:fill="auto"/>
            <w:hideMark/>
          </w:tcPr>
          <w:p w14:paraId="51DCA76C" w14:textId="77777777" w:rsidR="00A929B7" w:rsidRDefault="00A929B7"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A929B7">
              <w:rPr>
                <w:rFonts w:ascii="Times New Roman" w:eastAsia="Times New Roman" w:hAnsi="Times New Roman" w:cs="Times New Roman"/>
                <w:color w:val="000000"/>
                <w:kern w:val="0"/>
                <w:sz w:val="24"/>
                <w:szCs w:val="24"/>
                <w:lang w:eastAsia="en-IN"/>
                <w14:ligatures w14:val="none"/>
              </w:rPr>
              <w:t>A CRA registered with SEBI and accredited by the Reserve Bank as External Credit Assessment Institution (ECAI) for assigning bank loan ratings shall be eligible to rate CPs and NCDs.</w:t>
            </w:r>
          </w:p>
          <w:p w14:paraId="2D03FC4F" w14:textId="77777777" w:rsidR="00DA7AC7" w:rsidRDefault="00DA7AC7"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p>
          <w:p w14:paraId="516CDCC0" w14:textId="57345222" w:rsidR="00A929B7" w:rsidRPr="00BC3CC6" w:rsidRDefault="00A929B7"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p>
        </w:tc>
      </w:tr>
      <w:tr w:rsidR="006C0DAD" w:rsidRPr="00BC3CC6" w14:paraId="461B5337" w14:textId="77777777" w:rsidTr="008A2338">
        <w:trPr>
          <w:trHeight w:val="1540"/>
        </w:trPr>
        <w:tc>
          <w:tcPr>
            <w:tcW w:w="994" w:type="dxa"/>
            <w:tcBorders>
              <w:top w:val="nil"/>
              <w:left w:val="nil"/>
              <w:bottom w:val="nil"/>
              <w:right w:val="nil"/>
            </w:tcBorders>
            <w:shd w:val="clear" w:color="auto" w:fill="auto"/>
            <w:noWrap/>
            <w:hideMark/>
          </w:tcPr>
          <w:p w14:paraId="19EBC409" w14:textId="727BAFBC" w:rsidR="006C0DAD" w:rsidRPr="00BC3CC6" w:rsidRDefault="00D53174" w:rsidP="004B2B13">
            <w:pPr>
              <w:spacing w:after="0" w:line="240" w:lineRule="auto"/>
              <w:jc w:val="right"/>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w:t>
            </w:r>
          </w:p>
        </w:tc>
        <w:tc>
          <w:tcPr>
            <w:tcW w:w="2975" w:type="dxa"/>
            <w:tcBorders>
              <w:top w:val="nil"/>
              <w:left w:val="nil"/>
              <w:bottom w:val="nil"/>
              <w:right w:val="nil"/>
            </w:tcBorders>
            <w:shd w:val="clear" w:color="auto" w:fill="auto"/>
            <w:noWrap/>
            <w:hideMark/>
          </w:tcPr>
          <w:p w14:paraId="04CC428C" w14:textId="77777777" w:rsidR="006C0DAD" w:rsidRPr="00BC3CC6" w:rsidRDefault="006C0DAD" w:rsidP="004B2B13">
            <w:pPr>
              <w:spacing w:after="0" w:line="240" w:lineRule="auto"/>
              <w:rPr>
                <w:rFonts w:ascii="Times New Roman" w:eastAsia="Times New Roman" w:hAnsi="Times New Roman" w:cs="Times New Roman"/>
                <w:b/>
                <w:bCs/>
                <w:color w:val="000000"/>
                <w:kern w:val="0"/>
                <w:sz w:val="24"/>
                <w:szCs w:val="24"/>
                <w:u w:val="single"/>
                <w:lang w:eastAsia="en-IN"/>
                <w14:ligatures w14:val="none"/>
              </w:rPr>
            </w:pPr>
            <w:r w:rsidRPr="00BC3CC6">
              <w:rPr>
                <w:rFonts w:ascii="Times New Roman" w:eastAsia="Times New Roman" w:hAnsi="Times New Roman" w:cs="Times New Roman"/>
                <w:b/>
                <w:bCs/>
                <w:color w:val="000000"/>
                <w:kern w:val="0"/>
                <w:sz w:val="24"/>
                <w:szCs w:val="24"/>
                <w:u w:val="single"/>
                <w:lang w:eastAsia="en-IN"/>
                <w14:ligatures w14:val="none"/>
              </w:rPr>
              <w:t xml:space="preserve">Credit Rating  </w:t>
            </w:r>
          </w:p>
        </w:tc>
        <w:tc>
          <w:tcPr>
            <w:tcW w:w="4358" w:type="dxa"/>
            <w:tcBorders>
              <w:top w:val="nil"/>
              <w:left w:val="nil"/>
              <w:bottom w:val="nil"/>
              <w:right w:val="nil"/>
            </w:tcBorders>
            <w:shd w:val="clear" w:color="auto" w:fill="auto"/>
            <w:hideMark/>
          </w:tcPr>
          <w:p w14:paraId="2B21ADF5" w14:textId="77777777" w:rsidR="006C0DAD" w:rsidRPr="00BC3CC6"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 xml:space="preserve">Means </w:t>
            </w:r>
            <w:r w:rsidRPr="00DA7AC7">
              <w:rPr>
                <w:rFonts w:ascii="Times New Roman" w:eastAsia="Times New Roman" w:hAnsi="Times New Roman" w:cs="Times New Roman"/>
                <w:color w:val="000000"/>
                <w:kern w:val="0"/>
                <w:sz w:val="24"/>
                <w:szCs w:val="24"/>
                <w:lang w:eastAsia="en-IN"/>
                <w14:ligatures w14:val="none"/>
              </w:rPr>
              <w:t>the rating issued by a Credit</w:t>
            </w:r>
            <w:r w:rsidRPr="00DA7AC7">
              <w:rPr>
                <w:rFonts w:ascii="Times New Roman" w:eastAsia="Times New Roman" w:hAnsi="Times New Roman" w:cs="Times New Roman"/>
                <w:color w:val="000000"/>
                <w:kern w:val="0"/>
                <w:sz w:val="24"/>
                <w:szCs w:val="24"/>
                <w:lang w:eastAsia="en-IN"/>
                <w14:ligatures w14:val="none"/>
              </w:rPr>
              <w:br/>
              <w:t>Rating Agency, which is a minimum credit rating of ‟A3‟ as per rating symbol and definition prescribed by SEBI</w:t>
            </w:r>
          </w:p>
        </w:tc>
      </w:tr>
      <w:tr w:rsidR="006C0DAD" w:rsidRPr="00BC3CC6" w14:paraId="798D8E9A" w14:textId="77777777" w:rsidTr="008A2338">
        <w:trPr>
          <w:trHeight w:val="1848"/>
        </w:trPr>
        <w:tc>
          <w:tcPr>
            <w:tcW w:w="994" w:type="dxa"/>
            <w:tcBorders>
              <w:top w:val="nil"/>
              <w:left w:val="nil"/>
              <w:bottom w:val="nil"/>
              <w:right w:val="nil"/>
            </w:tcBorders>
            <w:shd w:val="clear" w:color="auto" w:fill="auto"/>
            <w:noWrap/>
            <w:hideMark/>
          </w:tcPr>
          <w:p w14:paraId="21543C33" w14:textId="5696A9BB" w:rsidR="006C0DAD" w:rsidRPr="00BC3CC6" w:rsidRDefault="00D53174" w:rsidP="004B2B13">
            <w:pPr>
              <w:spacing w:after="0" w:line="240" w:lineRule="auto"/>
              <w:jc w:val="right"/>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8</w:t>
            </w:r>
          </w:p>
        </w:tc>
        <w:tc>
          <w:tcPr>
            <w:tcW w:w="2975" w:type="dxa"/>
            <w:tcBorders>
              <w:top w:val="nil"/>
              <w:left w:val="nil"/>
              <w:bottom w:val="nil"/>
              <w:right w:val="nil"/>
            </w:tcBorders>
            <w:shd w:val="clear" w:color="auto" w:fill="auto"/>
            <w:noWrap/>
            <w:hideMark/>
          </w:tcPr>
          <w:p w14:paraId="3796347D" w14:textId="77777777" w:rsidR="006C0DAD" w:rsidRPr="00BC3CC6" w:rsidRDefault="006C0DAD" w:rsidP="004B2B13">
            <w:pPr>
              <w:spacing w:after="0" w:line="240" w:lineRule="auto"/>
              <w:rPr>
                <w:rFonts w:ascii="Times New Roman" w:eastAsia="Times New Roman" w:hAnsi="Times New Roman" w:cs="Times New Roman"/>
                <w:b/>
                <w:bCs/>
                <w:color w:val="000000"/>
                <w:kern w:val="0"/>
                <w:sz w:val="24"/>
                <w:szCs w:val="24"/>
                <w:u w:val="single"/>
                <w:lang w:eastAsia="en-IN"/>
                <w14:ligatures w14:val="none"/>
              </w:rPr>
            </w:pPr>
            <w:r w:rsidRPr="00BC3CC6">
              <w:rPr>
                <w:rFonts w:ascii="Times New Roman" w:eastAsia="Times New Roman" w:hAnsi="Times New Roman" w:cs="Times New Roman"/>
                <w:b/>
                <w:bCs/>
                <w:color w:val="000000"/>
                <w:kern w:val="0"/>
                <w:sz w:val="24"/>
                <w:szCs w:val="24"/>
                <w:u w:val="single"/>
                <w:lang w:eastAsia="en-IN"/>
                <w14:ligatures w14:val="none"/>
              </w:rPr>
              <w:t>Credit Enhancement Document</w:t>
            </w:r>
          </w:p>
        </w:tc>
        <w:tc>
          <w:tcPr>
            <w:tcW w:w="4358" w:type="dxa"/>
            <w:tcBorders>
              <w:top w:val="nil"/>
              <w:left w:val="nil"/>
              <w:bottom w:val="nil"/>
              <w:right w:val="nil"/>
            </w:tcBorders>
            <w:shd w:val="clear" w:color="auto" w:fill="auto"/>
            <w:hideMark/>
          </w:tcPr>
          <w:p w14:paraId="18686F96" w14:textId="77777777" w:rsidR="006C0DAD" w:rsidRPr="00BC3CC6"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Means a document of guarantee or a Standby Letter of</w:t>
            </w:r>
            <w:r w:rsidRPr="00BC3CC6">
              <w:rPr>
                <w:rFonts w:ascii="Times New Roman" w:eastAsia="Times New Roman" w:hAnsi="Times New Roman" w:cs="Times New Roman"/>
                <w:color w:val="000000"/>
                <w:kern w:val="0"/>
                <w:sz w:val="24"/>
                <w:szCs w:val="24"/>
                <w:lang w:eastAsia="en-IN"/>
                <w14:ligatures w14:val="none"/>
              </w:rPr>
              <w:br/>
              <w:t xml:space="preserve">Credit or any back-stop facility given by a Scheduled Bank or an </w:t>
            </w:r>
            <w:proofErr w:type="gramStart"/>
            <w:r w:rsidRPr="00BC3CC6">
              <w:rPr>
                <w:rFonts w:ascii="Times New Roman" w:eastAsia="Times New Roman" w:hAnsi="Times New Roman" w:cs="Times New Roman"/>
                <w:color w:val="000000"/>
                <w:kern w:val="0"/>
                <w:sz w:val="24"/>
                <w:szCs w:val="24"/>
                <w:lang w:eastAsia="en-IN"/>
                <w14:ligatures w14:val="none"/>
              </w:rPr>
              <w:t>All India</w:t>
            </w:r>
            <w:proofErr w:type="gramEnd"/>
            <w:r w:rsidRPr="00BC3CC6">
              <w:rPr>
                <w:rFonts w:ascii="Times New Roman" w:eastAsia="Times New Roman" w:hAnsi="Times New Roman" w:cs="Times New Roman"/>
                <w:color w:val="000000"/>
                <w:kern w:val="0"/>
                <w:sz w:val="24"/>
                <w:szCs w:val="24"/>
                <w:lang w:eastAsia="en-IN"/>
                <w14:ligatures w14:val="none"/>
              </w:rPr>
              <w:t xml:space="preserve"> Financial Institution or Non-bank entities (including corporates)</w:t>
            </w:r>
          </w:p>
        </w:tc>
      </w:tr>
      <w:tr w:rsidR="006C0DAD" w:rsidRPr="00BC3CC6" w14:paraId="5D177E53" w14:textId="77777777" w:rsidTr="008A2338">
        <w:trPr>
          <w:trHeight w:val="1540"/>
        </w:trPr>
        <w:tc>
          <w:tcPr>
            <w:tcW w:w="994" w:type="dxa"/>
            <w:tcBorders>
              <w:top w:val="nil"/>
              <w:left w:val="nil"/>
              <w:bottom w:val="nil"/>
              <w:right w:val="nil"/>
            </w:tcBorders>
            <w:shd w:val="clear" w:color="auto" w:fill="auto"/>
            <w:noWrap/>
            <w:hideMark/>
          </w:tcPr>
          <w:p w14:paraId="46A4A43A" w14:textId="46DCEA16" w:rsidR="006C0DAD" w:rsidRPr="00BC3CC6" w:rsidRDefault="00D53174" w:rsidP="004B2B13">
            <w:pPr>
              <w:spacing w:after="0" w:line="240" w:lineRule="auto"/>
              <w:jc w:val="right"/>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9</w:t>
            </w:r>
          </w:p>
        </w:tc>
        <w:tc>
          <w:tcPr>
            <w:tcW w:w="2975" w:type="dxa"/>
            <w:tcBorders>
              <w:top w:val="nil"/>
              <w:left w:val="nil"/>
              <w:bottom w:val="nil"/>
              <w:right w:val="nil"/>
            </w:tcBorders>
            <w:shd w:val="clear" w:color="auto" w:fill="auto"/>
            <w:noWrap/>
            <w:hideMark/>
          </w:tcPr>
          <w:p w14:paraId="353D2FB2" w14:textId="77777777" w:rsidR="006C0DAD" w:rsidRPr="00BC3CC6" w:rsidRDefault="006C0DAD" w:rsidP="004B2B13">
            <w:pPr>
              <w:spacing w:after="0" w:line="240" w:lineRule="auto"/>
              <w:rPr>
                <w:rFonts w:ascii="Times New Roman" w:eastAsia="Times New Roman" w:hAnsi="Times New Roman" w:cs="Times New Roman"/>
                <w:b/>
                <w:bCs/>
                <w:color w:val="000000"/>
                <w:kern w:val="0"/>
                <w:sz w:val="24"/>
                <w:szCs w:val="24"/>
                <w:u w:val="single"/>
                <w:lang w:eastAsia="en-IN"/>
                <w14:ligatures w14:val="none"/>
              </w:rPr>
            </w:pPr>
            <w:r w:rsidRPr="00BC3CC6">
              <w:rPr>
                <w:rFonts w:ascii="Times New Roman" w:eastAsia="Times New Roman" w:hAnsi="Times New Roman" w:cs="Times New Roman"/>
                <w:b/>
                <w:bCs/>
                <w:color w:val="000000"/>
                <w:kern w:val="0"/>
                <w:sz w:val="24"/>
                <w:szCs w:val="24"/>
                <w:u w:val="single"/>
                <w:lang w:eastAsia="en-IN"/>
                <w14:ligatures w14:val="none"/>
              </w:rPr>
              <w:t xml:space="preserve">Credit Enhancement </w:t>
            </w:r>
          </w:p>
        </w:tc>
        <w:tc>
          <w:tcPr>
            <w:tcW w:w="4358" w:type="dxa"/>
            <w:tcBorders>
              <w:top w:val="nil"/>
              <w:left w:val="nil"/>
              <w:bottom w:val="nil"/>
              <w:right w:val="nil"/>
            </w:tcBorders>
            <w:shd w:val="clear" w:color="auto" w:fill="auto"/>
            <w:hideMark/>
          </w:tcPr>
          <w:p w14:paraId="075B855A" w14:textId="77777777" w:rsidR="006C0DAD" w:rsidRPr="00BC3CC6"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Means credit enhancement given by way of a Credit Enhancement Document for the purpose of guaranteeing the redemption of CPs by making funds available for the same;</w:t>
            </w:r>
          </w:p>
        </w:tc>
      </w:tr>
      <w:tr w:rsidR="006C0DAD" w:rsidRPr="00BC3CC6" w14:paraId="751D7F98" w14:textId="77777777" w:rsidTr="008A2338">
        <w:trPr>
          <w:trHeight w:val="2772"/>
        </w:trPr>
        <w:tc>
          <w:tcPr>
            <w:tcW w:w="994" w:type="dxa"/>
            <w:tcBorders>
              <w:top w:val="nil"/>
              <w:left w:val="nil"/>
              <w:bottom w:val="nil"/>
              <w:right w:val="nil"/>
            </w:tcBorders>
            <w:shd w:val="clear" w:color="auto" w:fill="auto"/>
            <w:noWrap/>
            <w:hideMark/>
          </w:tcPr>
          <w:p w14:paraId="69560B92" w14:textId="28A6BD94" w:rsidR="006C0DAD" w:rsidRPr="00BC3CC6" w:rsidRDefault="006C0DAD" w:rsidP="004B2B13">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1</w:t>
            </w:r>
            <w:r w:rsidR="00D53174">
              <w:rPr>
                <w:rFonts w:ascii="Times New Roman" w:eastAsia="Times New Roman" w:hAnsi="Times New Roman" w:cs="Times New Roman"/>
                <w:color w:val="000000"/>
                <w:kern w:val="0"/>
                <w:sz w:val="24"/>
                <w:szCs w:val="24"/>
                <w:lang w:eastAsia="en-IN"/>
                <w14:ligatures w14:val="none"/>
              </w:rPr>
              <w:t>0</w:t>
            </w:r>
          </w:p>
        </w:tc>
        <w:tc>
          <w:tcPr>
            <w:tcW w:w="2975" w:type="dxa"/>
            <w:tcBorders>
              <w:top w:val="nil"/>
              <w:left w:val="nil"/>
              <w:bottom w:val="nil"/>
              <w:right w:val="nil"/>
            </w:tcBorders>
            <w:shd w:val="clear" w:color="auto" w:fill="auto"/>
            <w:noWrap/>
            <w:hideMark/>
          </w:tcPr>
          <w:p w14:paraId="2506BC94" w14:textId="77777777" w:rsidR="006C0DAD" w:rsidRPr="00BC3CC6" w:rsidRDefault="006C0DAD" w:rsidP="004B2B13">
            <w:pPr>
              <w:spacing w:after="0" w:line="240" w:lineRule="auto"/>
              <w:rPr>
                <w:rFonts w:ascii="Times New Roman" w:eastAsia="Times New Roman" w:hAnsi="Times New Roman" w:cs="Times New Roman"/>
                <w:b/>
                <w:bCs/>
                <w:color w:val="000000"/>
                <w:kern w:val="0"/>
                <w:sz w:val="24"/>
                <w:szCs w:val="24"/>
                <w:u w:val="single"/>
                <w:lang w:eastAsia="en-IN"/>
                <w14:ligatures w14:val="none"/>
              </w:rPr>
            </w:pPr>
            <w:r w:rsidRPr="00BC3CC6">
              <w:rPr>
                <w:rFonts w:ascii="Times New Roman" w:eastAsia="Times New Roman" w:hAnsi="Times New Roman" w:cs="Times New Roman"/>
                <w:b/>
                <w:bCs/>
                <w:color w:val="000000"/>
                <w:kern w:val="0"/>
                <w:sz w:val="24"/>
                <w:szCs w:val="24"/>
                <w:u w:val="single"/>
                <w:lang w:eastAsia="en-IN"/>
                <w14:ligatures w14:val="none"/>
              </w:rPr>
              <w:t>Deal Confirmation Note</w:t>
            </w:r>
          </w:p>
        </w:tc>
        <w:tc>
          <w:tcPr>
            <w:tcW w:w="4358" w:type="dxa"/>
            <w:tcBorders>
              <w:top w:val="nil"/>
              <w:left w:val="nil"/>
              <w:bottom w:val="nil"/>
              <w:right w:val="nil"/>
            </w:tcBorders>
            <w:shd w:val="clear" w:color="auto" w:fill="auto"/>
            <w:hideMark/>
          </w:tcPr>
          <w:p w14:paraId="0E7D39C2" w14:textId="3276477A" w:rsidR="006C0DAD" w:rsidRPr="00BC3CC6" w:rsidRDefault="006C0DAD" w:rsidP="00DA7AC7">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Means the acknowledgment note exchanged</w:t>
            </w:r>
            <w:r w:rsidR="00A929B7">
              <w:rPr>
                <w:rFonts w:ascii="Times New Roman" w:eastAsia="Times New Roman" w:hAnsi="Times New Roman" w:cs="Times New Roman"/>
                <w:color w:val="000000"/>
                <w:kern w:val="0"/>
                <w:sz w:val="24"/>
                <w:szCs w:val="24"/>
                <w:lang w:eastAsia="en-IN"/>
                <w14:ligatures w14:val="none"/>
              </w:rPr>
              <w:t xml:space="preserve"> </w:t>
            </w:r>
            <w:r w:rsidRPr="00BC3CC6">
              <w:rPr>
                <w:rFonts w:ascii="Times New Roman" w:eastAsia="Times New Roman" w:hAnsi="Times New Roman" w:cs="Times New Roman"/>
                <w:color w:val="000000"/>
                <w:kern w:val="0"/>
                <w:sz w:val="24"/>
                <w:szCs w:val="24"/>
                <w:lang w:eastAsia="en-IN"/>
                <w14:ligatures w14:val="none"/>
              </w:rPr>
              <w:t>between the Issuer and any investor or between buyer and seller containing the terms on which the CP</w:t>
            </w:r>
            <w:r w:rsidR="001C07DD">
              <w:rPr>
                <w:rFonts w:ascii="Times New Roman" w:eastAsia="Times New Roman" w:hAnsi="Times New Roman" w:cs="Times New Roman"/>
                <w:color w:val="000000"/>
                <w:kern w:val="0"/>
                <w:sz w:val="24"/>
                <w:szCs w:val="24"/>
                <w:lang w:eastAsia="en-IN"/>
                <w14:ligatures w14:val="none"/>
              </w:rPr>
              <w:t xml:space="preserve"> </w:t>
            </w:r>
            <w:r w:rsidRPr="00BC3CC6">
              <w:rPr>
                <w:rFonts w:ascii="Times New Roman" w:eastAsia="Times New Roman" w:hAnsi="Times New Roman" w:cs="Times New Roman"/>
                <w:color w:val="000000"/>
                <w:kern w:val="0"/>
                <w:sz w:val="24"/>
                <w:szCs w:val="24"/>
                <w:lang w:eastAsia="en-IN"/>
                <w14:ligatures w14:val="none"/>
              </w:rPr>
              <w:t>/</w:t>
            </w:r>
            <w:r w:rsidR="001C07DD">
              <w:rPr>
                <w:rFonts w:ascii="Times New Roman" w:eastAsia="Times New Roman" w:hAnsi="Times New Roman" w:cs="Times New Roman"/>
                <w:color w:val="000000"/>
                <w:kern w:val="0"/>
                <w:sz w:val="24"/>
                <w:szCs w:val="24"/>
                <w:lang w:eastAsia="en-IN"/>
                <w14:ligatures w14:val="none"/>
              </w:rPr>
              <w:t xml:space="preserve"> </w:t>
            </w:r>
            <w:r w:rsidRPr="00BC3CC6">
              <w:rPr>
                <w:rFonts w:ascii="Times New Roman" w:eastAsia="Times New Roman" w:hAnsi="Times New Roman" w:cs="Times New Roman"/>
                <w:color w:val="000000"/>
                <w:kern w:val="0"/>
                <w:sz w:val="24"/>
                <w:szCs w:val="24"/>
                <w:lang w:eastAsia="en-IN"/>
                <w14:ligatures w14:val="none"/>
              </w:rPr>
              <w:t xml:space="preserve">NCD is to be issued or sold </w:t>
            </w:r>
            <w:r>
              <w:rPr>
                <w:rFonts w:ascii="Times New Roman" w:eastAsia="Times New Roman" w:hAnsi="Times New Roman" w:cs="Times New Roman"/>
                <w:color w:val="000000"/>
                <w:kern w:val="0"/>
                <w:sz w:val="24"/>
                <w:szCs w:val="24"/>
                <w:lang w:eastAsia="en-IN"/>
                <w14:ligatures w14:val="none"/>
              </w:rPr>
              <w:t xml:space="preserve">/ </w:t>
            </w:r>
            <w:r w:rsidRPr="00BC3CC6">
              <w:rPr>
                <w:rFonts w:ascii="Times New Roman" w:eastAsia="Times New Roman" w:hAnsi="Times New Roman" w:cs="Times New Roman"/>
                <w:color w:val="000000"/>
                <w:kern w:val="0"/>
                <w:sz w:val="24"/>
                <w:szCs w:val="24"/>
                <w:lang w:eastAsia="en-IN"/>
                <w14:ligatures w14:val="none"/>
              </w:rPr>
              <w:t>bought</w:t>
            </w:r>
            <w:r>
              <w:rPr>
                <w:rFonts w:ascii="Times New Roman" w:eastAsia="Times New Roman" w:hAnsi="Times New Roman" w:cs="Times New Roman"/>
                <w:color w:val="000000"/>
                <w:kern w:val="0"/>
                <w:sz w:val="24"/>
                <w:szCs w:val="24"/>
                <w:lang w:eastAsia="en-IN"/>
                <w14:ligatures w14:val="none"/>
              </w:rPr>
              <w:t xml:space="preserve"> or </w:t>
            </w:r>
            <w:r w:rsidRPr="00BC3CC6">
              <w:rPr>
                <w:rFonts w:ascii="Times New Roman" w:eastAsia="Times New Roman" w:hAnsi="Times New Roman" w:cs="Times New Roman"/>
                <w:color w:val="000000"/>
                <w:kern w:val="0"/>
                <w:sz w:val="24"/>
                <w:szCs w:val="24"/>
                <w:lang w:eastAsia="en-IN"/>
                <w14:ligatures w14:val="none"/>
              </w:rPr>
              <w:t>bought back and the other details of the transaction and details required to settle the transaction</w:t>
            </w:r>
          </w:p>
        </w:tc>
      </w:tr>
      <w:tr w:rsidR="006C0DAD" w:rsidRPr="00BC3CC6" w14:paraId="6D5204C7" w14:textId="77777777" w:rsidTr="008A2338">
        <w:trPr>
          <w:trHeight w:val="924"/>
        </w:trPr>
        <w:tc>
          <w:tcPr>
            <w:tcW w:w="994" w:type="dxa"/>
            <w:tcBorders>
              <w:top w:val="nil"/>
              <w:left w:val="nil"/>
              <w:bottom w:val="nil"/>
              <w:right w:val="nil"/>
            </w:tcBorders>
            <w:shd w:val="clear" w:color="auto" w:fill="auto"/>
            <w:noWrap/>
            <w:hideMark/>
          </w:tcPr>
          <w:p w14:paraId="07B4EC4C" w14:textId="2D41CB30" w:rsidR="006C0DAD" w:rsidRPr="00BC3CC6" w:rsidRDefault="006C0DAD" w:rsidP="004B2B13">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1</w:t>
            </w:r>
            <w:r w:rsidR="00D53174">
              <w:rPr>
                <w:rFonts w:ascii="Times New Roman" w:eastAsia="Times New Roman" w:hAnsi="Times New Roman" w:cs="Times New Roman"/>
                <w:color w:val="000000"/>
                <w:kern w:val="0"/>
                <w:sz w:val="24"/>
                <w:szCs w:val="24"/>
                <w:lang w:eastAsia="en-IN"/>
                <w14:ligatures w14:val="none"/>
              </w:rPr>
              <w:t>1</w:t>
            </w:r>
          </w:p>
        </w:tc>
        <w:tc>
          <w:tcPr>
            <w:tcW w:w="2975" w:type="dxa"/>
            <w:tcBorders>
              <w:top w:val="nil"/>
              <w:left w:val="nil"/>
              <w:bottom w:val="nil"/>
              <w:right w:val="nil"/>
            </w:tcBorders>
            <w:shd w:val="clear" w:color="auto" w:fill="auto"/>
            <w:noWrap/>
            <w:hideMark/>
          </w:tcPr>
          <w:p w14:paraId="42D9DFAC" w14:textId="77777777" w:rsidR="006C0DAD" w:rsidRPr="00BC3CC6" w:rsidRDefault="006C0DAD" w:rsidP="004B2B13">
            <w:pPr>
              <w:spacing w:after="0" w:line="240" w:lineRule="auto"/>
              <w:rPr>
                <w:rFonts w:ascii="Times New Roman" w:eastAsia="Times New Roman" w:hAnsi="Times New Roman" w:cs="Times New Roman"/>
                <w:b/>
                <w:bCs/>
                <w:color w:val="000000"/>
                <w:kern w:val="0"/>
                <w:sz w:val="24"/>
                <w:szCs w:val="24"/>
                <w:u w:val="single"/>
                <w:lang w:eastAsia="en-IN"/>
                <w14:ligatures w14:val="none"/>
              </w:rPr>
            </w:pPr>
            <w:r w:rsidRPr="00BC3CC6">
              <w:rPr>
                <w:rFonts w:ascii="Times New Roman" w:eastAsia="Times New Roman" w:hAnsi="Times New Roman" w:cs="Times New Roman"/>
                <w:b/>
                <w:bCs/>
                <w:color w:val="000000"/>
                <w:kern w:val="0"/>
                <w:sz w:val="24"/>
                <w:szCs w:val="24"/>
                <w:u w:val="single"/>
                <w:lang w:eastAsia="en-IN"/>
                <w14:ligatures w14:val="none"/>
              </w:rPr>
              <w:t>Depository Participant</w:t>
            </w:r>
          </w:p>
        </w:tc>
        <w:tc>
          <w:tcPr>
            <w:tcW w:w="4358" w:type="dxa"/>
            <w:tcBorders>
              <w:top w:val="nil"/>
              <w:left w:val="nil"/>
              <w:bottom w:val="nil"/>
              <w:right w:val="nil"/>
            </w:tcBorders>
            <w:shd w:val="clear" w:color="auto" w:fill="auto"/>
            <w:hideMark/>
          </w:tcPr>
          <w:p w14:paraId="3B66AEF0" w14:textId="77777777" w:rsidR="006C0DAD" w:rsidRPr="00BC3CC6"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Means a depository participant</w:t>
            </w:r>
            <w:r w:rsidRPr="00BC3CC6">
              <w:rPr>
                <w:rFonts w:ascii="Times New Roman" w:eastAsia="Times New Roman" w:hAnsi="Times New Roman" w:cs="Times New Roman"/>
                <w:color w:val="000000"/>
                <w:kern w:val="0"/>
                <w:sz w:val="24"/>
                <w:szCs w:val="24"/>
                <w:lang w:eastAsia="en-IN"/>
                <w14:ligatures w14:val="none"/>
              </w:rPr>
              <w:br/>
              <w:t>registered with a Depository and</w:t>
            </w:r>
            <w:r w:rsidRPr="00BC3CC6">
              <w:rPr>
                <w:rFonts w:ascii="Times New Roman" w:eastAsia="Times New Roman" w:hAnsi="Times New Roman" w:cs="Times New Roman"/>
                <w:color w:val="000000"/>
                <w:kern w:val="0"/>
                <w:sz w:val="24"/>
                <w:szCs w:val="24"/>
                <w:lang w:eastAsia="en-IN"/>
                <w14:ligatures w14:val="none"/>
              </w:rPr>
              <w:br/>
            </w:r>
            <w:r w:rsidRPr="00A929B7">
              <w:rPr>
                <w:rFonts w:ascii="Times New Roman" w:eastAsia="Times New Roman" w:hAnsi="Times New Roman" w:cs="Times New Roman"/>
                <w:color w:val="000000"/>
                <w:kern w:val="0"/>
                <w:sz w:val="24"/>
                <w:szCs w:val="24"/>
                <w:lang w:eastAsia="en-IN"/>
                <w14:ligatures w14:val="none"/>
              </w:rPr>
              <w:t>having connectivity with the</w:t>
            </w:r>
            <w:r w:rsidRPr="00BC3CC6">
              <w:rPr>
                <w:rFonts w:ascii="Times New Roman" w:eastAsia="Times New Roman" w:hAnsi="Times New Roman" w:cs="Times New Roman"/>
                <w:color w:val="000000"/>
                <w:kern w:val="0"/>
                <w:sz w:val="24"/>
                <w:szCs w:val="24"/>
                <w:lang w:eastAsia="en-IN"/>
                <w14:ligatures w14:val="none"/>
              </w:rPr>
              <w:t xml:space="preserve"> Depository</w:t>
            </w:r>
          </w:p>
        </w:tc>
      </w:tr>
      <w:tr w:rsidR="006C0DAD" w:rsidRPr="00BC3CC6" w14:paraId="26A97F37" w14:textId="77777777" w:rsidTr="008A2338">
        <w:trPr>
          <w:trHeight w:val="1232"/>
        </w:trPr>
        <w:tc>
          <w:tcPr>
            <w:tcW w:w="994" w:type="dxa"/>
            <w:tcBorders>
              <w:top w:val="nil"/>
              <w:left w:val="nil"/>
              <w:bottom w:val="nil"/>
              <w:right w:val="nil"/>
            </w:tcBorders>
            <w:shd w:val="clear" w:color="auto" w:fill="auto"/>
            <w:noWrap/>
            <w:hideMark/>
          </w:tcPr>
          <w:p w14:paraId="7E8E2D17" w14:textId="76EB6C9D" w:rsidR="006C0DAD" w:rsidRPr="00BC3CC6" w:rsidRDefault="006C0DAD" w:rsidP="004B2B13">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1</w:t>
            </w:r>
            <w:r w:rsidR="00D53174">
              <w:rPr>
                <w:rFonts w:ascii="Times New Roman" w:eastAsia="Times New Roman" w:hAnsi="Times New Roman" w:cs="Times New Roman"/>
                <w:color w:val="000000"/>
                <w:kern w:val="0"/>
                <w:sz w:val="24"/>
                <w:szCs w:val="24"/>
                <w:lang w:eastAsia="en-IN"/>
                <w14:ligatures w14:val="none"/>
              </w:rPr>
              <w:t>2</w:t>
            </w:r>
          </w:p>
        </w:tc>
        <w:tc>
          <w:tcPr>
            <w:tcW w:w="2975" w:type="dxa"/>
            <w:tcBorders>
              <w:top w:val="nil"/>
              <w:left w:val="nil"/>
              <w:bottom w:val="nil"/>
              <w:right w:val="nil"/>
            </w:tcBorders>
            <w:shd w:val="clear" w:color="auto" w:fill="auto"/>
            <w:noWrap/>
            <w:hideMark/>
          </w:tcPr>
          <w:p w14:paraId="2F64D3A7" w14:textId="77777777" w:rsidR="006C0DAD" w:rsidRPr="00BC3CC6" w:rsidRDefault="006C0DAD" w:rsidP="004B2B13">
            <w:pPr>
              <w:spacing w:after="0" w:line="240" w:lineRule="auto"/>
              <w:rPr>
                <w:rFonts w:ascii="Times New Roman" w:eastAsia="Times New Roman" w:hAnsi="Times New Roman" w:cs="Times New Roman"/>
                <w:b/>
                <w:bCs/>
                <w:color w:val="000000"/>
                <w:kern w:val="0"/>
                <w:sz w:val="24"/>
                <w:szCs w:val="24"/>
                <w:u w:val="single"/>
                <w:lang w:eastAsia="en-IN"/>
                <w14:ligatures w14:val="none"/>
              </w:rPr>
            </w:pPr>
            <w:r w:rsidRPr="00BC3CC6">
              <w:rPr>
                <w:rFonts w:ascii="Times New Roman" w:eastAsia="Times New Roman" w:hAnsi="Times New Roman" w:cs="Times New Roman"/>
                <w:b/>
                <w:bCs/>
                <w:color w:val="000000"/>
                <w:kern w:val="0"/>
                <w:sz w:val="24"/>
                <w:szCs w:val="24"/>
                <w:u w:val="single"/>
                <w:lang w:eastAsia="en-IN"/>
                <w14:ligatures w14:val="none"/>
              </w:rPr>
              <w:t>Depository</w:t>
            </w:r>
          </w:p>
        </w:tc>
        <w:tc>
          <w:tcPr>
            <w:tcW w:w="4358" w:type="dxa"/>
            <w:tcBorders>
              <w:top w:val="nil"/>
              <w:left w:val="nil"/>
              <w:bottom w:val="nil"/>
              <w:right w:val="nil"/>
            </w:tcBorders>
            <w:shd w:val="clear" w:color="auto" w:fill="auto"/>
            <w:hideMark/>
          </w:tcPr>
          <w:p w14:paraId="4A1870BA" w14:textId="77777777" w:rsidR="006C0DAD" w:rsidRPr="00BC3CC6"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Means a depository registered with SEBI under the provisions of the SEBI</w:t>
            </w:r>
            <w:r w:rsidRPr="00BC3CC6">
              <w:rPr>
                <w:rFonts w:ascii="Times New Roman" w:eastAsia="Times New Roman" w:hAnsi="Times New Roman" w:cs="Times New Roman"/>
                <w:color w:val="000000"/>
                <w:kern w:val="0"/>
                <w:sz w:val="24"/>
                <w:szCs w:val="24"/>
                <w:lang w:eastAsia="en-IN"/>
                <w14:ligatures w14:val="none"/>
              </w:rPr>
              <w:br/>
              <w:t>(Depositories and Participants) Regulations 1996</w:t>
            </w:r>
          </w:p>
        </w:tc>
      </w:tr>
      <w:tr w:rsidR="006C0DAD" w:rsidRPr="00BC3CC6" w14:paraId="1C816CCD" w14:textId="77777777" w:rsidTr="008A2338">
        <w:trPr>
          <w:trHeight w:val="1540"/>
        </w:trPr>
        <w:tc>
          <w:tcPr>
            <w:tcW w:w="994" w:type="dxa"/>
            <w:tcBorders>
              <w:top w:val="nil"/>
              <w:left w:val="nil"/>
              <w:bottom w:val="nil"/>
              <w:right w:val="nil"/>
            </w:tcBorders>
            <w:shd w:val="clear" w:color="auto" w:fill="auto"/>
            <w:noWrap/>
            <w:hideMark/>
          </w:tcPr>
          <w:p w14:paraId="4F822D2F" w14:textId="25C4E3CD" w:rsidR="006C0DAD" w:rsidRPr="00BC3CC6" w:rsidRDefault="006C0DAD" w:rsidP="004B2B13">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lastRenderedPageBreak/>
              <w:t>1</w:t>
            </w:r>
            <w:r w:rsidR="00D53174">
              <w:rPr>
                <w:rFonts w:ascii="Times New Roman" w:eastAsia="Times New Roman" w:hAnsi="Times New Roman" w:cs="Times New Roman"/>
                <w:color w:val="000000"/>
                <w:kern w:val="0"/>
                <w:sz w:val="24"/>
                <w:szCs w:val="24"/>
                <w:lang w:eastAsia="en-IN"/>
                <w14:ligatures w14:val="none"/>
              </w:rPr>
              <w:t>3</w:t>
            </w:r>
          </w:p>
        </w:tc>
        <w:tc>
          <w:tcPr>
            <w:tcW w:w="2975" w:type="dxa"/>
            <w:tcBorders>
              <w:top w:val="nil"/>
              <w:left w:val="nil"/>
              <w:bottom w:val="nil"/>
              <w:right w:val="nil"/>
            </w:tcBorders>
            <w:shd w:val="clear" w:color="auto" w:fill="auto"/>
            <w:noWrap/>
            <w:hideMark/>
          </w:tcPr>
          <w:p w14:paraId="500C337F" w14:textId="77777777" w:rsidR="006C0DAD" w:rsidRPr="00BC3CC6" w:rsidRDefault="006C0DAD" w:rsidP="004B2B13">
            <w:pPr>
              <w:spacing w:after="0" w:line="240" w:lineRule="auto"/>
              <w:rPr>
                <w:rFonts w:ascii="Times New Roman" w:eastAsia="Times New Roman" w:hAnsi="Times New Roman" w:cs="Times New Roman"/>
                <w:b/>
                <w:bCs/>
                <w:color w:val="000000"/>
                <w:kern w:val="0"/>
                <w:sz w:val="24"/>
                <w:szCs w:val="24"/>
                <w:u w:val="single"/>
                <w:lang w:eastAsia="en-IN"/>
                <w14:ligatures w14:val="none"/>
              </w:rPr>
            </w:pPr>
            <w:r w:rsidRPr="00BC3CC6">
              <w:rPr>
                <w:rFonts w:ascii="Times New Roman" w:eastAsia="Times New Roman" w:hAnsi="Times New Roman" w:cs="Times New Roman"/>
                <w:b/>
                <w:bCs/>
                <w:color w:val="000000"/>
                <w:kern w:val="0"/>
                <w:sz w:val="24"/>
                <w:szCs w:val="24"/>
                <w:u w:val="single"/>
                <w:lang w:eastAsia="en-IN"/>
                <w14:ligatures w14:val="none"/>
              </w:rPr>
              <w:t>Foreign Portfolio Investors</w:t>
            </w:r>
          </w:p>
        </w:tc>
        <w:tc>
          <w:tcPr>
            <w:tcW w:w="4358" w:type="dxa"/>
            <w:tcBorders>
              <w:top w:val="nil"/>
              <w:left w:val="nil"/>
              <w:bottom w:val="nil"/>
              <w:right w:val="nil"/>
            </w:tcBorders>
            <w:shd w:val="clear" w:color="auto" w:fill="auto"/>
            <w:hideMark/>
          </w:tcPr>
          <w:p w14:paraId="7F207DA7" w14:textId="77777777" w:rsidR="006C0DAD" w:rsidRPr="00BC3CC6"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Means any entity registered as a foreign portfolio investor with SEBI under the provisions of SEBI</w:t>
            </w:r>
            <w:r w:rsidRPr="00BC3CC6">
              <w:rPr>
                <w:rFonts w:ascii="Times New Roman" w:eastAsia="Times New Roman" w:hAnsi="Times New Roman" w:cs="Times New Roman"/>
                <w:color w:val="000000"/>
                <w:kern w:val="0"/>
                <w:sz w:val="24"/>
                <w:szCs w:val="24"/>
                <w:lang w:eastAsia="en-IN"/>
                <w14:ligatures w14:val="none"/>
              </w:rPr>
              <w:br/>
              <w:t>(Foreign Portfolio Investor) Regulations 2014</w:t>
            </w:r>
          </w:p>
        </w:tc>
      </w:tr>
      <w:tr w:rsidR="006C0DAD" w:rsidRPr="00BC3CC6" w14:paraId="44397F1C" w14:textId="77777777" w:rsidTr="008A2338">
        <w:trPr>
          <w:trHeight w:val="1540"/>
        </w:trPr>
        <w:tc>
          <w:tcPr>
            <w:tcW w:w="994" w:type="dxa"/>
            <w:tcBorders>
              <w:top w:val="nil"/>
              <w:left w:val="nil"/>
              <w:bottom w:val="nil"/>
              <w:right w:val="nil"/>
            </w:tcBorders>
            <w:shd w:val="clear" w:color="auto" w:fill="auto"/>
            <w:noWrap/>
            <w:hideMark/>
          </w:tcPr>
          <w:p w14:paraId="2C37B523" w14:textId="5030C5F8" w:rsidR="006C0DAD" w:rsidRPr="00BC3CC6" w:rsidRDefault="006C0DAD" w:rsidP="004B2B13">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1</w:t>
            </w:r>
            <w:r w:rsidR="00D53174">
              <w:rPr>
                <w:rFonts w:ascii="Times New Roman" w:eastAsia="Times New Roman" w:hAnsi="Times New Roman" w:cs="Times New Roman"/>
                <w:color w:val="000000"/>
                <w:kern w:val="0"/>
                <w:sz w:val="24"/>
                <w:szCs w:val="24"/>
                <w:lang w:eastAsia="en-IN"/>
                <w14:ligatures w14:val="none"/>
              </w:rPr>
              <w:t>4</w:t>
            </w:r>
          </w:p>
        </w:tc>
        <w:tc>
          <w:tcPr>
            <w:tcW w:w="2975" w:type="dxa"/>
            <w:tcBorders>
              <w:top w:val="nil"/>
              <w:left w:val="nil"/>
              <w:bottom w:val="nil"/>
              <w:right w:val="nil"/>
            </w:tcBorders>
            <w:shd w:val="clear" w:color="auto" w:fill="auto"/>
            <w:noWrap/>
            <w:hideMark/>
          </w:tcPr>
          <w:p w14:paraId="702CD02F" w14:textId="77777777" w:rsidR="006C0DAD" w:rsidRPr="00BC3CC6" w:rsidRDefault="006C0DAD" w:rsidP="004B2B13">
            <w:pPr>
              <w:spacing w:after="0" w:line="240" w:lineRule="auto"/>
              <w:rPr>
                <w:rFonts w:ascii="Times New Roman" w:eastAsia="Times New Roman" w:hAnsi="Times New Roman" w:cs="Times New Roman"/>
                <w:b/>
                <w:bCs/>
                <w:color w:val="000000"/>
                <w:kern w:val="0"/>
                <w:sz w:val="24"/>
                <w:szCs w:val="24"/>
                <w:u w:val="single"/>
                <w:lang w:eastAsia="en-IN"/>
                <w14:ligatures w14:val="none"/>
              </w:rPr>
            </w:pPr>
            <w:r w:rsidRPr="00BC3CC6">
              <w:rPr>
                <w:rFonts w:ascii="Times New Roman" w:eastAsia="Times New Roman" w:hAnsi="Times New Roman" w:cs="Times New Roman"/>
                <w:b/>
                <w:bCs/>
                <w:color w:val="000000"/>
                <w:kern w:val="0"/>
                <w:sz w:val="24"/>
                <w:szCs w:val="24"/>
                <w:u w:val="single"/>
                <w:lang w:eastAsia="en-IN"/>
                <w14:ligatures w14:val="none"/>
              </w:rPr>
              <w:t>ISIN</w:t>
            </w:r>
          </w:p>
        </w:tc>
        <w:tc>
          <w:tcPr>
            <w:tcW w:w="4358" w:type="dxa"/>
            <w:tcBorders>
              <w:top w:val="nil"/>
              <w:left w:val="nil"/>
              <w:bottom w:val="nil"/>
              <w:right w:val="nil"/>
            </w:tcBorders>
            <w:shd w:val="clear" w:color="auto" w:fill="auto"/>
            <w:hideMark/>
          </w:tcPr>
          <w:p w14:paraId="023B9E6D" w14:textId="77777777" w:rsidR="006C0DAD" w:rsidRPr="00BC3CC6"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Means International Securities Identification Number issued as a unique identification number to each Commercial Paper in a Dematerialized form</w:t>
            </w:r>
          </w:p>
        </w:tc>
      </w:tr>
      <w:tr w:rsidR="006C0DAD" w:rsidRPr="00BC3CC6" w14:paraId="6BB36759" w14:textId="77777777" w:rsidTr="008A2338">
        <w:trPr>
          <w:trHeight w:val="1848"/>
        </w:trPr>
        <w:tc>
          <w:tcPr>
            <w:tcW w:w="994" w:type="dxa"/>
            <w:tcBorders>
              <w:top w:val="nil"/>
              <w:left w:val="nil"/>
              <w:bottom w:val="nil"/>
              <w:right w:val="nil"/>
            </w:tcBorders>
            <w:shd w:val="clear" w:color="auto" w:fill="auto"/>
            <w:noWrap/>
            <w:hideMark/>
          </w:tcPr>
          <w:p w14:paraId="6CCE21E6" w14:textId="5C4FBD92" w:rsidR="006C0DAD" w:rsidRPr="00BC3CC6" w:rsidRDefault="006C0DAD" w:rsidP="004B2B13">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1</w:t>
            </w:r>
            <w:r w:rsidR="00D53174">
              <w:rPr>
                <w:rFonts w:ascii="Times New Roman" w:eastAsia="Times New Roman" w:hAnsi="Times New Roman" w:cs="Times New Roman"/>
                <w:color w:val="000000"/>
                <w:kern w:val="0"/>
                <w:sz w:val="24"/>
                <w:szCs w:val="24"/>
                <w:lang w:eastAsia="en-IN"/>
                <w14:ligatures w14:val="none"/>
              </w:rPr>
              <w:t>5</w:t>
            </w:r>
          </w:p>
        </w:tc>
        <w:tc>
          <w:tcPr>
            <w:tcW w:w="2975" w:type="dxa"/>
            <w:tcBorders>
              <w:top w:val="nil"/>
              <w:left w:val="nil"/>
              <w:bottom w:val="nil"/>
              <w:right w:val="nil"/>
            </w:tcBorders>
            <w:shd w:val="clear" w:color="auto" w:fill="auto"/>
            <w:noWrap/>
            <w:hideMark/>
          </w:tcPr>
          <w:p w14:paraId="3AF76566" w14:textId="77777777" w:rsidR="006C0DAD" w:rsidRPr="00BC3CC6" w:rsidRDefault="006C0DAD" w:rsidP="004B2B13">
            <w:pPr>
              <w:spacing w:after="0" w:line="240" w:lineRule="auto"/>
              <w:rPr>
                <w:rFonts w:ascii="Times New Roman" w:eastAsia="Times New Roman" w:hAnsi="Times New Roman" w:cs="Times New Roman"/>
                <w:b/>
                <w:bCs/>
                <w:color w:val="000000"/>
                <w:kern w:val="0"/>
                <w:sz w:val="24"/>
                <w:szCs w:val="24"/>
                <w:u w:val="single"/>
                <w:lang w:eastAsia="en-IN"/>
                <w14:ligatures w14:val="none"/>
              </w:rPr>
            </w:pPr>
            <w:r w:rsidRPr="00BC3CC6">
              <w:rPr>
                <w:rFonts w:ascii="Times New Roman" w:eastAsia="Times New Roman" w:hAnsi="Times New Roman" w:cs="Times New Roman"/>
                <w:b/>
                <w:bCs/>
                <w:color w:val="000000"/>
                <w:kern w:val="0"/>
                <w:sz w:val="24"/>
                <w:szCs w:val="24"/>
                <w:u w:val="single"/>
                <w:lang w:eastAsia="en-IN"/>
                <w14:ligatures w14:val="none"/>
              </w:rPr>
              <w:t>Letter of Offer</w:t>
            </w:r>
          </w:p>
        </w:tc>
        <w:tc>
          <w:tcPr>
            <w:tcW w:w="4358" w:type="dxa"/>
            <w:tcBorders>
              <w:top w:val="nil"/>
              <w:left w:val="nil"/>
              <w:bottom w:val="nil"/>
              <w:right w:val="nil"/>
            </w:tcBorders>
            <w:shd w:val="clear" w:color="auto" w:fill="auto"/>
            <w:hideMark/>
          </w:tcPr>
          <w:p w14:paraId="3FF9C2CF" w14:textId="77777777" w:rsidR="006C0DAD" w:rsidRPr="00BC3CC6"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Means the offer document issued by the Issuer for the issue of CPs or CP Buyback, containing information and particulars of the issuer and such other information as required by the Directions</w:t>
            </w:r>
          </w:p>
        </w:tc>
      </w:tr>
      <w:tr w:rsidR="006C0DAD" w:rsidRPr="00BC3CC6" w14:paraId="2D1A1F3B" w14:textId="77777777" w:rsidTr="008A2338">
        <w:trPr>
          <w:trHeight w:val="1232"/>
        </w:trPr>
        <w:tc>
          <w:tcPr>
            <w:tcW w:w="994" w:type="dxa"/>
            <w:tcBorders>
              <w:top w:val="nil"/>
              <w:left w:val="nil"/>
              <w:bottom w:val="nil"/>
              <w:right w:val="nil"/>
            </w:tcBorders>
            <w:shd w:val="clear" w:color="auto" w:fill="auto"/>
            <w:noWrap/>
            <w:hideMark/>
          </w:tcPr>
          <w:p w14:paraId="5C90AD9A" w14:textId="7DDF5A20" w:rsidR="006C0DAD" w:rsidRPr="00BC3CC6" w:rsidRDefault="006C0DAD" w:rsidP="004B2B13">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1</w:t>
            </w:r>
            <w:r w:rsidR="00D53174">
              <w:rPr>
                <w:rFonts w:ascii="Times New Roman" w:eastAsia="Times New Roman" w:hAnsi="Times New Roman" w:cs="Times New Roman"/>
                <w:color w:val="000000"/>
                <w:kern w:val="0"/>
                <w:sz w:val="24"/>
                <w:szCs w:val="24"/>
                <w:lang w:eastAsia="en-IN"/>
                <w14:ligatures w14:val="none"/>
              </w:rPr>
              <w:t>6</w:t>
            </w:r>
          </w:p>
        </w:tc>
        <w:tc>
          <w:tcPr>
            <w:tcW w:w="2975" w:type="dxa"/>
            <w:tcBorders>
              <w:top w:val="nil"/>
              <w:left w:val="nil"/>
              <w:bottom w:val="nil"/>
              <w:right w:val="nil"/>
            </w:tcBorders>
            <w:shd w:val="clear" w:color="auto" w:fill="auto"/>
            <w:noWrap/>
            <w:hideMark/>
          </w:tcPr>
          <w:p w14:paraId="3560D8EB" w14:textId="77777777" w:rsidR="006C0DAD" w:rsidRPr="00BC3CC6" w:rsidRDefault="006C0DAD" w:rsidP="004B2B13">
            <w:pPr>
              <w:spacing w:after="0" w:line="240" w:lineRule="auto"/>
              <w:rPr>
                <w:rFonts w:ascii="Times New Roman" w:eastAsia="Times New Roman" w:hAnsi="Times New Roman" w:cs="Times New Roman"/>
                <w:b/>
                <w:bCs/>
                <w:color w:val="000000"/>
                <w:kern w:val="0"/>
                <w:sz w:val="24"/>
                <w:szCs w:val="24"/>
                <w:u w:val="single"/>
                <w:lang w:eastAsia="en-IN"/>
                <w14:ligatures w14:val="none"/>
              </w:rPr>
            </w:pPr>
            <w:r w:rsidRPr="00BC3CC6">
              <w:rPr>
                <w:rFonts w:ascii="Times New Roman" w:eastAsia="Times New Roman" w:hAnsi="Times New Roman" w:cs="Times New Roman"/>
                <w:b/>
                <w:bCs/>
                <w:color w:val="000000"/>
                <w:kern w:val="0"/>
                <w:sz w:val="24"/>
                <w:szCs w:val="24"/>
                <w:u w:val="single"/>
                <w:lang w:eastAsia="en-IN"/>
                <w14:ligatures w14:val="none"/>
              </w:rPr>
              <w:t>Mumbai Business Day</w:t>
            </w:r>
          </w:p>
        </w:tc>
        <w:tc>
          <w:tcPr>
            <w:tcW w:w="4358" w:type="dxa"/>
            <w:tcBorders>
              <w:top w:val="nil"/>
              <w:left w:val="nil"/>
              <w:bottom w:val="nil"/>
              <w:right w:val="nil"/>
            </w:tcBorders>
            <w:shd w:val="clear" w:color="auto" w:fill="auto"/>
            <w:hideMark/>
          </w:tcPr>
          <w:p w14:paraId="5F6E7F65" w14:textId="77777777" w:rsidR="006C0DAD" w:rsidRPr="00DA7AC7"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DA7AC7">
              <w:rPr>
                <w:rFonts w:ascii="Times New Roman" w:eastAsia="Times New Roman" w:hAnsi="Times New Roman" w:cs="Times New Roman"/>
                <w:color w:val="000000"/>
                <w:kern w:val="0"/>
                <w:sz w:val="24"/>
                <w:szCs w:val="24"/>
                <w:lang w:eastAsia="en-IN"/>
                <w14:ligatures w14:val="none"/>
              </w:rPr>
              <w:t>Means a Mumbai Banking Day, except any Saturday, even if commercial banks settle payment and are open for general business on Saturdays</w:t>
            </w:r>
          </w:p>
        </w:tc>
      </w:tr>
      <w:tr w:rsidR="006C0DAD" w:rsidRPr="00BC3CC6" w14:paraId="2289FA5D" w14:textId="77777777" w:rsidTr="008A2338">
        <w:trPr>
          <w:trHeight w:val="308"/>
        </w:trPr>
        <w:tc>
          <w:tcPr>
            <w:tcW w:w="994" w:type="dxa"/>
            <w:tcBorders>
              <w:top w:val="nil"/>
              <w:left w:val="nil"/>
              <w:bottom w:val="nil"/>
              <w:right w:val="nil"/>
            </w:tcBorders>
            <w:shd w:val="clear" w:color="auto" w:fill="auto"/>
            <w:noWrap/>
            <w:hideMark/>
          </w:tcPr>
          <w:p w14:paraId="5E2CF698" w14:textId="4D26EEDA" w:rsidR="006C0DAD" w:rsidRPr="00BC3CC6" w:rsidRDefault="006C0DAD" w:rsidP="004B2B13">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1</w:t>
            </w:r>
            <w:r w:rsidR="00D53174">
              <w:rPr>
                <w:rFonts w:ascii="Times New Roman" w:eastAsia="Times New Roman" w:hAnsi="Times New Roman" w:cs="Times New Roman"/>
                <w:color w:val="000000"/>
                <w:kern w:val="0"/>
                <w:sz w:val="24"/>
                <w:szCs w:val="24"/>
                <w:lang w:eastAsia="en-IN"/>
                <w14:ligatures w14:val="none"/>
              </w:rPr>
              <w:t>7</w:t>
            </w:r>
          </w:p>
        </w:tc>
        <w:tc>
          <w:tcPr>
            <w:tcW w:w="2975" w:type="dxa"/>
            <w:tcBorders>
              <w:top w:val="nil"/>
              <w:left w:val="nil"/>
              <w:bottom w:val="nil"/>
              <w:right w:val="nil"/>
            </w:tcBorders>
            <w:shd w:val="clear" w:color="auto" w:fill="auto"/>
            <w:noWrap/>
            <w:hideMark/>
          </w:tcPr>
          <w:p w14:paraId="7DFD0F17" w14:textId="77777777" w:rsidR="006C0DAD" w:rsidRPr="00BC3CC6" w:rsidRDefault="006C0DAD" w:rsidP="004B2B13">
            <w:pPr>
              <w:spacing w:after="0" w:line="240" w:lineRule="auto"/>
              <w:rPr>
                <w:rFonts w:ascii="Times New Roman" w:eastAsia="Times New Roman" w:hAnsi="Times New Roman" w:cs="Times New Roman"/>
                <w:b/>
                <w:bCs/>
                <w:color w:val="000000"/>
                <w:kern w:val="0"/>
                <w:sz w:val="24"/>
                <w:szCs w:val="24"/>
                <w:u w:val="single"/>
                <w:lang w:eastAsia="en-IN"/>
                <w14:ligatures w14:val="none"/>
              </w:rPr>
            </w:pPr>
            <w:r w:rsidRPr="00BC3CC6">
              <w:rPr>
                <w:rFonts w:ascii="Times New Roman" w:eastAsia="Times New Roman" w:hAnsi="Times New Roman" w:cs="Times New Roman"/>
                <w:b/>
                <w:bCs/>
                <w:color w:val="000000"/>
                <w:kern w:val="0"/>
                <w:sz w:val="24"/>
                <w:szCs w:val="24"/>
                <w:u w:val="single"/>
                <w:lang w:eastAsia="en-IN"/>
                <w14:ligatures w14:val="none"/>
              </w:rPr>
              <w:t>NI Act</w:t>
            </w:r>
          </w:p>
        </w:tc>
        <w:tc>
          <w:tcPr>
            <w:tcW w:w="4358" w:type="dxa"/>
            <w:tcBorders>
              <w:top w:val="nil"/>
              <w:left w:val="nil"/>
              <w:bottom w:val="nil"/>
              <w:right w:val="nil"/>
            </w:tcBorders>
            <w:shd w:val="clear" w:color="auto" w:fill="auto"/>
            <w:hideMark/>
          </w:tcPr>
          <w:p w14:paraId="7038D871" w14:textId="77777777" w:rsidR="006C0DAD" w:rsidRPr="00DA7AC7"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DA7AC7">
              <w:rPr>
                <w:rFonts w:ascii="Times New Roman" w:eastAsia="Times New Roman" w:hAnsi="Times New Roman" w:cs="Times New Roman"/>
                <w:color w:val="000000"/>
                <w:kern w:val="0"/>
                <w:sz w:val="24"/>
                <w:szCs w:val="24"/>
                <w:lang w:eastAsia="en-IN"/>
                <w14:ligatures w14:val="none"/>
              </w:rPr>
              <w:t>The Negotiable Instruments Act, 1881</w:t>
            </w:r>
          </w:p>
          <w:p w14:paraId="32432428" w14:textId="77777777" w:rsidR="00A929B7" w:rsidRPr="00DA7AC7" w:rsidRDefault="00A929B7"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p>
          <w:p w14:paraId="4FD46741" w14:textId="77777777" w:rsidR="006C0DAD" w:rsidRPr="00DA7AC7"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p>
        </w:tc>
      </w:tr>
      <w:tr w:rsidR="006C0DAD" w:rsidRPr="00BC3CC6" w14:paraId="76A21F8C" w14:textId="77777777" w:rsidTr="008A2338">
        <w:trPr>
          <w:trHeight w:val="1540"/>
        </w:trPr>
        <w:tc>
          <w:tcPr>
            <w:tcW w:w="994" w:type="dxa"/>
            <w:tcBorders>
              <w:top w:val="nil"/>
              <w:left w:val="nil"/>
              <w:bottom w:val="nil"/>
              <w:right w:val="nil"/>
            </w:tcBorders>
            <w:shd w:val="clear" w:color="auto" w:fill="auto"/>
            <w:noWrap/>
            <w:hideMark/>
          </w:tcPr>
          <w:p w14:paraId="22567BC8" w14:textId="22B2D661" w:rsidR="006C0DAD" w:rsidRPr="00BC3CC6" w:rsidRDefault="006C0DAD" w:rsidP="004B2B13">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1</w:t>
            </w:r>
            <w:r w:rsidR="00D53174">
              <w:rPr>
                <w:rFonts w:ascii="Times New Roman" w:eastAsia="Times New Roman" w:hAnsi="Times New Roman" w:cs="Times New Roman"/>
                <w:color w:val="000000"/>
                <w:kern w:val="0"/>
                <w:sz w:val="24"/>
                <w:szCs w:val="24"/>
                <w:lang w:eastAsia="en-IN"/>
                <w14:ligatures w14:val="none"/>
              </w:rPr>
              <w:t>8</w:t>
            </w:r>
          </w:p>
        </w:tc>
        <w:tc>
          <w:tcPr>
            <w:tcW w:w="2975" w:type="dxa"/>
            <w:tcBorders>
              <w:top w:val="nil"/>
              <w:left w:val="nil"/>
              <w:bottom w:val="nil"/>
              <w:right w:val="nil"/>
            </w:tcBorders>
            <w:shd w:val="clear" w:color="auto" w:fill="auto"/>
            <w:noWrap/>
            <w:hideMark/>
          </w:tcPr>
          <w:p w14:paraId="6AD771C2" w14:textId="77777777" w:rsidR="006C0DAD" w:rsidRPr="00BC3CC6" w:rsidRDefault="006C0DAD" w:rsidP="004B2B13">
            <w:pPr>
              <w:spacing w:after="0" w:line="240" w:lineRule="auto"/>
              <w:rPr>
                <w:rFonts w:ascii="Times New Roman" w:eastAsia="Times New Roman" w:hAnsi="Times New Roman" w:cs="Times New Roman"/>
                <w:b/>
                <w:bCs/>
                <w:color w:val="000000"/>
                <w:kern w:val="0"/>
                <w:sz w:val="24"/>
                <w:szCs w:val="24"/>
                <w:u w:val="single"/>
                <w:lang w:eastAsia="en-IN"/>
                <w14:ligatures w14:val="none"/>
              </w:rPr>
            </w:pPr>
            <w:r w:rsidRPr="00BC3CC6">
              <w:rPr>
                <w:rFonts w:ascii="Times New Roman" w:eastAsia="Times New Roman" w:hAnsi="Times New Roman" w:cs="Times New Roman"/>
                <w:b/>
                <w:bCs/>
                <w:color w:val="000000"/>
                <w:kern w:val="0"/>
                <w:sz w:val="24"/>
                <w:szCs w:val="24"/>
                <w:u w:val="single"/>
                <w:lang w:eastAsia="en-IN"/>
                <w14:ligatures w14:val="none"/>
              </w:rPr>
              <w:t>Permitted Investors</w:t>
            </w:r>
          </w:p>
        </w:tc>
        <w:tc>
          <w:tcPr>
            <w:tcW w:w="4358" w:type="dxa"/>
            <w:tcBorders>
              <w:top w:val="nil"/>
              <w:left w:val="nil"/>
              <w:bottom w:val="nil"/>
              <w:right w:val="nil"/>
            </w:tcBorders>
            <w:shd w:val="clear" w:color="auto" w:fill="auto"/>
            <w:hideMark/>
          </w:tcPr>
          <w:p w14:paraId="663411F7" w14:textId="29AE666C" w:rsidR="006C0DAD" w:rsidRPr="00BC3CC6"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Means any person eligible to invest in or hold CPs</w:t>
            </w:r>
            <w:r>
              <w:rPr>
                <w:rFonts w:ascii="Times New Roman" w:eastAsia="Times New Roman" w:hAnsi="Times New Roman" w:cs="Times New Roman"/>
                <w:color w:val="000000"/>
                <w:kern w:val="0"/>
                <w:sz w:val="24"/>
                <w:szCs w:val="24"/>
                <w:lang w:eastAsia="en-IN"/>
                <w14:ligatures w14:val="none"/>
              </w:rPr>
              <w:t>/NCDs</w:t>
            </w:r>
            <w:r w:rsidRPr="00BC3CC6">
              <w:rPr>
                <w:rFonts w:ascii="Times New Roman" w:eastAsia="Times New Roman" w:hAnsi="Times New Roman" w:cs="Times New Roman"/>
                <w:color w:val="000000"/>
                <w:kern w:val="0"/>
                <w:sz w:val="24"/>
                <w:szCs w:val="24"/>
                <w:lang w:eastAsia="en-IN"/>
                <w14:ligatures w14:val="none"/>
              </w:rPr>
              <w:t xml:space="preserve"> under the RBI Directions; and does not include Related parties</w:t>
            </w:r>
            <w:r>
              <w:rPr>
                <w:rFonts w:ascii="Times New Roman" w:eastAsia="Times New Roman" w:hAnsi="Times New Roman" w:cs="Times New Roman"/>
                <w:color w:val="000000"/>
                <w:kern w:val="0"/>
                <w:sz w:val="24"/>
                <w:szCs w:val="24"/>
                <w:lang w:eastAsia="en-IN"/>
                <w14:ligatures w14:val="none"/>
              </w:rPr>
              <w:t xml:space="preserve"> </w:t>
            </w:r>
            <w:r w:rsidRPr="008D57C8">
              <w:rPr>
                <w:rFonts w:ascii="Times New Roman" w:eastAsia="Times New Roman" w:hAnsi="Times New Roman" w:cs="Times New Roman"/>
                <w:color w:val="000000"/>
                <w:kern w:val="0"/>
                <w:sz w:val="24"/>
                <w:szCs w:val="24"/>
                <w:lang w:eastAsia="en-IN"/>
                <w14:ligatures w14:val="none"/>
              </w:rPr>
              <w:t>as defined elsewhere in this</w:t>
            </w:r>
            <w:r>
              <w:rPr>
                <w:rFonts w:ascii="Times New Roman" w:eastAsia="Times New Roman" w:hAnsi="Times New Roman" w:cs="Times New Roman"/>
                <w:strike/>
                <w:color w:val="000000"/>
                <w:kern w:val="0"/>
                <w:sz w:val="24"/>
                <w:szCs w:val="24"/>
                <w:lang w:eastAsia="en-IN"/>
                <w14:ligatures w14:val="none"/>
              </w:rPr>
              <w:t xml:space="preserve"> </w:t>
            </w:r>
            <w:r w:rsidRPr="008D57C8">
              <w:rPr>
                <w:rFonts w:ascii="Times New Roman" w:eastAsia="Times New Roman" w:hAnsi="Times New Roman" w:cs="Times New Roman"/>
                <w:color w:val="000000"/>
                <w:kern w:val="0"/>
                <w:sz w:val="24"/>
                <w:szCs w:val="24"/>
                <w:lang w:eastAsia="en-IN"/>
                <w14:ligatures w14:val="none"/>
              </w:rPr>
              <w:t>document</w:t>
            </w:r>
          </w:p>
        </w:tc>
      </w:tr>
      <w:tr w:rsidR="006C0DAD" w:rsidRPr="00BC3CC6" w14:paraId="46A720AF" w14:textId="77777777" w:rsidTr="008A2338">
        <w:trPr>
          <w:trHeight w:val="616"/>
        </w:trPr>
        <w:tc>
          <w:tcPr>
            <w:tcW w:w="994" w:type="dxa"/>
            <w:tcBorders>
              <w:top w:val="nil"/>
              <w:left w:val="nil"/>
              <w:bottom w:val="nil"/>
              <w:right w:val="nil"/>
            </w:tcBorders>
            <w:shd w:val="clear" w:color="auto" w:fill="auto"/>
            <w:noWrap/>
            <w:hideMark/>
          </w:tcPr>
          <w:p w14:paraId="28D6841F" w14:textId="3F57D7C2" w:rsidR="006C0DAD" w:rsidRPr="00BC3CC6" w:rsidRDefault="00D53174" w:rsidP="004B2B13">
            <w:pPr>
              <w:spacing w:after="0" w:line="240" w:lineRule="auto"/>
              <w:jc w:val="right"/>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19</w:t>
            </w:r>
          </w:p>
        </w:tc>
        <w:tc>
          <w:tcPr>
            <w:tcW w:w="2975" w:type="dxa"/>
            <w:tcBorders>
              <w:top w:val="nil"/>
              <w:left w:val="nil"/>
              <w:bottom w:val="nil"/>
              <w:right w:val="nil"/>
            </w:tcBorders>
            <w:shd w:val="clear" w:color="auto" w:fill="auto"/>
            <w:noWrap/>
            <w:hideMark/>
          </w:tcPr>
          <w:p w14:paraId="48975E45" w14:textId="77777777" w:rsidR="006C0DAD" w:rsidRPr="00BC3CC6" w:rsidRDefault="006C0DAD" w:rsidP="004B2B13">
            <w:pPr>
              <w:spacing w:after="0" w:line="240" w:lineRule="auto"/>
              <w:rPr>
                <w:rFonts w:ascii="Times New Roman" w:eastAsia="Times New Roman" w:hAnsi="Times New Roman" w:cs="Times New Roman"/>
                <w:b/>
                <w:bCs/>
                <w:color w:val="000000"/>
                <w:kern w:val="0"/>
                <w:sz w:val="24"/>
                <w:szCs w:val="24"/>
                <w:u w:val="single"/>
                <w:lang w:eastAsia="en-IN"/>
                <w14:ligatures w14:val="none"/>
              </w:rPr>
            </w:pPr>
            <w:r w:rsidRPr="00BC3CC6">
              <w:rPr>
                <w:rFonts w:ascii="Times New Roman" w:eastAsia="Times New Roman" w:hAnsi="Times New Roman" w:cs="Times New Roman"/>
                <w:b/>
                <w:bCs/>
                <w:color w:val="000000"/>
                <w:kern w:val="0"/>
                <w:sz w:val="24"/>
                <w:szCs w:val="24"/>
                <w:u w:val="single"/>
                <w:lang w:eastAsia="en-IN"/>
                <w14:ligatures w14:val="none"/>
              </w:rPr>
              <w:t>Promissory Note</w:t>
            </w:r>
          </w:p>
        </w:tc>
        <w:tc>
          <w:tcPr>
            <w:tcW w:w="4358" w:type="dxa"/>
            <w:tcBorders>
              <w:top w:val="nil"/>
              <w:left w:val="nil"/>
              <w:bottom w:val="nil"/>
              <w:right w:val="nil"/>
            </w:tcBorders>
            <w:shd w:val="clear" w:color="auto" w:fill="auto"/>
            <w:hideMark/>
          </w:tcPr>
          <w:p w14:paraId="015FFA34" w14:textId="3219474B" w:rsidR="006C0DAD"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Means promissory note as defined Under of the NI Act</w:t>
            </w:r>
            <w:r w:rsidR="001C07DD">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color w:val="000000"/>
                <w:kern w:val="0"/>
                <w:sz w:val="24"/>
                <w:szCs w:val="24"/>
                <w:lang w:eastAsia="en-IN"/>
                <w14:ligatures w14:val="none"/>
              </w:rPr>
              <w:t>1881</w:t>
            </w:r>
          </w:p>
          <w:p w14:paraId="72086211" w14:textId="77777777" w:rsidR="00A929B7" w:rsidRPr="00BC3CC6" w:rsidRDefault="00A929B7"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p>
        </w:tc>
      </w:tr>
      <w:tr w:rsidR="006C0DAD" w:rsidRPr="00BC3CC6" w14:paraId="2F680B0D" w14:textId="77777777" w:rsidTr="008A2338">
        <w:trPr>
          <w:trHeight w:val="308"/>
        </w:trPr>
        <w:tc>
          <w:tcPr>
            <w:tcW w:w="994" w:type="dxa"/>
            <w:tcBorders>
              <w:top w:val="nil"/>
              <w:left w:val="nil"/>
              <w:bottom w:val="nil"/>
              <w:right w:val="nil"/>
            </w:tcBorders>
            <w:shd w:val="clear" w:color="auto" w:fill="auto"/>
            <w:noWrap/>
            <w:hideMark/>
          </w:tcPr>
          <w:p w14:paraId="149DB2D1" w14:textId="30E921C8" w:rsidR="006C0DAD" w:rsidRPr="00BC3CC6" w:rsidRDefault="006C0DAD" w:rsidP="004B2B13">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2</w:t>
            </w:r>
            <w:r w:rsidR="00D53174">
              <w:rPr>
                <w:rFonts w:ascii="Times New Roman" w:eastAsia="Times New Roman" w:hAnsi="Times New Roman" w:cs="Times New Roman"/>
                <w:color w:val="000000"/>
                <w:kern w:val="0"/>
                <w:sz w:val="24"/>
                <w:szCs w:val="24"/>
                <w:lang w:eastAsia="en-IN"/>
                <w14:ligatures w14:val="none"/>
              </w:rPr>
              <w:t>0</w:t>
            </w:r>
          </w:p>
        </w:tc>
        <w:tc>
          <w:tcPr>
            <w:tcW w:w="2975" w:type="dxa"/>
            <w:tcBorders>
              <w:top w:val="nil"/>
              <w:left w:val="nil"/>
              <w:bottom w:val="nil"/>
              <w:right w:val="nil"/>
            </w:tcBorders>
            <w:shd w:val="clear" w:color="auto" w:fill="auto"/>
            <w:noWrap/>
            <w:hideMark/>
          </w:tcPr>
          <w:p w14:paraId="00E1BC38" w14:textId="77777777" w:rsidR="006C0DAD" w:rsidRPr="00BC3CC6" w:rsidRDefault="006C0DAD" w:rsidP="004B2B13">
            <w:pPr>
              <w:spacing w:after="0" w:line="240" w:lineRule="auto"/>
              <w:rPr>
                <w:rFonts w:ascii="Times New Roman" w:eastAsia="Times New Roman" w:hAnsi="Times New Roman" w:cs="Times New Roman"/>
                <w:b/>
                <w:bCs/>
                <w:color w:val="000000"/>
                <w:kern w:val="0"/>
                <w:sz w:val="24"/>
                <w:szCs w:val="24"/>
                <w:u w:val="single"/>
                <w:lang w:eastAsia="en-IN"/>
                <w14:ligatures w14:val="none"/>
              </w:rPr>
            </w:pPr>
            <w:r w:rsidRPr="00BC3CC6">
              <w:rPr>
                <w:rFonts w:ascii="Times New Roman" w:eastAsia="Times New Roman" w:hAnsi="Times New Roman" w:cs="Times New Roman"/>
                <w:b/>
                <w:bCs/>
                <w:color w:val="000000"/>
                <w:kern w:val="0"/>
                <w:sz w:val="24"/>
                <w:szCs w:val="24"/>
                <w:u w:val="single"/>
                <w:lang w:eastAsia="en-IN"/>
                <w14:ligatures w14:val="none"/>
              </w:rPr>
              <w:t>RBI</w:t>
            </w:r>
          </w:p>
        </w:tc>
        <w:tc>
          <w:tcPr>
            <w:tcW w:w="4358" w:type="dxa"/>
            <w:tcBorders>
              <w:top w:val="nil"/>
              <w:left w:val="nil"/>
              <w:bottom w:val="nil"/>
              <w:right w:val="nil"/>
            </w:tcBorders>
            <w:shd w:val="clear" w:color="auto" w:fill="auto"/>
            <w:hideMark/>
          </w:tcPr>
          <w:p w14:paraId="6F063C29" w14:textId="77777777" w:rsidR="006C0DAD" w:rsidRDefault="006C0DAD" w:rsidP="004B2B13">
            <w:pPr>
              <w:spacing w:after="0" w:line="240" w:lineRule="auto"/>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Means the Reserve Bank of India</w:t>
            </w:r>
          </w:p>
          <w:p w14:paraId="4A8D0A5F" w14:textId="77777777" w:rsidR="00A929B7" w:rsidRDefault="00A929B7" w:rsidP="004B2B13">
            <w:pPr>
              <w:spacing w:after="0" w:line="240" w:lineRule="auto"/>
              <w:rPr>
                <w:rFonts w:ascii="Times New Roman" w:eastAsia="Times New Roman" w:hAnsi="Times New Roman" w:cs="Times New Roman"/>
                <w:color w:val="000000"/>
                <w:kern w:val="0"/>
                <w:sz w:val="24"/>
                <w:szCs w:val="24"/>
                <w:lang w:eastAsia="en-IN"/>
                <w14:ligatures w14:val="none"/>
              </w:rPr>
            </w:pPr>
          </w:p>
          <w:p w14:paraId="6EFE5DF9" w14:textId="77777777" w:rsidR="00A929B7" w:rsidRPr="00BC3CC6" w:rsidRDefault="00A929B7" w:rsidP="004B2B13">
            <w:pPr>
              <w:spacing w:after="0" w:line="240" w:lineRule="auto"/>
              <w:rPr>
                <w:rFonts w:ascii="Times New Roman" w:eastAsia="Times New Roman" w:hAnsi="Times New Roman" w:cs="Times New Roman"/>
                <w:color w:val="000000"/>
                <w:kern w:val="0"/>
                <w:sz w:val="24"/>
                <w:szCs w:val="24"/>
                <w:lang w:eastAsia="en-IN"/>
                <w14:ligatures w14:val="none"/>
              </w:rPr>
            </w:pPr>
          </w:p>
        </w:tc>
      </w:tr>
      <w:tr w:rsidR="006C0DAD" w:rsidRPr="00BC3CC6" w14:paraId="162E1BB3" w14:textId="77777777" w:rsidTr="008A2338">
        <w:trPr>
          <w:trHeight w:val="924"/>
        </w:trPr>
        <w:tc>
          <w:tcPr>
            <w:tcW w:w="994" w:type="dxa"/>
            <w:tcBorders>
              <w:top w:val="nil"/>
              <w:left w:val="nil"/>
              <w:bottom w:val="nil"/>
              <w:right w:val="nil"/>
            </w:tcBorders>
            <w:shd w:val="clear" w:color="auto" w:fill="auto"/>
            <w:noWrap/>
            <w:hideMark/>
          </w:tcPr>
          <w:p w14:paraId="644E6AAE" w14:textId="10DAB128" w:rsidR="006C0DAD" w:rsidRPr="00BC3CC6" w:rsidRDefault="006C0DAD" w:rsidP="004B2B13">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2</w:t>
            </w:r>
            <w:r w:rsidR="00D53174">
              <w:rPr>
                <w:rFonts w:ascii="Times New Roman" w:eastAsia="Times New Roman" w:hAnsi="Times New Roman" w:cs="Times New Roman"/>
                <w:color w:val="000000"/>
                <w:kern w:val="0"/>
                <w:sz w:val="24"/>
                <w:szCs w:val="24"/>
                <w:lang w:eastAsia="en-IN"/>
                <w14:ligatures w14:val="none"/>
              </w:rPr>
              <w:t>1</w:t>
            </w:r>
          </w:p>
        </w:tc>
        <w:tc>
          <w:tcPr>
            <w:tcW w:w="2975" w:type="dxa"/>
            <w:tcBorders>
              <w:top w:val="nil"/>
              <w:left w:val="nil"/>
              <w:bottom w:val="nil"/>
              <w:right w:val="nil"/>
            </w:tcBorders>
            <w:shd w:val="clear" w:color="auto" w:fill="auto"/>
            <w:noWrap/>
            <w:hideMark/>
          </w:tcPr>
          <w:p w14:paraId="2F5F7AF7" w14:textId="77777777" w:rsidR="006C0DAD" w:rsidRPr="00BC3CC6" w:rsidRDefault="006C0DAD" w:rsidP="004B2B13">
            <w:pPr>
              <w:spacing w:after="0" w:line="240" w:lineRule="auto"/>
              <w:rPr>
                <w:rFonts w:ascii="Times New Roman" w:eastAsia="Times New Roman" w:hAnsi="Times New Roman" w:cs="Times New Roman"/>
                <w:b/>
                <w:bCs/>
                <w:color w:val="000000"/>
                <w:kern w:val="0"/>
                <w:sz w:val="24"/>
                <w:szCs w:val="24"/>
                <w:u w:val="single"/>
                <w:lang w:eastAsia="en-IN"/>
                <w14:ligatures w14:val="none"/>
              </w:rPr>
            </w:pPr>
            <w:r w:rsidRPr="00BC3CC6">
              <w:rPr>
                <w:rFonts w:ascii="Times New Roman" w:eastAsia="Times New Roman" w:hAnsi="Times New Roman" w:cs="Times New Roman"/>
                <w:b/>
                <w:bCs/>
                <w:color w:val="000000"/>
                <w:kern w:val="0"/>
                <w:sz w:val="24"/>
                <w:szCs w:val="24"/>
                <w:u w:val="single"/>
                <w:lang w:eastAsia="en-IN"/>
                <w14:ligatures w14:val="none"/>
              </w:rPr>
              <w:t>Scheduled Bank</w:t>
            </w:r>
          </w:p>
        </w:tc>
        <w:tc>
          <w:tcPr>
            <w:tcW w:w="4358" w:type="dxa"/>
            <w:tcBorders>
              <w:top w:val="nil"/>
              <w:left w:val="nil"/>
              <w:bottom w:val="nil"/>
              <w:right w:val="nil"/>
            </w:tcBorders>
            <w:shd w:val="clear" w:color="auto" w:fill="auto"/>
            <w:hideMark/>
          </w:tcPr>
          <w:p w14:paraId="7CFD22D4" w14:textId="77777777" w:rsidR="006C0DAD" w:rsidRPr="00BC3CC6"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Means a bank included in the Second</w:t>
            </w:r>
            <w:r w:rsidRPr="00BC3CC6">
              <w:rPr>
                <w:rFonts w:ascii="Times New Roman" w:eastAsia="Times New Roman" w:hAnsi="Times New Roman" w:cs="Times New Roman"/>
                <w:color w:val="000000"/>
                <w:kern w:val="0"/>
                <w:sz w:val="24"/>
                <w:szCs w:val="24"/>
                <w:lang w:eastAsia="en-IN"/>
                <w14:ligatures w14:val="none"/>
              </w:rPr>
              <w:br/>
              <w:t>Schedule of the Reserve Bank of India Act, 1934;</w:t>
            </w:r>
          </w:p>
        </w:tc>
      </w:tr>
      <w:tr w:rsidR="006C0DAD" w:rsidRPr="00BC3CC6" w14:paraId="5603E013" w14:textId="77777777" w:rsidTr="008A2338">
        <w:trPr>
          <w:trHeight w:val="1540"/>
        </w:trPr>
        <w:tc>
          <w:tcPr>
            <w:tcW w:w="994" w:type="dxa"/>
            <w:tcBorders>
              <w:top w:val="nil"/>
              <w:left w:val="nil"/>
              <w:bottom w:val="nil"/>
              <w:right w:val="nil"/>
            </w:tcBorders>
            <w:shd w:val="clear" w:color="auto" w:fill="auto"/>
            <w:noWrap/>
            <w:hideMark/>
          </w:tcPr>
          <w:p w14:paraId="01E95F19" w14:textId="7A3AB824" w:rsidR="006C0DAD" w:rsidRPr="00BC3CC6" w:rsidRDefault="006C0DAD" w:rsidP="004B2B13">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2</w:t>
            </w:r>
            <w:r w:rsidR="00D53174">
              <w:rPr>
                <w:rFonts w:ascii="Times New Roman" w:eastAsia="Times New Roman" w:hAnsi="Times New Roman" w:cs="Times New Roman"/>
                <w:color w:val="000000"/>
                <w:kern w:val="0"/>
                <w:sz w:val="24"/>
                <w:szCs w:val="24"/>
                <w:lang w:eastAsia="en-IN"/>
                <w14:ligatures w14:val="none"/>
              </w:rPr>
              <w:t>2</w:t>
            </w:r>
          </w:p>
        </w:tc>
        <w:tc>
          <w:tcPr>
            <w:tcW w:w="2975" w:type="dxa"/>
            <w:tcBorders>
              <w:top w:val="nil"/>
              <w:left w:val="nil"/>
              <w:bottom w:val="nil"/>
              <w:right w:val="nil"/>
            </w:tcBorders>
            <w:shd w:val="clear" w:color="auto" w:fill="auto"/>
            <w:noWrap/>
            <w:hideMark/>
          </w:tcPr>
          <w:p w14:paraId="70F1F6FB" w14:textId="77777777" w:rsidR="006C0DAD" w:rsidRPr="00BC3CC6" w:rsidRDefault="006C0DAD" w:rsidP="004B2B13">
            <w:pPr>
              <w:spacing w:after="0" w:line="240" w:lineRule="auto"/>
              <w:rPr>
                <w:rFonts w:ascii="Times New Roman" w:eastAsia="Times New Roman" w:hAnsi="Times New Roman" w:cs="Times New Roman"/>
                <w:b/>
                <w:bCs/>
                <w:color w:val="000000"/>
                <w:kern w:val="0"/>
                <w:sz w:val="24"/>
                <w:szCs w:val="24"/>
                <w:u w:val="single"/>
                <w:lang w:eastAsia="en-IN"/>
                <w14:ligatures w14:val="none"/>
              </w:rPr>
            </w:pPr>
            <w:r w:rsidRPr="00BC3CC6">
              <w:rPr>
                <w:rFonts w:ascii="Times New Roman" w:eastAsia="Times New Roman" w:hAnsi="Times New Roman" w:cs="Times New Roman"/>
                <w:b/>
                <w:bCs/>
                <w:color w:val="000000"/>
                <w:kern w:val="0"/>
                <w:sz w:val="24"/>
                <w:szCs w:val="24"/>
                <w:u w:val="single"/>
                <w:lang w:eastAsia="en-IN"/>
                <w14:ligatures w14:val="none"/>
              </w:rPr>
              <w:t>Standard Asset</w:t>
            </w:r>
          </w:p>
        </w:tc>
        <w:tc>
          <w:tcPr>
            <w:tcW w:w="4358" w:type="dxa"/>
            <w:tcBorders>
              <w:top w:val="nil"/>
              <w:left w:val="nil"/>
              <w:bottom w:val="nil"/>
              <w:right w:val="nil"/>
            </w:tcBorders>
            <w:shd w:val="clear" w:color="auto" w:fill="auto"/>
            <w:hideMark/>
          </w:tcPr>
          <w:p w14:paraId="0D9CDE2B" w14:textId="5BEC76AA" w:rsidR="006C0DAD" w:rsidRPr="00BC3CC6"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 xml:space="preserve">Means the </w:t>
            </w:r>
            <w:proofErr w:type="spellStart"/>
            <w:r w:rsidRPr="00BC3CC6">
              <w:rPr>
                <w:rFonts w:ascii="Times New Roman" w:eastAsia="Times New Roman" w:hAnsi="Times New Roman" w:cs="Times New Roman"/>
                <w:color w:val="000000"/>
                <w:kern w:val="0"/>
                <w:sz w:val="24"/>
                <w:szCs w:val="24"/>
                <w:lang w:eastAsia="en-IN"/>
                <w14:ligatures w14:val="none"/>
              </w:rPr>
              <w:t>borrowal</w:t>
            </w:r>
            <w:proofErr w:type="spellEnd"/>
            <w:r w:rsidRPr="00BC3CC6">
              <w:rPr>
                <w:rFonts w:ascii="Times New Roman" w:eastAsia="Times New Roman" w:hAnsi="Times New Roman" w:cs="Times New Roman"/>
                <w:color w:val="000000"/>
                <w:kern w:val="0"/>
                <w:sz w:val="24"/>
                <w:szCs w:val="24"/>
                <w:lang w:eastAsia="en-IN"/>
                <w14:ligatures w14:val="none"/>
              </w:rPr>
              <w:t xml:space="preserve"> account of an issuer classified as a standard asset by a Scheduled</w:t>
            </w:r>
            <w:r w:rsidR="00A929B7">
              <w:rPr>
                <w:rFonts w:ascii="Times New Roman" w:eastAsia="Times New Roman" w:hAnsi="Times New Roman" w:cs="Times New Roman"/>
                <w:color w:val="000000"/>
                <w:kern w:val="0"/>
                <w:sz w:val="24"/>
                <w:szCs w:val="24"/>
                <w:lang w:eastAsia="en-IN"/>
                <w14:ligatures w14:val="none"/>
              </w:rPr>
              <w:t xml:space="preserve"> </w:t>
            </w:r>
            <w:r w:rsidRPr="00BC3CC6">
              <w:rPr>
                <w:rFonts w:ascii="Times New Roman" w:eastAsia="Times New Roman" w:hAnsi="Times New Roman" w:cs="Times New Roman"/>
                <w:color w:val="000000"/>
                <w:kern w:val="0"/>
                <w:sz w:val="24"/>
                <w:szCs w:val="24"/>
                <w:lang w:eastAsia="en-IN"/>
                <w14:ligatures w14:val="none"/>
              </w:rPr>
              <w:t>Bank</w:t>
            </w:r>
            <w:r w:rsidR="001C07DD">
              <w:rPr>
                <w:rFonts w:ascii="Times New Roman" w:eastAsia="Times New Roman" w:hAnsi="Times New Roman" w:cs="Times New Roman"/>
                <w:color w:val="000000"/>
                <w:kern w:val="0"/>
                <w:sz w:val="24"/>
                <w:szCs w:val="24"/>
                <w:lang w:eastAsia="en-IN"/>
                <w14:ligatures w14:val="none"/>
              </w:rPr>
              <w:t xml:space="preserve"> </w:t>
            </w:r>
            <w:r w:rsidRPr="00BC3CC6">
              <w:rPr>
                <w:rFonts w:ascii="Times New Roman" w:eastAsia="Times New Roman" w:hAnsi="Times New Roman" w:cs="Times New Roman"/>
                <w:color w:val="000000"/>
                <w:kern w:val="0"/>
                <w:sz w:val="24"/>
                <w:szCs w:val="24"/>
                <w:lang w:eastAsia="en-IN"/>
                <w14:ligatures w14:val="none"/>
              </w:rPr>
              <w:t>/ AIFI</w:t>
            </w:r>
            <w:r>
              <w:rPr>
                <w:rFonts w:ascii="Times New Roman" w:eastAsia="Times New Roman" w:hAnsi="Times New Roman" w:cs="Times New Roman"/>
                <w:color w:val="000000"/>
                <w:kern w:val="0"/>
                <w:sz w:val="24"/>
                <w:szCs w:val="24"/>
                <w:lang w:eastAsia="en-IN"/>
                <w14:ligatures w14:val="none"/>
              </w:rPr>
              <w:t xml:space="preserve"> / NBFC</w:t>
            </w:r>
            <w:r w:rsidRPr="00BC3CC6">
              <w:rPr>
                <w:rFonts w:ascii="Times New Roman" w:eastAsia="Times New Roman" w:hAnsi="Times New Roman" w:cs="Times New Roman"/>
                <w:color w:val="000000"/>
                <w:kern w:val="0"/>
                <w:sz w:val="24"/>
                <w:szCs w:val="24"/>
                <w:lang w:eastAsia="en-IN"/>
                <w14:ligatures w14:val="none"/>
              </w:rPr>
              <w:t xml:space="preserve"> which has granted banking</w:t>
            </w:r>
            <w:r>
              <w:rPr>
                <w:rFonts w:ascii="Times New Roman" w:eastAsia="Times New Roman" w:hAnsi="Times New Roman" w:cs="Times New Roman"/>
                <w:color w:val="000000"/>
                <w:kern w:val="0"/>
                <w:sz w:val="24"/>
                <w:szCs w:val="24"/>
                <w:lang w:eastAsia="en-IN"/>
                <w14:ligatures w14:val="none"/>
              </w:rPr>
              <w:t xml:space="preserve"> / financing </w:t>
            </w:r>
            <w:r w:rsidRPr="00BC3CC6">
              <w:rPr>
                <w:rFonts w:ascii="Times New Roman" w:eastAsia="Times New Roman" w:hAnsi="Times New Roman" w:cs="Times New Roman"/>
                <w:color w:val="000000"/>
                <w:kern w:val="0"/>
                <w:sz w:val="24"/>
                <w:szCs w:val="24"/>
                <w:lang w:eastAsia="en-IN"/>
                <w14:ligatures w14:val="none"/>
              </w:rPr>
              <w:t>facility to such person</w:t>
            </w:r>
          </w:p>
        </w:tc>
      </w:tr>
      <w:tr w:rsidR="006C0DAD" w:rsidRPr="00BC3CC6" w14:paraId="67B29C4C" w14:textId="77777777" w:rsidTr="008A2338">
        <w:trPr>
          <w:trHeight w:val="4312"/>
        </w:trPr>
        <w:tc>
          <w:tcPr>
            <w:tcW w:w="994" w:type="dxa"/>
            <w:tcBorders>
              <w:top w:val="nil"/>
              <w:left w:val="nil"/>
              <w:bottom w:val="nil"/>
              <w:right w:val="nil"/>
            </w:tcBorders>
            <w:shd w:val="clear" w:color="auto" w:fill="auto"/>
            <w:noWrap/>
            <w:hideMark/>
          </w:tcPr>
          <w:p w14:paraId="6DB82B8A" w14:textId="441BB752" w:rsidR="006C0DAD" w:rsidRPr="00BC3CC6" w:rsidRDefault="00A929B7" w:rsidP="004B2B13">
            <w:pPr>
              <w:spacing w:after="0" w:line="240" w:lineRule="auto"/>
              <w:jc w:val="right"/>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lastRenderedPageBreak/>
              <w:t>2</w:t>
            </w:r>
            <w:r w:rsidR="00D53174">
              <w:rPr>
                <w:rFonts w:ascii="Times New Roman" w:eastAsia="Times New Roman" w:hAnsi="Times New Roman" w:cs="Times New Roman"/>
                <w:color w:val="000000"/>
                <w:kern w:val="0"/>
                <w:sz w:val="24"/>
                <w:szCs w:val="24"/>
                <w:lang w:eastAsia="en-IN"/>
                <w14:ligatures w14:val="none"/>
              </w:rPr>
              <w:t>3</w:t>
            </w:r>
          </w:p>
        </w:tc>
        <w:tc>
          <w:tcPr>
            <w:tcW w:w="2975" w:type="dxa"/>
            <w:tcBorders>
              <w:top w:val="nil"/>
              <w:left w:val="nil"/>
              <w:bottom w:val="nil"/>
              <w:right w:val="nil"/>
            </w:tcBorders>
            <w:shd w:val="clear" w:color="auto" w:fill="auto"/>
            <w:noWrap/>
            <w:hideMark/>
          </w:tcPr>
          <w:p w14:paraId="4D6B49E3" w14:textId="77777777" w:rsidR="006C0DAD" w:rsidRPr="00BC3CC6" w:rsidRDefault="006C0DAD" w:rsidP="004B2B13">
            <w:pPr>
              <w:spacing w:after="0" w:line="240" w:lineRule="auto"/>
              <w:rPr>
                <w:rFonts w:ascii="Times New Roman" w:eastAsia="Times New Roman" w:hAnsi="Times New Roman" w:cs="Times New Roman"/>
                <w:b/>
                <w:bCs/>
                <w:color w:val="000000"/>
                <w:kern w:val="0"/>
                <w:sz w:val="24"/>
                <w:szCs w:val="24"/>
                <w:u w:val="single"/>
                <w:lang w:eastAsia="en-IN"/>
                <w14:ligatures w14:val="none"/>
              </w:rPr>
            </w:pPr>
            <w:r w:rsidRPr="00BC3CC6">
              <w:rPr>
                <w:rFonts w:ascii="Times New Roman" w:eastAsia="Times New Roman" w:hAnsi="Times New Roman" w:cs="Times New Roman"/>
                <w:b/>
                <w:bCs/>
                <w:color w:val="000000"/>
                <w:kern w:val="0"/>
                <w:sz w:val="24"/>
                <w:szCs w:val="24"/>
                <w:u w:val="single"/>
                <w:lang w:eastAsia="en-IN"/>
                <w14:ligatures w14:val="none"/>
              </w:rPr>
              <w:t>Tangible Net Worth</w:t>
            </w:r>
          </w:p>
        </w:tc>
        <w:tc>
          <w:tcPr>
            <w:tcW w:w="4358" w:type="dxa"/>
            <w:tcBorders>
              <w:top w:val="nil"/>
              <w:left w:val="nil"/>
              <w:bottom w:val="nil"/>
              <w:right w:val="nil"/>
            </w:tcBorders>
            <w:shd w:val="clear" w:color="auto" w:fill="auto"/>
            <w:hideMark/>
          </w:tcPr>
          <w:p w14:paraId="7C173F0B" w14:textId="77777777" w:rsidR="006C0DAD" w:rsidRDefault="006C0DAD"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Means the paid-up capital plus free reserves (including balances in the share premium account, capital and debentures redemption reserves and any other reserve not being created for repayment of any future liability or for depreciation in assets or for bad debts or reserve created by revaluation of assets) as per the latest audited balance sheet of the Company, as reduced by the amount of accumulated balance of loss, balance of deferred revenue expenditure, as also other intangible assets</w:t>
            </w:r>
          </w:p>
          <w:p w14:paraId="343E81BE" w14:textId="77777777" w:rsidR="00A929B7" w:rsidRDefault="00A929B7"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p>
          <w:p w14:paraId="27FE73F1" w14:textId="77777777" w:rsidR="00A929B7" w:rsidRPr="00BC3CC6" w:rsidRDefault="00A929B7" w:rsidP="004B2B13">
            <w:pPr>
              <w:spacing w:after="0" w:line="240" w:lineRule="auto"/>
              <w:jc w:val="both"/>
              <w:rPr>
                <w:rFonts w:ascii="Times New Roman" w:eastAsia="Times New Roman" w:hAnsi="Times New Roman" w:cs="Times New Roman"/>
                <w:color w:val="000000"/>
                <w:kern w:val="0"/>
                <w:sz w:val="24"/>
                <w:szCs w:val="24"/>
                <w:lang w:eastAsia="en-IN"/>
                <w14:ligatures w14:val="none"/>
              </w:rPr>
            </w:pPr>
          </w:p>
        </w:tc>
      </w:tr>
      <w:tr w:rsidR="00A929B7" w:rsidRPr="00BC3CC6" w14:paraId="7D6DAD52" w14:textId="77777777" w:rsidTr="008A2338">
        <w:trPr>
          <w:trHeight w:val="1656"/>
        </w:trPr>
        <w:tc>
          <w:tcPr>
            <w:tcW w:w="994" w:type="dxa"/>
            <w:tcBorders>
              <w:top w:val="nil"/>
              <w:left w:val="nil"/>
              <w:bottom w:val="nil"/>
              <w:right w:val="nil"/>
            </w:tcBorders>
            <w:shd w:val="clear" w:color="auto" w:fill="auto"/>
            <w:noWrap/>
          </w:tcPr>
          <w:p w14:paraId="00C16E9C" w14:textId="2958E103" w:rsidR="00A929B7" w:rsidRDefault="00A929B7" w:rsidP="00A929B7">
            <w:pPr>
              <w:spacing w:after="0" w:line="240" w:lineRule="auto"/>
              <w:jc w:val="right"/>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w:t>
            </w:r>
            <w:r w:rsidR="00D53174">
              <w:rPr>
                <w:rFonts w:ascii="Times New Roman" w:eastAsia="Times New Roman" w:hAnsi="Times New Roman" w:cs="Times New Roman"/>
                <w:color w:val="000000"/>
                <w:kern w:val="0"/>
                <w:sz w:val="24"/>
                <w:szCs w:val="24"/>
                <w:lang w:eastAsia="en-IN"/>
                <w14:ligatures w14:val="none"/>
              </w:rPr>
              <w:t>4</w:t>
            </w:r>
          </w:p>
        </w:tc>
        <w:tc>
          <w:tcPr>
            <w:tcW w:w="2975" w:type="dxa"/>
            <w:tcBorders>
              <w:top w:val="nil"/>
              <w:left w:val="nil"/>
              <w:bottom w:val="nil"/>
              <w:right w:val="nil"/>
            </w:tcBorders>
            <w:shd w:val="clear" w:color="auto" w:fill="auto"/>
            <w:noWrap/>
          </w:tcPr>
          <w:p w14:paraId="17BD0EDF" w14:textId="47F53136" w:rsidR="00A929B7" w:rsidRPr="00BC3CC6" w:rsidRDefault="00A929B7" w:rsidP="00A929B7">
            <w:pPr>
              <w:spacing w:after="0" w:line="240" w:lineRule="auto"/>
              <w:rPr>
                <w:rFonts w:ascii="Times New Roman" w:eastAsia="Times New Roman" w:hAnsi="Times New Roman" w:cs="Times New Roman"/>
                <w:b/>
                <w:bCs/>
                <w:color w:val="000000"/>
                <w:kern w:val="0"/>
                <w:sz w:val="24"/>
                <w:szCs w:val="24"/>
                <w:u w:val="single"/>
                <w:lang w:eastAsia="en-IN"/>
                <w14:ligatures w14:val="none"/>
              </w:rPr>
            </w:pPr>
            <w:r w:rsidRPr="00BC3CC6">
              <w:rPr>
                <w:rFonts w:ascii="Times New Roman" w:eastAsia="Times New Roman" w:hAnsi="Times New Roman" w:cs="Times New Roman"/>
                <w:b/>
                <w:bCs/>
                <w:color w:val="000000"/>
                <w:kern w:val="0"/>
                <w:sz w:val="24"/>
                <w:szCs w:val="24"/>
                <w:u w:val="single"/>
                <w:lang w:eastAsia="en-IN"/>
                <w14:ligatures w14:val="none"/>
              </w:rPr>
              <w:t>Working Capital Limit</w:t>
            </w:r>
          </w:p>
        </w:tc>
        <w:tc>
          <w:tcPr>
            <w:tcW w:w="4358" w:type="dxa"/>
            <w:tcBorders>
              <w:top w:val="nil"/>
              <w:left w:val="nil"/>
              <w:bottom w:val="nil"/>
              <w:right w:val="nil"/>
            </w:tcBorders>
            <w:shd w:val="clear" w:color="auto" w:fill="auto"/>
          </w:tcPr>
          <w:p w14:paraId="6175609C" w14:textId="77777777" w:rsidR="00A929B7" w:rsidRDefault="00A929B7" w:rsidP="00A929B7">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BC3CC6">
              <w:rPr>
                <w:rFonts w:ascii="Times New Roman" w:eastAsia="Times New Roman" w:hAnsi="Times New Roman" w:cs="Times New Roman"/>
                <w:color w:val="000000"/>
                <w:kern w:val="0"/>
                <w:sz w:val="24"/>
                <w:szCs w:val="24"/>
                <w:lang w:eastAsia="en-IN"/>
                <w14:ligatures w14:val="none"/>
              </w:rPr>
              <w:t>Means the aggregate limits, including those by way of purchase/discount of bills sanctioned by one or more Scheduled Bank /AIFI</w:t>
            </w:r>
            <w:r>
              <w:rPr>
                <w:rFonts w:ascii="Times New Roman" w:eastAsia="Times New Roman" w:hAnsi="Times New Roman" w:cs="Times New Roman"/>
                <w:color w:val="000000"/>
                <w:kern w:val="0"/>
                <w:sz w:val="24"/>
                <w:szCs w:val="24"/>
                <w:lang w:eastAsia="en-IN"/>
                <w14:ligatures w14:val="none"/>
              </w:rPr>
              <w:t xml:space="preserve"> / NBFC</w:t>
            </w:r>
            <w:r w:rsidRPr="00BC3CC6">
              <w:rPr>
                <w:rFonts w:ascii="Times New Roman" w:eastAsia="Times New Roman" w:hAnsi="Times New Roman" w:cs="Times New Roman"/>
                <w:color w:val="000000"/>
                <w:kern w:val="0"/>
                <w:sz w:val="24"/>
                <w:szCs w:val="24"/>
                <w:lang w:eastAsia="en-IN"/>
                <w14:ligatures w14:val="none"/>
              </w:rPr>
              <w:t xml:space="preserve"> for meeting the working capital requirements</w:t>
            </w:r>
            <w:r>
              <w:rPr>
                <w:rFonts w:ascii="Times New Roman" w:eastAsia="Times New Roman" w:hAnsi="Times New Roman" w:cs="Times New Roman"/>
                <w:color w:val="000000"/>
                <w:kern w:val="0"/>
                <w:sz w:val="24"/>
                <w:szCs w:val="24"/>
                <w:lang w:eastAsia="en-IN"/>
                <w14:ligatures w14:val="none"/>
              </w:rPr>
              <w:t>.</w:t>
            </w:r>
          </w:p>
          <w:p w14:paraId="4AF03D54" w14:textId="77777777" w:rsidR="00A929B7" w:rsidRPr="00BC3CC6" w:rsidRDefault="00A929B7" w:rsidP="00A929B7">
            <w:pPr>
              <w:spacing w:after="0" w:line="240" w:lineRule="auto"/>
              <w:jc w:val="both"/>
              <w:rPr>
                <w:rFonts w:ascii="Times New Roman" w:eastAsia="Times New Roman" w:hAnsi="Times New Roman" w:cs="Times New Roman"/>
                <w:color w:val="000000"/>
                <w:kern w:val="0"/>
                <w:sz w:val="24"/>
                <w:szCs w:val="24"/>
                <w:lang w:eastAsia="en-IN"/>
                <w14:ligatures w14:val="none"/>
              </w:rPr>
            </w:pPr>
          </w:p>
        </w:tc>
      </w:tr>
      <w:tr w:rsidR="00A929B7" w:rsidRPr="00BC3CC6" w14:paraId="53B05AC1" w14:textId="77777777" w:rsidTr="008A2338">
        <w:trPr>
          <w:trHeight w:val="1992"/>
        </w:trPr>
        <w:tc>
          <w:tcPr>
            <w:tcW w:w="994" w:type="dxa"/>
            <w:tcBorders>
              <w:top w:val="nil"/>
              <w:left w:val="nil"/>
              <w:bottom w:val="nil"/>
              <w:right w:val="nil"/>
            </w:tcBorders>
            <w:shd w:val="clear" w:color="auto" w:fill="auto"/>
            <w:noWrap/>
          </w:tcPr>
          <w:p w14:paraId="04A63FDF" w14:textId="5AD410E9" w:rsidR="00A929B7" w:rsidRDefault="00A929B7" w:rsidP="00A929B7">
            <w:pPr>
              <w:spacing w:after="0" w:line="240" w:lineRule="auto"/>
              <w:jc w:val="right"/>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w:t>
            </w:r>
            <w:r w:rsidR="00D53174">
              <w:rPr>
                <w:rFonts w:ascii="Times New Roman" w:eastAsia="Times New Roman" w:hAnsi="Times New Roman" w:cs="Times New Roman"/>
                <w:color w:val="000000"/>
                <w:kern w:val="0"/>
                <w:sz w:val="24"/>
                <w:szCs w:val="24"/>
                <w:lang w:eastAsia="en-IN"/>
                <w14:ligatures w14:val="none"/>
              </w:rPr>
              <w:t>5</w:t>
            </w:r>
          </w:p>
        </w:tc>
        <w:tc>
          <w:tcPr>
            <w:tcW w:w="2975" w:type="dxa"/>
            <w:tcBorders>
              <w:top w:val="nil"/>
              <w:left w:val="nil"/>
              <w:bottom w:val="nil"/>
              <w:right w:val="nil"/>
            </w:tcBorders>
            <w:shd w:val="clear" w:color="auto" w:fill="auto"/>
            <w:noWrap/>
          </w:tcPr>
          <w:p w14:paraId="78ECEE87" w14:textId="446740CA" w:rsidR="00A929B7" w:rsidRPr="00BC3CC6" w:rsidRDefault="00A929B7" w:rsidP="00A929B7">
            <w:pPr>
              <w:spacing w:after="0" w:line="240" w:lineRule="auto"/>
              <w:rPr>
                <w:rFonts w:ascii="Times New Roman" w:eastAsia="Times New Roman" w:hAnsi="Times New Roman" w:cs="Times New Roman"/>
                <w:b/>
                <w:bCs/>
                <w:color w:val="000000"/>
                <w:kern w:val="0"/>
                <w:sz w:val="24"/>
                <w:szCs w:val="24"/>
                <w:u w:val="single"/>
                <w:lang w:eastAsia="en-IN"/>
                <w14:ligatures w14:val="none"/>
              </w:rPr>
            </w:pPr>
            <w:r w:rsidRPr="00A142A9">
              <w:rPr>
                <w:rFonts w:ascii="Times New Roman" w:eastAsia="Times New Roman" w:hAnsi="Times New Roman" w:cs="Times New Roman"/>
                <w:b/>
                <w:bCs/>
                <w:color w:val="000000"/>
                <w:kern w:val="0"/>
                <w:sz w:val="24"/>
                <w:szCs w:val="24"/>
                <w:u w:val="single"/>
                <w:lang w:eastAsia="en-IN"/>
                <w14:ligatures w14:val="none"/>
              </w:rPr>
              <w:t>Related parties</w:t>
            </w:r>
          </w:p>
        </w:tc>
        <w:tc>
          <w:tcPr>
            <w:tcW w:w="4358" w:type="dxa"/>
            <w:tcBorders>
              <w:top w:val="nil"/>
              <w:left w:val="nil"/>
              <w:bottom w:val="nil"/>
              <w:right w:val="nil"/>
            </w:tcBorders>
            <w:shd w:val="clear" w:color="auto" w:fill="auto"/>
          </w:tcPr>
          <w:p w14:paraId="3487AACD" w14:textId="58DAB637" w:rsidR="00A929B7" w:rsidRPr="00BC3CC6" w:rsidRDefault="00A929B7" w:rsidP="00A929B7">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A142A9">
              <w:rPr>
                <w:rFonts w:ascii="Times New Roman" w:eastAsia="Times New Roman" w:hAnsi="Times New Roman" w:cs="Times New Roman"/>
                <w:color w:val="000000"/>
                <w:kern w:val="0"/>
                <w:sz w:val="24"/>
                <w:szCs w:val="24"/>
                <w:lang w:eastAsia="en-IN"/>
                <w14:ligatures w14:val="none"/>
              </w:rPr>
              <w:t>Related parties shall have the same meaning as assigned to it under Indian Accounting Standard (Ind AS) 24 – Related Party Disclosures or International Accounting Standard (IAS) 24 – Related Party Disclosures or any other equivalent accounting standards.</w:t>
            </w:r>
          </w:p>
        </w:tc>
      </w:tr>
    </w:tbl>
    <w:p w14:paraId="517E4F99" w14:textId="77777777" w:rsidR="006C0DAD" w:rsidRDefault="006C0DAD" w:rsidP="00DA7AC7">
      <w:pPr>
        <w:pStyle w:val="BodyText"/>
        <w:spacing w:before="272"/>
        <w:jc w:val="both"/>
      </w:pPr>
      <w:r>
        <w:t>In addition to the terms defined in this Clause, certain other terms are defined elsewhere in this Agreement and whenever such terms are used in this Agreement, they shall have their respective defined meanings, unless the context expressly or by necessary implication otherwise requires. Words and expressions used</w:t>
      </w:r>
      <w:r>
        <w:rPr>
          <w:spacing w:val="-1"/>
        </w:rPr>
        <w:t xml:space="preserve"> </w:t>
      </w:r>
      <w:r>
        <w:t>but not defined herein and defined in the</w:t>
      </w:r>
      <w:r>
        <w:rPr>
          <w:spacing w:val="-1"/>
        </w:rPr>
        <w:t xml:space="preserve"> </w:t>
      </w:r>
      <w:r>
        <w:t>Reserve Bank of India Act, 1934 (2 of 1934) shall have the same meaning as assigned to them in that Act.</w:t>
      </w:r>
    </w:p>
    <w:p w14:paraId="75C0734D" w14:textId="77777777" w:rsidR="006C0DAD" w:rsidRDefault="006C0DAD" w:rsidP="006C0DAD">
      <w:pPr>
        <w:pStyle w:val="ListParagraph"/>
        <w:widowControl w:val="0"/>
        <w:numPr>
          <w:ilvl w:val="0"/>
          <w:numId w:val="91"/>
        </w:numPr>
        <w:tabs>
          <w:tab w:val="left" w:pos="1328"/>
        </w:tabs>
        <w:autoSpaceDE w:val="0"/>
        <w:autoSpaceDN w:val="0"/>
        <w:spacing w:before="215" w:after="0"/>
        <w:ind w:right="12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Issuer hereby appoints the IPA to act as the Issuing and Paying Agent of the Issuer in respect of the CP / NCD proposed to be issued by the Issuer and IPA agrees to act as the Issuing and Paying Agent of the Issuer as per the Directions and subject to compliance of the procedure as hereinafter mentioned.</w:t>
      </w:r>
    </w:p>
    <w:p w14:paraId="73143F30" w14:textId="21D2900F" w:rsidR="006C0DAD" w:rsidRPr="00837BD6" w:rsidRDefault="006C0DAD" w:rsidP="00F17369">
      <w:pPr>
        <w:pStyle w:val="ListParagraph"/>
        <w:widowControl w:val="0"/>
        <w:numPr>
          <w:ilvl w:val="0"/>
          <w:numId w:val="91"/>
        </w:numPr>
        <w:tabs>
          <w:tab w:val="left" w:pos="1616"/>
          <w:tab w:val="left" w:pos="1618"/>
        </w:tabs>
        <w:autoSpaceDE w:val="0"/>
        <w:autoSpaceDN w:val="0"/>
        <w:spacing w:before="256" w:after="0" w:line="240" w:lineRule="auto"/>
        <w:ind w:right="1229"/>
        <w:jc w:val="both"/>
        <w:rPr>
          <w:rFonts w:ascii="Times New Roman" w:eastAsia="Times New Roman" w:hAnsi="Times New Roman" w:cs="Times New Roman"/>
          <w:sz w:val="24"/>
          <w:szCs w:val="24"/>
        </w:rPr>
      </w:pPr>
      <w:r w:rsidRPr="00837BD6">
        <w:rPr>
          <w:rFonts w:ascii="Times New Roman" w:eastAsia="Times New Roman" w:hAnsi="Times New Roman" w:cs="Times New Roman"/>
          <w:sz w:val="24"/>
          <w:szCs w:val="24"/>
        </w:rPr>
        <w:t>The Issuer, being duly authorized by its Board of Directors and being eligible under the Directions, hereby agrees that any issue of CP</w:t>
      </w:r>
      <w:r w:rsidR="00845A34" w:rsidRPr="00837BD6">
        <w:rPr>
          <w:rFonts w:ascii="Times New Roman" w:eastAsia="Times New Roman" w:hAnsi="Times New Roman" w:cs="Times New Roman"/>
          <w:sz w:val="24"/>
          <w:szCs w:val="24"/>
        </w:rPr>
        <w:t xml:space="preserve"> </w:t>
      </w:r>
      <w:r w:rsidRPr="00837BD6">
        <w:rPr>
          <w:rFonts w:ascii="Times New Roman" w:eastAsia="Times New Roman" w:hAnsi="Times New Roman" w:cs="Times New Roman"/>
          <w:sz w:val="24"/>
          <w:szCs w:val="24"/>
        </w:rPr>
        <w:t>/</w:t>
      </w:r>
      <w:r w:rsidR="00845A34" w:rsidRPr="00837BD6">
        <w:rPr>
          <w:rFonts w:ascii="Times New Roman" w:eastAsia="Times New Roman" w:hAnsi="Times New Roman" w:cs="Times New Roman"/>
          <w:sz w:val="24"/>
          <w:szCs w:val="24"/>
        </w:rPr>
        <w:t xml:space="preserve"> </w:t>
      </w:r>
      <w:r w:rsidRPr="00837BD6">
        <w:rPr>
          <w:rFonts w:ascii="Times New Roman" w:eastAsia="Times New Roman" w:hAnsi="Times New Roman" w:cs="Times New Roman"/>
          <w:sz w:val="24"/>
          <w:szCs w:val="24"/>
        </w:rPr>
        <w:t xml:space="preserve">NCD shall be only to the Permitted Investors and within the limits so approved </w:t>
      </w:r>
      <w:r w:rsidRPr="00833A36">
        <w:rPr>
          <w:rFonts w:ascii="Times New Roman" w:eastAsia="Times New Roman" w:hAnsi="Times New Roman" w:cs="Times New Roman"/>
          <w:sz w:val="24"/>
          <w:szCs w:val="24"/>
        </w:rPr>
        <w:t>by the Board of Directors</w:t>
      </w:r>
      <w:r w:rsidR="00837BD6" w:rsidRPr="00833A36">
        <w:rPr>
          <w:rFonts w:ascii="Times New Roman" w:eastAsia="Times New Roman" w:hAnsi="Times New Roman" w:cs="Times New Roman"/>
          <w:sz w:val="24"/>
          <w:szCs w:val="24"/>
        </w:rPr>
        <w:t>,</w:t>
      </w:r>
      <w:r w:rsidRPr="00833A36">
        <w:rPr>
          <w:rFonts w:ascii="Times New Roman" w:eastAsia="Times New Roman" w:hAnsi="Times New Roman" w:cs="Times New Roman"/>
          <w:sz w:val="24"/>
          <w:szCs w:val="24"/>
        </w:rPr>
        <w:t xml:space="preserve"> the limit specified in the Credit Rating</w:t>
      </w:r>
      <w:r w:rsidR="00837BD6" w:rsidRPr="00833A36">
        <w:rPr>
          <w:rFonts w:ascii="Times New Roman" w:eastAsia="Times New Roman" w:hAnsi="Times New Roman" w:cs="Times New Roman"/>
          <w:sz w:val="24"/>
          <w:szCs w:val="24"/>
        </w:rPr>
        <w:t>, Limit specified by financial sector regulator concerned</w:t>
      </w:r>
      <w:r w:rsidRPr="00833A36">
        <w:rPr>
          <w:rFonts w:ascii="Times New Roman" w:eastAsia="Times New Roman" w:hAnsi="Times New Roman" w:cs="Times New Roman"/>
          <w:sz w:val="24"/>
          <w:szCs w:val="24"/>
        </w:rPr>
        <w:t xml:space="preserve"> whichever is lowe</w:t>
      </w:r>
      <w:r w:rsidR="00837BD6" w:rsidRPr="00833A36">
        <w:rPr>
          <w:rFonts w:ascii="Times New Roman" w:eastAsia="Times New Roman" w:hAnsi="Times New Roman" w:cs="Times New Roman"/>
          <w:sz w:val="24"/>
          <w:szCs w:val="24"/>
        </w:rPr>
        <w:t>st</w:t>
      </w:r>
      <w:r w:rsidRPr="00833A36">
        <w:rPr>
          <w:rFonts w:ascii="Times New Roman" w:eastAsia="Times New Roman" w:hAnsi="Times New Roman" w:cs="Times New Roman"/>
          <w:sz w:val="24"/>
          <w:szCs w:val="24"/>
        </w:rPr>
        <w:t>.</w:t>
      </w:r>
    </w:p>
    <w:p w14:paraId="6AC91C21" w14:textId="77777777" w:rsidR="006C0DAD" w:rsidRPr="00404614" w:rsidRDefault="006C0DAD" w:rsidP="006C0DAD">
      <w:pPr>
        <w:pStyle w:val="ListParagraph"/>
        <w:widowControl w:val="0"/>
        <w:numPr>
          <w:ilvl w:val="0"/>
          <w:numId w:val="91"/>
        </w:numPr>
        <w:tabs>
          <w:tab w:val="left" w:pos="1328"/>
        </w:tabs>
        <w:autoSpaceDE w:val="0"/>
        <w:autoSpaceDN w:val="0"/>
        <w:spacing w:before="4" w:after="0" w:line="264" w:lineRule="auto"/>
        <w:ind w:right="1240"/>
        <w:jc w:val="both"/>
        <w:rPr>
          <w:rFonts w:ascii="Times New Roman" w:eastAsia="Times New Roman" w:hAnsi="Times New Roman" w:cs="Times New Roman"/>
          <w:sz w:val="24"/>
          <w:szCs w:val="24"/>
        </w:rPr>
      </w:pPr>
      <w:r w:rsidRPr="00404614">
        <w:rPr>
          <w:rFonts w:ascii="Times New Roman" w:eastAsia="Times New Roman" w:hAnsi="Times New Roman" w:cs="Times New Roman"/>
          <w:sz w:val="24"/>
          <w:szCs w:val="24"/>
        </w:rPr>
        <w:t>The Company shall not make any offers to the public for subscribing to the CP / NCD including in the form and manner as referred to in the Section 42 of the Companies Act.</w:t>
      </w:r>
    </w:p>
    <w:p w14:paraId="40491C65" w14:textId="77777777" w:rsidR="006C0DAD" w:rsidRPr="00404614" w:rsidRDefault="006C0DAD" w:rsidP="006C0DAD">
      <w:pPr>
        <w:widowControl w:val="0"/>
        <w:tabs>
          <w:tab w:val="left" w:pos="1328"/>
        </w:tabs>
        <w:autoSpaceDE w:val="0"/>
        <w:autoSpaceDN w:val="0"/>
        <w:spacing w:before="4" w:after="0" w:line="264" w:lineRule="auto"/>
        <w:ind w:right="1240"/>
        <w:jc w:val="both"/>
        <w:rPr>
          <w:rFonts w:ascii="Times New Roman" w:eastAsia="Times New Roman" w:hAnsi="Times New Roman" w:cs="Times New Roman"/>
          <w:kern w:val="0"/>
          <w:sz w:val="24"/>
          <w:szCs w:val="24"/>
          <w:lang w:val="en-US"/>
          <w14:ligatures w14:val="none"/>
        </w:rPr>
      </w:pPr>
    </w:p>
    <w:p w14:paraId="4FD312A7" w14:textId="77777777" w:rsidR="006C0DAD" w:rsidRDefault="006C0DAD" w:rsidP="006C0DAD">
      <w:pPr>
        <w:widowControl w:val="0"/>
        <w:tabs>
          <w:tab w:val="left" w:pos="1328"/>
        </w:tabs>
        <w:autoSpaceDE w:val="0"/>
        <w:autoSpaceDN w:val="0"/>
        <w:spacing w:before="4" w:after="0" w:line="264" w:lineRule="auto"/>
        <w:ind w:right="1240"/>
        <w:jc w:val="both"/>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 xml:space="preserve">19. BANK AND DEPOSITORY ACCOUNT </w:t>
      </w:r>
    </w:p>
    <w:p w14:paraId="6F7F60D7" w14:textId="6FF20410" w:rsidR="006C0DAD" w:rsidRDefault="006C0DAD" w:rsidP="006C0DAD">
      <w:pPr>
        <w:pStyle w:val="ListParagraph"/>
        <w:widowControl w:val="0"/>
        <w:numPr>
          <w:ilvl w:val="1"/>
          <w:numId w:val="92"/>
        </w:numPr>
        <w:tabs>
          <w:tab w:val="left" w:pos="1273"/>
        </w:tabs>
        <w:autoSpaceDE w:val="0"/>
        <w:autoSpaceDN w:val="0"/>
        <w:spacing w:before="221" w:after="0" w:line="256" w:lineRule="auto"/>
        <w:ind w:right="5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IPA shall open a separate account operable by the IPA before any CP / NCD is issued, for the purpose of receiving from and paying to the Investors the monies in respect of the CP /</w:t>
      </w:r>
      <w:r w:rsidR="00845A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NCD (the “CP / NCD Funds Account”). The CP / NCD Funds Account shall be solely used for transactions relating to payments received from and made to Investors in respect of any CP / NCD to be issued or redeemed by the Issuer.</w:t>
      </w:r>
    </w:p>
    <w:p w14:paraId="04B2FF96" w14:textId="77777777" w:rsidR="006C0DAD" w:rsidRDefault="006C0DAD" w:rsidP="006C0DAD">
      <w:pPr>
        <w:pStyle w:val="ListParagraph"/>
        <w:widowControl w:val="0"/>
        <w:numPr>
          <w:ilvl w:val="1"/>
          <w:numId w:val="92"/>
        </w:numPr>
        <w:tabs>
          <w:tab w:val="left" w:pos="1273"/>
        </w:tabs>
        <w:autoSpaceDE w:val="0"/>
        <w:autoSpaceDN w:val="0"/>
        <w:spacing w:before="209" w:after="0" w:line="256" w:lineRule="auto"/>
        <w:ind w:right="5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IPA shall maintain the CP / NCD Funds Account in such manner and for that purpose maintain such records so that the movement of funds in respect of each issuance can be identified, tracked and traced separately. If deemed necessary, the IPA shall maintain separate sub-accounts under the CP / NCD Funds Account for ensuring the above.</w:t>
      </w:r>
    </w:p>
    <w:p w14:paraId="6203CB1F" w14:textId="1821BA0A" w:rsidR="006C0DAD" w:rsidRDefault="006C0DAD" w:rsidP="006C0DAD">
      <w:pPr>
        <w:pStyle w:val="ListParagraph"/>
        <w:widowControl w:val="0"/>
        <w:numPr>
          <w:ilvl w:val="1"/>
          <w:numId w:val="92"/>
        </w:numPr>
        <w:tabs>
          <w:tab w:val="left" w:pos="1273"/>
        </w:tabs>
        <w:autoSpaceDE w:val="0"/>
        <w:autoSpaceDN w:val="0"/>
        <w:spacing w:before="196" w:after="0" w:line="254" w:lineRule="auto"/>
        <w:ind w:right="5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Registrar and Transfer Agent (RTA) and Issuer shall credit / transfer the CP / NCD units / funds as prescribed in </w:t>
      </w:r>
      <w:r w:rsidRPr="00404614">
        <w:rPr>
          <w:rFonts w:ascii="Times New Roman" w:eastAsia="Times New Roman" w:hAnsi="Times New Roman" w:cs="Times New Roman"/>
          <w:sz w:val="24"/>
          <w:szCs w:val="24"/>
        </w:rPr>
        <w:t xml:space="preserve">the FIMMDA Operating </w:t>
      </w:r>
      <w:r>
        <w:rPr>
          <w:rFonts w:ascii="Times New Roman" w:eastAsia="Times New Roman" w:hAnsi="Times New Roman" w:cs="Times New Roman"/>
          <w:sz w:val="24"/>
          <w:szCs w:val="24"/>
        </w:rPr>
        <w:t>Guidelines for CP /</w:t>
      </w:r>
      <w:r w:rsidR="001C07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NCD issuance.</w:t>
      </w:r>
    </w:p>
    <w:p w14:paraId="469455DA" w14:textId="474F76CA" w:rsidR="006C0DAD" w:rsidRDefault="006C0DAD" w:rsidP="006C0DAD">
      <w:pPr>
        <w:pStyle w:val="ListParagraph"/>
        <w:widowControl w:val="0"/>
        <w:numPr>
          <w:ilvl w:val="1"/>
          <w:numId w:val="92"/>
        </w:numPr>
        <w:tabs>
          <w:tab w:val="left" w:pos="1273"/>
        </w:tabs>
        <w:autoSpaceDE w:val="0"/>
        <w:autoSpaceDN w:val="0"/>
        <w:spacing w:before="201" w:after="0" w:line="254" w:lineRule="auto"/>
        <w:ind w:right="6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IPA shall maintain CP / NCD Securities Account in such manner and for the purpose of facilitating CP / NCD Buyback so that the investors could deposit the CP</w:t>
      </w:r>
      <w:r w:rsidR="00845A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845A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NCD into this account and such CP / NCD can be identified, tracked, traced and extinguished separately.</w:t>
      </w:r>
    </w:p>
    <w:p w14:paraId="43AE741F" w14:textId="77777777" w:rsidR="006C0DAD" w:rsidRDefault="006C0DAD" w:rsidP="006C0DAD">
      <w:pPr>
        <w:pStyle w:val="ListParagraph"/>
        <w:widowControl w:val="0"/>
        <w:tabs>
          <w:tab w:val="left" w:pos="1273"/>
        </w:tabs>
        <w:autoSpaceDE w:val="0"/>
        <w:autoSpaceDN w:val="0"/>
        <w:spacing w:before="201" w:after="0" w:line="254" w:lineRule="auto"/>
        <w:ind w:left="1273" w:right="1230"/>
        <w:jc w:val="both"/>
        <w:rPr>
          <w:rFonts w:ascii="Times New Roman" w:eastAsia="Times New Roman" w:hAnsi="Times New Roman" w:cs="Times New Roman"/>
          <w:sz w:val="24"/>
          <w:szCs w:val="24"/>
        </w:rPr>
      </w:pPr>
    </w:p>
    <w:p w14:paraId="16A9A0A2" w14:textId="7E74EECD" w:rsidR="006C0DAD" w:rsidRDefault="0053441D" w:rsidP="0053441D">
      <w:pPr>
        <w:widowControl w:val="0"/>
        <w:tabs>
          <w:tab w:val="left" w:pos="1328"/>
        </w:tabs>
        <w:autoSpaceDE w:val="0"/>
        <w:autoSpaceDN w:val="0"/>
        <w:spacing w:before="4" w:after="0" w:line="264" w:lineRule="auto"/>
        <w:ind w:right="1240"/>
        <w:jc w:val="both"/>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 xml:space="preserve">20. </w:t>
      </w:r>
      <w:r w:rsidR="006C0DAD">
        <w:rPr>
          <w:rFonts w:ascii="Times New Roman" w:eastAsia="Times New Roman" w:hAnsi="Times New Roman" w:cs="Times New Roman"/>
          <w:b/>
          <w:bCs/>
          <w:kern w:val="0"/>
          <w:sz w:val="24"/>
          <w:szCs w:val="24"/>
          <w:lang w:val="en-US"/>
          <w14:ligatures w14:val="none"/>
        </w:rPr>
        <w:t>The Issuer agrees that any issue of CP / NCD shall be made subject to the following conditions;</w:t>
      </w:r>
    </w:p>
    <w:p w14:paraId="04841264" w14:textId="77777777" w:rsidR="006C0DAD" w:rsidRDefault="006C0DAD" w:rsidP="001C07DD">
      <w:pPr>
        <w:pStyle w:val="ListParagraph"/>
        <w:widowControl w:val="0"/>
        <w:numPr>
          <w:ilvl w:val="0"/>
          <w:numId w:val="93"/>
        </w:numPr>
        <w:tabs>
          <w:tab w:val="left" w:pos="1103"/>
          <w:tab w:val="left" w:pos="1273"/>
        </w:tabs>
        <w:autoSpaceDE w:val="0"/>
        <w:autoSpaceDN w:val="0"/>
        <w:spacing w:before="142" w:after="0" w:line="278" w:lineRule="auto"/>
        <w:ind w:right="686"/>
        <w:rPr>
          <w:rFonts w:ascii="Times New Roman" w:eastAsia="Times New Roman" w:hAnsi="Times New Roman" w:cs="Times New Roman"/>
          <w:sz w:val="24"/>
          <w:szCs w:val="24"/>
        </w:rPr>
      </w:pPr>
      <w:r>
        <w:rPr>
          <w:rFonts w:ascii="Times New Roman" w:eastAsia="Times New Roman" w:hAnsi="Times New Roman" w:cs="Times New Roman"/>
          <w:sz w:val="24"/>
          <w:szCs w:val="24"/>
        </w:rPr>
        <w:t>The Issuer, before the issuance, shall confirm to IPA that eligibility norms prescribed under the Directions, from time to time, including those relating to:</w:t>
      </w:r>
    </w:p>
    <w:p w14:paraId="59C227E5" w14:textId="77777777" w:rsidR="006C0DAD" w:rsidRDefault="006C0DAD" w:rsidP="001C07DD">
      <w:pPr>
        <w:pStyle w:val="ListParagraph"/>
        <w:widowControl w:val="0"/>
        <w:numPr>
          <w:ilvl w:val="0"/>
          <w:numId w:val="94"/>
        </w:numPr>
        <w:tabs>
          <w:tab w:val="left" w:pos="1103"/>
          <w:tab w:val="left" w:pos="1273"/>
        </w:tabs>
        <w:autoSpaceDE w:val="0"/>
        <w:autoSpaceDN w:val="0"/>
        <w:spacing w:before="142" w:after="0" w:line="278" w:lineRule="auto"/>
        <w:ind w:right="686"/>
        <w:rPr>
          <w:rFonts w:ascii="Times New Roman" w:eastAsia="Times New Roman" w:hAnsi="Times New Roman" w:cs="Times New Roman"/>
          <w:sz w:val="24"/>
          <w:szCs w:val="24"/>
        </w:rPr>
      </w:pPr>
      <w:r>
        <w:rPr>
          <w:rFonts w:ascii="Times New Roman" w:eastAsia="Times New Roman" w:hAnsi="Times New Roman" w:cs="Times New Roman"/>
          <w:sz w:val="24"/>
          <w:szCs w:val="24"/>
        </w:rPr>
        <w:t>Net worth (where applicable)</w:t>
      </w:r>
    </w:p>
    <w:p w14:paraId="0881646C" w14:textId="5F5AC2D0" w:rsidR="006C0DAD" w:rsidRDefault="006C0DAD" w:rsidP="001C07DD">
      <w:pPr>
        <w:pStyle w:val="ListParagraph"/>
        <w:widowControl w:val="0"/>
        <w:numPr>
          <w:ilvl w:val="0"/>
          <w:numId w:val="94"/>
        </w:numPr>
        <w:tabs>
          <w:tab w:val="left" w:pos="1103"/>
          <w:tab w:val="left" w:pos="1273"/>
        </w:tabs>
        <w:autoSpaceDE w:val="0"/>
        <w:autoSpaceDN w:val="0"/>
        <w:spacing w:before="142" w:after="0" w:line="278" w:lineRule="auto"/>
        <w:ind w:right="686"/>
        <w:rPr>
          <w:rFonts w:ascii="Times New Roman" w:eastAsia="Times New Roman" w:hAnsi="Times New Roman" w:cs="Times New Roman"/>
          <w:sz w:val="24"/>
          <w:szCs w:val="24"/>
        </w:rPr>
      </w:pPr>
      <w:r>
        <w:rPr>
          <w:rFonts w:ascii="Times New Roman" w:eastAsia="Times New Roman" w:hAnsi="Times New Roman" w:cs="Times New Roman"/>
          <w:sz w:val="24"/>
          <w:szCs w:val="24"/>
        </w:rPr>
        <w:t>Classification of Issuers’ liabilities by the Scheduled Banks and AIFIs NBFCs as a Standard Asset.</w:t>
      </w:r>
    </w:p>
    <w:p w14:paraId="66F629BF" w14:textId="4C9BDDC4" w:rsidR="006C0DAD" w:rsidRDefault="006C0DAD" w:rsidP="001C07DD">
      <w:pPr>
        <w:pStyle w:val="ListParagraph"/>
        <w:widowControl w:val="0"/>
        <w:numPr>
          <w:ilvl w:val="0"/>
          <w:numId w:val="94"/>
        </w:numPr>
        <w:tabs>
          <w:tab w:val="left" w:pos="1103"/>
          <w:tab w:val="left" w:pos="1273"/>
        </w:tabs>
        <w:autoSpaceDE w:val="0"/>
        <w:autoSpaceDN w:val="0"/>
        <w:spacing w:before="142" w:after="0" w:line="278" w:lineRule="auto"/>
        <w:ind w:right="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the amount sought to be raised, is along with the amounts which </w:t>
      </w:r>
      <w:r w:rsidR="001C07DD">
        <w:rPr>
          <w:rFonts w:ascii="Times New Roman" w:eastAsia="Times New Roman" w:hAnsi="Times New Roman" w:cs="Times New Roman"/>
          <w:sz w:val="24"/>
          <w:szCs w:val="24"/>
        </w:rPr>
        <w:t>s</w:t>
      </w:r>
      <w:r>
        <w:rPr>
          <w:rFonts w:ascii="Times New Roman" w:eastAsia="Times New Roman" w:hAnsi="Times New Roman" w:cs="Times New Roman"/>
          <w:sz w:val="24"/>
          <w:szCs w:val="24"/>
        </w:rPr>
        <w:t>hall</w:t>
      </w:r>
      <w:r w:rsidR="001C07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 outstanding at the time of the issue are within the </w:t>
      </w:r>
      <w:r w:rsidRPr="00833A36">
        <w:rPr>
          <w:rFonts w:ascii="Times New Roman" w:eastAsia="Times New Roman" w:hAnsi="Times New Roman" w:cs="Times New Roman"/>
          <w:sz w:val="24"/>
          <w:szCs w:val="24"/>
        </w:rPr>
        <w:t>low</w:t>
      </w:r>
      <w:r w:rsidR="00837BD6" w:rsidRPr="00833A36">
        <w:rPr>
          <w:rFonts w:ascii="Times New Roman" w:eastAsia="Times New Roman" w:hAnsi="Times New Roman" w:cs="Times New Roman"/>
          <w:sz w:val="24"/>
          <w:szCs w:val="24"/>
        </w:rPr>
        <w:t>est</w:t>
      </w:r>
      <w:r w:rsidRPr="00833A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the:</w:t>
      </w:r>
    </w:p>
    <w:p w14:paraId="0CAC6C2A" w14:textId="77777777" w:rsidR="006C0DAD" w:rsidRDefault="006C0DAD" w:rsidP="001C07DD">
      <w:pPr>
        <w:pStyle w:val="ListParagraph"/>
        <w:widowControl w:val="0"/>
        <w:numPr>
          <w:ilvl w:val="1"/>
          <w:numId w:val="94"/>
        </w:numPr>
        <w:tabs>
          <w:tab w:val="left" w:pos="1103"/>
          <w:tab w:val="left" w:pos="1273"/>
        </w:tabs>
        <w:autoSpaceDE w:val="0"/>
        <w:autoSpaceDN w:val="0"/>
        <w:spacing w:before="142" w:after="0" w:line="278" w:lineRule="auto"/>
        <w:ind w:right="686"/>
        <w:rPr>
          <w:rFonts w:ascii="Times New Roman" w:eastAsia="Times New Roman" w:hAnsi="Times New Roman" w:cs="Times New Roman"/>
          <w:sz w:val="24"/>
          <w:szCs w:val="24"/>
        </w:rPr>
      </w:pPr>
      <w:r>
        <w:rPr>
          <w:rFonts w:ascii="Times New Roman" w:eastAsia="Times New Roman" w:hAnsi="Times New Roman" w:cs="Times New Roman"/>
          <w:sz w:val="24"/>
          <w:szCs w:val="24"/>
        </w:rPr>
        <w:t>Limit approved by the Board of Directors</w:t>
      </w:r>
    </w:p>
    <w:p w14:paraId="4DBE50B0" w14:textId="77777777" w:rsidR="006C0DAD" w:rsidRDefault="006C0DAD" w:rsidP="001C07DD">
      <w:pPr>
        <w:pStyle w:val="ListParagraph"/>
        <w:widowControl w:val="0"/>
        <w:numPr>
          <w:ilvl w:val="1"/>
          <w:numId w:val="94"/>
        </w:numPr>
        <w:tabs>
          <w:tab w:val="left" w:pos="1103"/>
          <w:tab w:val="left" w:pos="1273"/>
        </w:tabs>
        <w:autoSpaceDE w:val="0"/>
        <w:autoSpaceDN w:val="0"/>
        <w:spacing w:before="142" w:after="0" w:line="278" w:lineRule="auto"/>
        <w:ind w:right="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Ceiling stipulated by Credit Rating </w:t>
      </w:r>
    </w:p>
    <w:p w14:paraId="192A4A14" w14:textId="77777777" w:rsidR="006C0DAD" w:rsidRDefault="006C0DAD" w:rsidP="006C0DAD">
      <w:pPr>
        <w:pStyle w:val="ListParagraph"/>
        <w:widowControl w:val="0"/>
        <w:numPr>
          <w:ilvl w:val="1"/>
          <w:numId w:val="94"/>
        </w:numPr>
        <w:tabs>
          <w:tab w:val="left" w:pos="1103"/>
          <w:tab w:val="left" w:pos="1273"/>
        </w:tabs>
        <w:autoSpaceDE w:val="0"/>
        <w:autoSpaceDN w:val="0"/>
        <w:spacing w:before="142" w:after="0" w:line="278" w:lineRule="auto"/>
        <w:ind w:right="6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Limits set by the Regulator concerned. </w:t>
      </w:r>
    </w:p>
    <w:p w14:paraId="0668A874" w14:textId="495B17A7" w:rsidR="006C0DAD" w:rsidRDefault="006C0DAD" w:rsidP="006C0DAD">
      <w:pPr>
        <w:pStyle w:val="BodyText"/>
        <w:numPr>
          <w:ilvl w:val="0"/>
          <w:numId w:val="94"/>
        </w:numPr>
        <w:spacing w:before="212" w:line="264" w:lineRule="auto"/>
        <w:ind w:right="686"/>
        <w:jc w:val="both"/>
      </w:pPr>
      <w:r>
        <w:t>However, in case a redemption of any existing CP / NCD and issuance of new CP</w:t>
      </w:r>
      <w:r w:rsidR="00A678E3">
        <w:t xml:space="preserve"> </w:t>
      </w:r>
      <w:r>
        <w:t>/</w:t>
      </w:r>
      <w:r w:rsidR="00A678E3">
        <w:t xml:space="preserve"> </w:t>
      </w:r>
      <w:r>
        <w:t>NCD is to be made simultaneously or on the same day, then the amount sought to be redeemed and the corresponding amount sought to be issued shall not be double counted and counted only once for the purpose of ascertaining the limits under sub-clause (</w:t>
      </w:r>
      <w:proofErr w:type="spellStart"/>
      <w:r>
        <w:t>i</w:t>
      </w:r>
      <w:proofErr w:type="spellEnd"/>
      <w:r>
        <w:t>)(c) above;</w:t>
      </w:r>
    </w:p>
    <w:p w14:paraId="78130CAE" w14:textId="77777777" w:rsidR="006C0DAD" w:rsidRDefault="006C0DAD" w:rsidP="006C0DAD">
      <w:pPr>
        <w:pStyle w:val="ListParagraph"/>
        <w:widowControl w:val="0"/>
        <w:numPr>
          <w:ilvl w:val="0"/>
          <w:numId w:val="94"/>
        </w:numPr>
        <w:tabs>
          <w:tab w:val="left" w:pos="1103"/>
          <w:tab w:val="left" w:pos="1273"/>
          <w:tab w:val="left" w:pos="7513"/>
        </w:tabs>
        <w:autoSpaceDE w:val="0"/>
        <w:autoSpaceDN w:val="0"/>
        <w:spacing w:before="142" w:after="0" w:line="278" w:lineRule="auto"/>
        <w:ind w:right="6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CP / NCD shall be issued within the validity period for issuance of CP / NCD as mentioned in the Credit Rating letter</w:t>
      </w:r>
    </w:p>
    <w:p w14:paraId="0DDA654D" w14:textId="35BF4445" w:rsidR="006C0DAD" w:rsidRDefault="006C0DAD" w:rsidP="006C0DAD">
      <w:pPr>
        <w:pStyle w:val="ListParagraph"/>
        <w:widowControl w:val="0"/>
        <w:numPr>
          <w:ilvl w:val="0"/>
          <w:numId w:val="93"/>
        </w:numPr>
        <w:tabs>
          <w:tab w:val="left" w:pos="1103"/>
          <w:tab w:val="left" w:pos="1273"/>
        </w:tabs>
        <w:autoSpaceDE w:val="0"/>
        <w:autoSpaceDN w:val="0"/>
        <w:spacing w:before="142" w:after="0" w:line="278" w:lineRule="auto"/>
        <w:ind w:right="6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Issuer shall issue a Letter of Offer for the issue / series of issues, containing minimum disclosure of information and brief particulars of the </w:t>
      </w:r>
      <w:r>
        <w:rPr>
          <w:rFonts w:ascii="Times New Roman" w:eastAsia="Times New Roman" w:hAnsi="Times New Roman" w:cs="Times New Roman"/>
          <w:sz w:val="24"/>
          <w:szCs w:val="24"/>
        </w:rPr>
        <w:lastRenderedPageBreak/>
        <w:t xml:space="preserve">issue as set out in </w:t>
      </w:r>
      <w:r>
        <w:rPr>
          <w:rFonts w:ascii="Times New Roman" w:eastAsia="Times New Roman" w:hAnsi="Times New Roman" w:cs="Times New Roman"/>
          <w:b/>
          <w:bCs/>
          <w:sz w:val="24"/>
          <w:szCs w:val="24"/>
        </w:rPr>
        <w:t>Annexure I.</w:t>
      </w:r>
      <w:r>
        <w:rPr>
          <w:rFonts w:ascii="Times New Roman" w:eastAsia="Times New Roman" w:hAnsi="Times New Roman" w:cs="Times New Roman"/>
          <w:sz w:val="24"/>
          <w:szCs w:val="24"/>
        </w:rPr>
        <w:t xml:space="preserve"> If issued for a series of issues, such a letter of offer shall be updated for each fresh issue/tranche. The Issuer will make the Letter of Offer available to the investors, by publishing the same on the website of the </w:t>
      </w:r>
      <w:r w:rsidR="00A0355B">
        <w:rPr>
          <w:rFonts w:ascii="Times New Roman" w:eastAsia="Times New Roman" w:hAnsi="Times New Roman" w:cs="Times New Roman"/>
          <w:sz w:val="24"/>
          <w:szCs w:val="24"/>
        </w:rPr>
        <w:t>depositories</w:t>
      </w:r>
      <w:r w:rsidR="00A0355B">
        <w:rPr>
          <w:rFonts w:ascii="Times New Roman" w:eastAsia="Times New Roman" w:hAnsi="Times New Roman" w:cs="Times New Roman"/>
          <w:strike/>
          <w:sz w:val="24"/>
          <w:szCs w:val="24"/>
        </w:rPr>
        <w:t xml:space="preserve"> </w:t>
      </w:r>
      <w:r w:rsidR="00A0355B">
        <w:rPr>
          <w:rFonts w:ascii="Times New Roman" w:eastAsia="Times New Roman" w:hAnsi="Times New Roman" w:cs="Times New Roman"/>
          <w:sz w:val="24"/>
          <w:szCs w:val="24"/>
        </w:rPr>
        <w:t>through</w:t>
      </w:r>
      <w:r>
        <w:rPr>
          <w:rFonts w:ascii="Times New Roman" w:eastAsia="Times New Roman" w:hAnsi="Times New Roman" w:cs="Times New Roman"/>
          <w:sz w:val="24"/>
          <w:szCs w:val="24"/>
        </w:rPr>
        <w:t xml:space="preserve"> the IPA.</w:t>
      </w:r>
    </w:p>
    <w:p w14:paraId="0E6CF8A4" w14:textId="77777777" w:rsidR="006C0DAD" w:rsidRDefault="006C0DAD" w:rsidP="006C0DAD">
      <w:pPr>
        <w:pStyle w:val="ListParagraph"/>
        <w:widowControl w:val="0"/>
        <w:numPr>
          <w:ilvl w:val="0"/>
          <w:numId w:val="93"/>
        </w:numPr>
        <w:tabs>
          <w:tab w:val="left" w:pos="1103"/>
          <w:tab w:val="left" w:pos="1273"/>
        </w:tabs>
        <w:autoSpaceDE w:val="0"/>
        <w:autoSpaceDN w:val="0"/>
        <w:spacing w:before="142" w:after="0" w:line="278" w:lineRule="auto"/>
        <w:ind w:right="6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Every issue of CP / NCD, including renewal shall be deemed as a fresh issue.</w:t>
      </w:r>
    </w:p>
    <w:p w14:paraId="058B71DD" w14:textId="05AAD0FA" w:rsidR="006C0DAD" w:rsidRPr="00404614" w:rsidRDefault="006C0DAD" w:rsidP="006C0DAD">
      <w:pPr>
        <w:pStyle w:val="ListParagraph"/>
        <w:widowControl w:val="0"/>
        <w:numPr>
          <w:ilvl w:val="0"/>
          <w:numId w:val="93"/>
        </w:numPr>
        <w:tabs>
          <w:tab w:val="left" w:pos="1103"/>
          <w:tab w:val="left" w:pos="1273"/>
        </w:tabs>
        <w:autoSpaceDE w:val="0"/>
        <w:autoSpaceDN w:val="0"/>
        <w:spacing w:before="142" w:after="0" w:line="278" w:lineRule="auto"/>
        <w:ind w:right="1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CP shall be issued for a maturity period of not less than 7 (seven only) days and not more than one year from the value date. thereof </w:t>
      </w:r>
      <w:r w:rsidRPr="00404614">
        <w:rPr>
          <w:rFonts w:ascii="Times New Roman" w:eastAsia="Times New Roman" w:hAnsi="Times New Roman" w:cs="Times New Roman"/>
          <w:sz w:val="24"/>
          <w:szCs w:val="24"/>
        </w:rPr>
        <w:t xml:space="preserve">and NCD shall be issued for a maturity period not less than 90 days and not more than one year and shall comply with the following: </w:t>
      </w:r>
    </w:p>
    <w:p w14:paraId="519BED4C" w14:textId="7740EC30" w:rsidR="006C0DAD" w:rsidRDefault="006C0DAD" w:rsidP="006C0DAD">
      <w:pPr>
        <w:pStyle w:val="ListParagraph"/>
        <w:widowControl w:val="0"/>
        <w:numPr>
          <w:ilvl w:val="0"/>
          <w:numId w:val="14"/>
        </w:numPr>
        <w:tabs>
          <w:tab w:val="left" w:pos="1633"/>
          <w:tab w:val="left" w:pos="7230"/>
        </w:tabs>
        <w:autoSpaceDE w:val="0"/>
        <w:autoSpaceDN w:val="0"/>
        <w:spacing w:before="246" w:after="0"/>
        <w:ind w:right="6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CP</w:t>
      </w:r>
      <w:r w:rsidR="00A678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A678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NCD are to be issued in </w:t>
      </w:r>
      <w:r w:rsidR="00A0355B">
        <w:rPr>
          <w:rFonts w:ascii="Times New Roman" w:eastAsia="Times New Roman" w:hAnsi="Times New Roman" w:cs="Times New Roman"/>
          <w:sz w:val="24"/>
          <w:szCs w:val="24"/>
        </w:rPr>
        <w:t>parts on</w:t>
      </w:r>
      <w:r>
        <w:rPr>
          <w:rFonts w:ascii="Times New Roman" w:eastAsia="Times New Roman" w:hAnsi="Times New Roman" w:cs="Times New Roman"/>
          <w:sz w:val="24"/>
          <w:szCs w:val="24"/>
        </w:rPr>
        <w:t xml:space="preserve"> different dates, then each CP / NCD issued as part of the same Issue</w:t>
      </w:r>
      <w:r w:rsidR="00A035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shall have the same maturity date;</w:t>
      </w:r>
    </w:p>
    <w:p w14:paraId="65EB576C" w14:textId="77777777" w:rsidR="006C0DAD" w:rsidRDefault="006C0DAD" w:rsidP="006C0DAD">
      <w:pPr>
        <w:pStyle w:val="ListParagraph"/>
        <w:widowControl w:val="0"/>
        <w:numPr>
          <w:ilvl w:val="0"/>
          <w:numId w:val="14"/>
        </w:numPr>
        <w:tabs>
          <w:tab w:val="left" w:pos="1633"/>
        </w:tabs>
        <w:autoSpaceDE w:val="0"/>
        <w:autoSpaceDN w:val="0"/>
        <w:spacing w:before="192" w:after="0" w:line="264" w:lineRule="auto"/>
        <w:ind w:right="6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CP / NCD issued on the same day with the same tenor and with similar terms shall be identified as one issue and have one ISIN number;</w:t>
      </w:r>
    </w:p>
    <w:p w14:paraId="1085A9C5" w14:textId="77777777" w:rsidR="006C0DAD" w:rsidRDefault="006C0DAD" w:rsidP="006C0DAD">
      <w:pPr>
        <w:pStyle w:val="ListParagraph"/>
        <w:widowControl w:val="0"/>
        <w:numPr>
          <w:ilvl w:val="0"/>
          <w:numId w:val="14"/>
        </w:numPr>
        <w:tabs>
          <w:tab w:val="left" w:pos="1633"/>
        </w:tabs>
        <w:autoSpaceDE w:val="0"/>
        <w:autoSpaceDN w:val="0"/>
        <w:spacing w:before="182"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CP / NCD bearing same ISIN shall have identical maturity date;</w:t>
      </w:r>
    </w:p>
    <w:p w14:paraId="72CEB4BE" w14:textId="12AEF882" w:rsidR="006C0DAD" w:rsidRDefault="006C0DAD" w:rsidP="006C0DAD">
      <w:pPr>
        <w:pStyle w:val="ListParagraph"/>
        <w:widowControl w:val="0"/>
        <w:numPr>
          <w:ilvl w:val="0"/>
          <w:numId w:val="14"/>
        </w:numPr>
        <w:tabs>
          <w:tab w:val="left" w:pos="1633"/>
        </w:tabs>
        <w:autoSpaceDE w:val="0"/>
        <w:autoSpaceDN w:val="0"/>
        <w:spacing w:before="233" w:after="0" w:line="256" w:lineRule="auto"/>
        <w:ind w:right="6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amounts to be raised under a specific issuance</w:t>
      </w:r>
      <w:r w:rsidR="00A678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ISIN shall be raised within a period of two weeks from the date on which the Issuer opens the issue for subscription. Provided that if the CP / NCD under the same issuance</w:t>
      </w:r>
      <w:r w:rsidR="00A678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ISIN, is to be issued in parts on different dates then the period of 2 (two) weeks shall still be computed from the date from each such issue is first opened for subscription;</w:t>
      </w:r>
    </w:p>
    <w:p w14:paraId="7EF8D67B" w14:textId="77777777" w:rsidR="006C0DAD" w:rsidRDefault="006C0DAD" w:rsidP="006C0DAD">
      <w:pPr>
        <w:pStyle w:val="ListParagraph"/>
        <w:widowControl w:val="0"/>
        <w:numPr>
          <w:ilvl w:val="0"/>
          <w:numId w:val="14"/>
        </w:numPr>
        <w:tabs>
          <w:tab w:val="left" w:pos="1633"/>
        </w:tabs>
        <w:autoSpaceDE w:val="0"/>
        <w:autoSpaceDN w:val="0"/>
        <w:spacing w:before="233" w:after="0" w:line="256" w:lineRule="auto"/>
        <w:ind w:right="6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CP / NCD are being issued with Credit Enhancement (including any credit backstop facility) from a Scheduled Bank or an AIFI, then the Issuer shall ensure that a distinctive ISIN code is given to CP / NCD having such Credit Enhancement facility and a Trustee is appointed. The CP / NCD shall be issued in denomination of Rs. 5, 00, 000 (Rupees Five Lacs Only) or in multiples thereof.</w:t>
      </w:r>
    </w:p>
    <w:p w14:paraId="2B491775" w14:textId="2422F3F3" w:rsidR="006C0DAD" w:rsidRDefault="006C0DAD" w:rsidP="006C0DAD">
      <w:pPr>
        <w:widowControl w:val="0"/>
        <w:tabs>
          <w:tab w:val="left" w:pos="1633"/>
        </w:tabs>
        <w:autoSpaceDE w:val="0"/>
        <w:autoSpaceDN w:val="0"/>
        <w:spacing w:before="233" w:after="0"/>
        <w:ind w:right="1226"/>
        <w:jc w:val="both"/>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2</w:t>
      </w:r>
      <w:r w:rsidR="0053441D">
        <w:rPr>
          <w:rFonts w:ascii="Times New Roman" w:eastAsia="Times New Roman" w:hAnsi="Times New Roman" w:cs="Times New Roman"/>
          <w:b/>
          <w:bCs/>
          <w:kern w:val="0"/>
          <w:sz w:val="24"/>
          <w:szCs w:val="24"/>
          <w:lang w:val="en-US"/>
          <w14:ligatures w14:val="none"/>
        </w:rPr>
        <w:t>1</w:t>
      </w:r>
      <w:r>
        <w:rPr>
          <w:rFonts w:ascii="Times New Roman" w:eastAsia="Times New Roman" w:hAnsi="Times New Roman" w:cs="Times New Roman"/>
          <w:b/>
          <w:bCs/>
          <w:kern w:val="0"/>
          <w:sz w:val="24"/>
          <w:szCs w:val="24"/>
          <w:lang w:val="en-US"/>
          <w14:ligatures w14:val="none"/>
        </w:rPr>
        <w:t>. Issue Procedure</w:t>
      </w:r>
    </w:p>
    <w:p w14:paraId="2E15B733" w14:textId="77777777" w:rsidR="006C0DAD" w:rsidRDefault="006C0DAD" w:rsidP="006C0DAD">
      <w:pPr>
        <w:pStyle w:val="ListParagraph"/>
        <w:widowControl w:val="0"/>
        <w:numPr>
          <w:ilvl w:val="0"/>
          <w:numId w:val="95"/>
        </w:numPr>
        <w:tabs>
          <w:tab w:val="left" w:pos="1993"/>
        </w:tabs>
        <w:autoSpaceDE w:val="0"/>
        <w:autoSpaceDN w:val="0"/>
        <w:spacing w:before="3" w:after="0" w:line="242" w:lineRule="auto"/>
        <w:ind w:right="4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CP / NCD shall be issued in the form of a promissory note and held in a dematerialized form through any of the depositories approved by and registered with SEBI.</w:t>
      </w:r>
    </w:p>
    <w:p w14:paraId="1221F540" w14:textId="77777777" w:rsidR="006C0DAD" w:rsidRDefault="006C0DAD" w:rsidP="006C0DAD">
      <w:pPr>
        <w:pStyle w:val="ListParagraph"/>
        <w:widowControl w:val="0"/>
        <w:numPr>
          <w:ilvl w:val="0"/>
          <w:numId w:val="95"/>
        </w:numPr>
        <w:tabs>
          <w:tab w:val="left" w:pos="1993"/>
        </w:tabs>
        <w:autoSpaceDE w:val="0"/>
        <w:autoSpaceDN w:val="0"/>
        <w:spacing w:before="3" w:after="0" w:line="242" w:lineRule="auto"/>
        <w:ind w:right="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the CP / NCD is issued in dematerialized form,</w:t>
      </w:r>
    </w:p>
    <w:p w14:paraId="3BCA43EF" w14:textId="77777777" w:rsidR="006C0DAD" w:rsidRDefault="006C0DAD" w:rsidP="006C0DAD">
      <w:pPr>
        <w:pStyle w:val="ListParagraph"/>
        <w:widowControl w:val="0"/>
        <w:numPr>
          <w:ilvl w:val="0"/>
          <w:numId w:val="96"/>
        </w:numPr>
        <w:tabs>
          <w:tab w:val="left" w:pos="1993"/>
        </w:tabs>
        <w:autoSpaceDE w:val="0"/>
        <w:autoSpaceDN w:val="0"/>
        <w:spacing w:before="3" w:after="0" w:line="242" w:lineRule="auto"/>
        <w:ind w:left="1080" w:right="4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Issuer will comply with and complete all Depository formalities including entering into tripartite agreement, appointment of Registrar and Transfer Agent, etc.;</w:t>
      </w:r>
    </w:p>
    <w:p w14:paraId="599CFDB1" w14:textId="77777777" w:rsidR="006C0DAD" w:rsidRDefault="006C0DAD" w:rsidP="006C0DAD">
      <w:pPr>
        <w:pStyle w:val="ListParagraph"/>
        <w:widowControl w:val="0"/>
        <w:numPr>
          <w:ilvl w:val="0"/>
          <w:numId w:val="96"/>
        </w:numPr>
        <w:tabs>
          <w:tab w:val="left" w:pos="1993"/>
        </w:tabs>
        <w:autoSpaceDE w:val="0"/>
        <w:autoSpaceDN w:val="0"/>
        <w:spacing w:before="3" w:after="0" w:line="242" w:lineRule="auto"/>
        <w:ind w:left="1080" w:right="4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Issuer shall also send to IPA the list of allottees, (other than related parties) value date of issuance, net amount to be received from each Investor, place of receipt of money, contact details of each Investor, ISIN of security, maturity date of security along with particulars of each Investor’s DP Account as contained in the Deal Confirmation Note. The foregoing shall be communicated in writing and such letter shall be signed by an Authorized Signatory</w:t>
      </w:r>
    </w:p>
    <w:p w14:paraId="76BD4F48" w14:textId="77777777" w:rsidR="006C0DAD" w:rsidRDefault="006C0DAD" w:rsidP="006C0DAD">
      <w:pPr>
        <w:pStyle w:val="ListParagraph"/>
        <w:widowControl w:val="0"/>
        <w:numPr>
          <w:ilvl w:val="0"/>
          <w:numId w:val="96"/>
        </w:numPr>
        <w:tabs>
          <w:tab w:val="left" w:pos="1993"/>
        </w:tabs>
        <w:autoSpaceDE w:val="0"/>
        <w:autoSpaceDN w:val="0"/>
        <w:spacing w:before="3" w:after="0" w:line="242" w:lineRule="auto"/>
        <w:ind w:left="1080" w:right="4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Issuer will first issue the CP / NCD in the form of a jumbo usance promissory note in favor of all the investors jointly and deliver the same to the IPA. IPA will give instructions to the Registrar and Transfer Agent for creation of security in terms of the jumbo promissory note.</w:t>
      </w:r>
      <w:bookmarkStart w:id="5" w:name="_Hlk158122227"/>
    </w:p>
    <w:p w14:paraId="57977125" w14:textId="77777777" w:rsidR="006C0DAD" w:rsidRDefault="006C0DAD" w:rsidP="006C0DAD">
      <w:pPr>
        <w:pStyle w:val="ListParagraph"/>
        <w:widowControl w:val="0"/>
        <w:numPr>
          <w:ilvl w:val="0"/>
          <w:numId w:val="96"/>
        </w:numPr>
        <w:tabs>
          <w:tab w:val="left" w:pos="1993"/>
        </w:tabs>
        <w:autoSpaceDE w:val="0"/>
        <w:autoSpaceDN w:val="0"/>
        <w:spacing w:before="3" w:after="0" w:line="242" w:lineRule="auto"/>
        <w:ind w:left="1080" w:right="4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Issuer shall ensure that the Registrar and Transfer Agent credits the security </w:t>
      </w:r>
      <w:r>
        <w:rPr>
          <w:rFonts w:ascii="Times New Roman" w:eastAsia="Times New Roman" w:hAnsi="Times New Roman" w:cs="Times New Roman"/>
          <w:sz w:val="24"/>
          <w:szCs w:val="24"/>
        </w:rPr>
        <w:lastRenderedPageBreak/>
        <w:t>so created in the demat account of the investors as informed by the IPA, upon receipt of stated consideration from the investor to the CP / NCD Funds Account (Current Account) of the Issuer through an approved mode of payment of that day.</w:t>
      </w:r>
    </w:p>
    <w:bookmarkEnd w:id="5"/>
    <w:p w14:paraId="67DC792C" w14:textId="77777777" w:rsidR="006C0DAD" w:rsidRDefault="006C0DAD" w:rsidP="006C0DAD">
      <w:pPr>
        <w:widowControl w:val="0"/>
        <w:tabs>
          <w:tab w:val="left" w:pos="1993"/>
        </w:tabs>
        <w:autoSpaceDE w:val="0"/>
        <w:autoSpaceDN w:val="0"/>
        <w:spacing w:before="3" w:after="0" w:line="242" w:lineRule="auto"/>
        <w:ind w:right="1234"/>
        <w:jc w:val="both"/>
        <w:rPr>
          <w:rFonts w:ascii="Times New Roman" w:eastAsia="Times New Roman" w:hAnsi="Times New Roman" w:cs="Times New Roman"/>
          <w:kern w:val="0"/>
          <w:sz w:val="24"/>
          <w:szCs w:val="24"/>
          <w:lang w:val="en-US"/>
          <w14:ligatures w14:val="none"/>
        </w:rPr>
      </w:pPr>
    </w:p>
    <w:p w14:paraId="102179EF" w14:textId="40AE2BB5" w:rsidR="006C0DAD" w:rsidRDefault="006C0DAD" w:rsidP="006C0DAD">
      <w:pPr>
        <w:widowControl w:val="0"/>
        <w:tabs>
          <w:tab w:val="left" w:pos="1993"/>
        </w:tabs>
        <w:autoSpaceDE w:val="0"/>
        <w:autoSpaceDN w:val="0"/>
        <w:spacing w:before="3" w:after="0" w:line="242" w:lineRule="auto"/>
        <w:ind w:right="1234"/>
        <w:jc w:val="both"/>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2</w:t>
      </w:r>
      <w:r w:rsidR="0053441D">
        <w:rPr>
          <w:rFonts w:ascii="Times New Roman" w:eastAsia="Times New Roman" w:hAnsi="Times New Roman" w:cs="Times New Roman"/>
          <w:b/>
          <w:bCs/>
          <w:kern w:val="0"/>
          <w:sz w:val="24"/>
          <w:szCs w:val="24"/>
          <w:lang w:val="en-US"/>
          <w14:ligatures w14:val="none"/>
        </w:rPr>
        <w:t>2</w:t>
      </w:r>
      <w:r>
        <w:rPr>
          <w:rFonts w:ascii="Times New Roman" w:eastAsia="Times New Roman" w:hAnsi="Times New Roman" w:cs="Times New Roman"/>
          <w:b/>
          <w:bCs/>
          <w:kern w:val="0"/>
          <w:sz w:val="24"/>
          <w:szCs w:val="24"/>
          <w:lang w:val="en-US"/>
          <w14:ligatures w14:val="none"/>
        </w:rPr>
        <w:t xml:space="preserve">. IPA Certificate </w:t>
      </w:r>
    </w:p>
    <w:p w14:paraId="6F4F7D58" w14:textId="77777777" w:rsidR="006C0DAD" w:rsidRDefault="006C0DAD" w:rsidP="006C0DAD">
      <w:pPr>
        <w:widowControl w:val="0"/>
        <w:tabs>
          <w:tab w:val="left" w:pos="1993"/>
        </w:tabs>
        <w:autoSpaceDE w:val="0"/>
        <w:autoSpaceDN w:val="0"/>
        <w:spacing w:before="3" w:after="0" w:line="242" w:lineRule="auto"/>
        <w:ind w:right="1234"/>
        <w:jc w:val="both"/>
        <w:rPr>
          <w:rFonts w:ascii="Times New Roman" w:eastAsia="Times New Roman" w:hAnsi="Times New Roman" w:cs="Times New Roman"/>
          <w:b/>
          <w:bCs/>
          <w:kern w:val="0"/>
          <w:sz w:val="24"/>
          <w:szCs w:val="24"/>
          <w:lang w:val="en-US"/>
          <w14:ligatures w14:val="none"/>
        </w:rPr>
      </w:pPr>
    </w:p>
    <w:p w14:paraId="578889A9" w14:textId="77777777" w:rsidR="006C0DAD" w:rsidRDefault="006C0DAD" w:rsidP="006C0DAD">
      <w:pPr>
        <w:widowControl w:val="0"/>
        <w:tabs>
          <w:tab w:val="left" w:pos="1993"/>
        </w:tabs>
        <w:autoSpaceDE w:val="0"/>
        <w:autoSpaceDN w:val="0"/>
        <w:spacing w:before="3" w:after="0" w:line="242" w:lineRule="auto"/>
        <w:ind w:right="403"/>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The IPA shall Simultaneously, with the issuance of the CP / NCD make available to the Investors, the IPA Certificate in electronic form on the website of the depositories for the CP / NCD. The IPA Certificate shall, inter alia, confirm to the Investors that: </w:t>
      </w:r>
    </w:p>
    <w:p w14:paraId="2C15F96E" w14:textId="77777777" w:rsidR="006C0DAD" w:rsidRDefault="006C0DAD" w:rsidP="006C0DAD">
      <w:pPr>
        <w:widowControl w:val="0"/>
        <w:tabs>
          <w:tab w:val="left" w:pos="1993"/>
        </w:tabs>
        <w:autoSpaceDE w:val="0"/>
        <w:autoSpaceDN w:val="0"/>
        <w:spacing w:before="3" w:after="0" w:line="242" w:lineRule="auto"/>
        <w:ind w:right="1234"/>
        <w:jc w:val="both"/>
        <w:rPr>
          <w:rFonts w:ascii="Times New Roman" w:hAnsi="Times New Roman" w:cs="Times New Roman"/>
          <w:sz w:val="24"/>
          <w:szCs w:val="24"/>
        </w:rPr>
      </w:pPr>
    </w:p>
    <w:p w14:paraId="620EAD0D" w14:textId="77777777" w:rsidR="006C0DAD" w:rsidRDefault="006C0DAD" w:rsidP="006C0DAD">
      <w:pPr>
        <w:pStyle w:val="ListParagraph"/>
        <w:widowControl w:val="0"/>
        <w:numPr>
          <w:ilvl w:val="0"/>
          <w:numId w:val="97"/>
        </w:numPr>
        <w:tabs>
          <w:tab w:val="left" w:pos="1505"/>
        </w:tabs>
        <w:autoSpaceDE w:val="0"/>
        <w:autoSpaceDN w:val="0"/>
        <w:spacing w:before="189" w:after="0" w:line="240" w:lineRule="auto"/>
        <w:rPr>
          <w:rFonts w:ascii="Times New Roman" w:hAnsi="Times New Roman" w:cs="Times New Roman"/>
          <w:sz w:val="24"/>
          <w:szCs w:val="24"/>
        </w:rPr>
      </w:pPr>
      <w:r>
        <w:rPr>
          <w:rFonts w:ascii="Times New Roman" w:hAnsi="Times New Roman" w:cs="Times New Roman"/>
          <w:sz w:val="24"/>
          <w:szCs w:val="24"/>
        </w:rPr>
        <w:t>IPA</w:t>
      </w:r>
      <w:r>
        <w:rPr>
          <w:rFonts w:ascii="Times New Roman" w:hAnsi="Times New Roman" w:cs="Times New Roman"/>
          <w:spacing w:val="-1"/>
          <w:sz w:val="24"/>
          <w:szCs w:val="24"/>
        </w:rPr>
        <w:t xml:space="preserve"> </w:t>
      </w:r>
      <w:r>
        <w:rPr>
          <w:rFonts w:ascii="Times New Roman" w:hAnsi="Times New Roman" w:cs="Times New Roman"/>
          <w:sz w:val="24"/>
          <w:szCs w:val="24"/>
        </w:rPr>
        <w:t>has</w:t>
      </w:r>
      <w:r>
        <w:rPr>
          <w:rFonts w:ascii="Times New Roman" w:hAnsi="Times New Roman" w:cs="Times New Roman"/>
          <w:spacing w:val="-1"/>
          <w:sz w:val="24"/>
          <w:szCs w:val="24"/>
        </w:rPr>
        <w:t xml:space="preserve"> </w:t>
      </w:r>
      <w:r>
        <w:rPr>
          <w:rFonts w:ascii="Times New Roman" w:hAnsi="Times New Roman" w:cs="Times New Roman"/>
          <w:sz w:val="24"/>
          <w:szCs w:val="24"/>
        </w:rPr>
        <w:t>verified</w:t>
      </w:r>
      <w:r>
        <w:rPr>
          <w:rFonts w:ascii="Times New Roman" w:hAnsi="Times New Roman" w:cs="Times New Roman"/>
          <w:spacing w:val="-2"/>
          <w:sz w:val="24"/>
          <w:szCs w:val="24"/>
        </w:rPr>
        <w:t xml:space="preserve"> </w:t>
      </w:r>
      <w:r>
        <w:rPr>
          <w:rFonts w:ascii="Times New Roman" w:hAnsi="Times New Roman" w:cs="Times New Roman"/>
          <w:sz w:val="24"/>
          <w:szCs w:val="24"/>
        </w:rPr>
        <w:t>board resolution</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the Issuer authorizing the</w:t>
      </w:r>
      <w:r>
        <w:rPr>
          <w:rFonts w:ascii="Times New Roman" w:hAnsi="Times New Roman" w:cs="Times New Roman"/>
          <w:spacing w:val="-1"/>
          <w:sz w:val="24"/>
          <w:szCs w:val="24"/>
        </w:rPr>
        <w:t xml:space="preserve"> </w:t>
      </w:r>
      <w:r>
        <w:rPr>
          <w:rFonts w:ascii="Times New Roman" w:hAnsi="Times New Roman" w:cs="Times New Roman"/>
          <w:sz w:val="24"/>
          <w:szCs w:val="24"/>
        </w:rPr>
        <w:t>issue</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CP / NCD;</w:t>
      </w:r>
    </w:p>
    <w:p w14:paraId="6811BF7C" w14:textId="77777777" w:rsidR="006C0DAD" w:rsidRDefault="006C0DAD" w:rsidP="006C0DAD">
      <w:pPr>
        <w:pStyle w:val="ListParagraph"/>
        <w:widowControl w:val="0"/>
        <w:numPr>
          <w:ilvl w:val="0"/>
          <w:numId w:val="97"/>
        </w:numPr>
        <w:tabs>
          <w:tab w:val="left" w:pos="1472"/>
          <w:tab w:val="left" w:pos="7371"/>
        </w:tabs>
        <w:autoSpaceDE w:val="0"/>
        <w:autoSpaceDN w:val="0"/>
        <w:spacing w:before="234" w:after="0" w:line="264" w:lineRule="auto"/>
        <w:ind w:right="261"/>
        <w:jc w:val="both"/>
        <w:rPr>
          <w:rFonts w:ascii="Times New Roman" w:hAnsi="Times New Roman" w:cs="Times New Roman"/>
          <w:sz w:val="24"/>
          <w:szCs w:val="24"/>
        </w:rPr>
      </w:pPr>
      <w:r>
        <w:rPr>
          <w:rFonts w:ascii="Times New Roman" w:hAnsi="Times New Roman" w:cs="Times New Roman"/>
          <w:sz w:val="24"/>
          <w:szCs w:val="24"/>
        </w:rPr>
        <w:t>IPA has verified the original letter issued by the Credit Rating Agency containing the Credit Rating;</w:t>
      </w:r>
    </w:p>
    <w:p w14:paraId="0BEBEA3E" w14:textId="77777777" w:rsidR="006C0DAD" w:rsidRDefault="006C0DAD" w:rsidP="006C0DAD">
      <w:pPr>
        <w:pStyle w:val="ListParagraph"/>
        <w:widowControl w:val="0"/>
        <w:numPr>
          <w:ilvl w:val="0"/>
          <w:numId w:val="97"/>
        </w:numPr>
        <w:tabs>
          <w:tab w:val="left" w:pos="1472"/>
        </w:tabs>
        <w:autoSpaceDE w:val="0"/>
        <w:autoSpaceDN w:val="0"/>
        <w:spacing w:before="192" w:after="0"/>
        <w:ind w:right="95"/>
        <w:jc w:val="both"/>
        <w:rPr>
          <w:rFonts w:ascii="Times New Roman" w:hAnsi="Times New Roman" w:cs="Times New Roman"/>
          <w:sz w:val="24"/>
          <w:szCs w:val="24"/>
        </w:rPr>
      </w:pPr>
      <w:r>
        <w:rPr>
          <w:rFonts w:ascii="Times New Roman" w:hAnsi="Times New Roman" w:cs="Times New Roman"/>
          <w:sz w:val="24"/>
          <w:szCs w:val="24"/>
        </w:rPr>
        <w:t>IPA</w:t>
      </w:r>
      <w:r>
        <w:rPr>
          <w:rFonts w:ascii="Times New Roman" w:hAnsi="Times New Roman" w:cs="Times New Roman"/>
          <w:spacing w:val="-15"/>
          <w:sz w:val="24"/>
          <w:szCs w:val="24"/>
        </w:rPr>
        <w:t xml:space="preserve"> </w:t>
      </w:r>
      <w:r>
        <w:rPr>
          <w:rFonts w:ascii="Times New Roman" w:hAnsi="Times New Roman" w:cs="Times New Roman"/>
          <w:sz w:val="24"/>
          <w:szCs w:val="24"/>
        </w:rPr>
        <w:t>is</w:t>
      </w:r>
      <w:r>
        <w:rPr>
          <w:rFonts w:ascii="Times New Roman" w:hAnsi="Times New Roman" w:cs="Times New Roman"/>
          <w:spacing w:val="-15"/>
          <w:sz w:val="24"/>
          <w:szCs w:val="24"/>
        </w:rPr>
        <w:t xml:space="preserve"> </w:t>
      </w:r>
      <w:r>
        <w:rPr>
          <w:rFonts w:ascii="Times New Roman" w:hAnsi="Times New Roman" w:cs="Times New Roman"/>
          <w:sz w:val="24"/>
          <w:szCs w:val="24"/>
        </w:rPr>
        <w:t>holding</w:t>
      </w:r>
      <w:r>
        <w:rPr>
          <w:rFonts w:ascii="Times New Roman" w:hAnsi="Times New Roman" w:cs="Times New Roman"/>
          <w:spacing w:val="-15"/>
          <w:sz w:val="24"/>
          <w:szCs w:val="24"/>
        </w:rPr>
        <w:t xml:space="preserve"> </w:t>
      </w:r>
      <w:r>
        <w:rPr>
          <w:rFonts w:ascii="Times New Roman" w:hAnsi="Times New Roman" w:cs="Times New Roman"/>
          <w:sz w:val="24"/>
          <w:szCs w:val="24"/>
        </w:rPr>
        <w:t>the</w:t>
      </w:r>
      <w:r>
        <w:rPr>
          <w:rFonts w:ascii="Times New Roman" w:hAnsi="Times New Roman" w:cs="Times New Roman"/>
          <w:spacing w:val="-15"/>
          <w:sz w:val="24"/>
          <w:szCs w:val="24"/>
        </w:rPr>
        <w:t xml:space="preserve"> </w:t>
      </w:r>
      <w:r>
        <w:rPr>
          <w:rFonts w:ascii="Times New Roman" w:hAnsi="Times New Roman" w:cs="Times New Roman"/>
          <w:sz w:val="24"/>
          <w:szCs w:val="24"/>
        </w:rPr>
        <w:t>original</w:t>
      </w:r>
      <w:r>
        <w:rPr>
          <w:rFonts w:ascii="Times New Roman" w:hAnsi="Times New Roman" w:cs="Times New Roman"/>
          <w:spacing w:val="-15"/>
          <w:sz w:val="24"/>
          <w:szCs w:val="24"/>
        </w:rPr>
        <w:t xml:space="preserve"> </w:t>
      </w:r>
      <w:r>
        <w:rPr>
          <w:rFonts w:ascii="Times New Roman" w:hAnsi="Times New Roman" w:cs="Times New Roman"/>
          <w:sz w:val="24"/>
          <w:szCs w:val="24"/>
        </w:rPr>
        <w:t>jumbo</w:t>
      </w:r>
      <w:r>
        <w:rPr>
          <w:rFonts w:ascii="Times New Roman" w:hAnsi="Times New Roman" w:cs="Times New Roman"/>
          <w:spacing w:val="-15"/>
          <w:sz w:val="24"/>
          <w:szCs w:val="24"/>
        </w:rPr>
        <w:t xml:space="preserve"> </w:t>
      </w:r>
      <w:r>
        <w:rPr>
          <w:rFonts w:ascii="Times New Roman" w:hAnsi="Times New Roman" w:cs="Times New Roman"/>
          <w:sz w:val="24"/>
          <w:szCs w:val="24"/>
        </w:rPr>
        <w:t>promissory</w:t>
      </w:r>
      <w:r>
        <w:rPr>
          <w:rFonts w:ascii="Times New Roman" w:hAnsi="Times New Roman" w:cs="Times New Roman"/>
          <w:spacing w:val="-15"/>
          <w:sz w:val="24"/>
          <w:szCs w:val="24"/>
        </w:rPr>
        <w:t xml:space="preserve"> </w:t>
      </w:r>
      <w:r>
        <w:rPr>
          <w:rFonts w:ascii="Times New Roman" w:hAnsi="Times New Roman" w:cs="Times New Roman"/>
          <w:sz w:val="24"/>
          <w:szCs w:val="24"/>
        </w:rPr>
        <w:t>note</w:t>
      </w:r>
      <w:r>
        <w:rPr>
          <w:rFonts w:ascii="Times New Roman" w:hAnsi="Times New Roman" w:cs="Times New Roman"/>
          <w:spacing w:val="-15"/>
          <w:sz w:val="24"/>
          <w:szCs w:val="24"/>
        </w:rPr>
        <w:t xml:space="preserve"> </w:t>
      </w:r>
      <w:r>
        <w:rPr>
          <w:rFonts w:ascii="Times New Roman" w:hAnsi="Times New Roman" w:cs="Times New Roman"/>
          <w:sz w:val="24"/>
          <w:szCs w:val="24"/>
        </w:rPr>
        <w:t>against</w:t>
      </w:r>
      <w:r>
        <w:rPr>
          <w:rFonts w:ascii="Times New Roman" w:hAnsi="Times New Roman" w:cs="Times New Roman"/>
          <w:spacing w:val="-15"/>
          <w:sz w:val="24"/>
          <w:szCs w:val="24"/>
        </w:rPr>
        <w:t xml:space="preserve"> </w:t>
      </w:r>
      <w:r>
        <w:rPr>
          <w:rFonts w:ascii="Times New Roman" w:hAnsi="Times New Roman" w:cs="Times New Roman"/>
          <w:sz w:val="24"/>
          <w:szCs w:val="24"/>
        </w:rPr>
        <w:t>which</w:t>
      </w:r>
      <w:r>
        <w:rPr>
          <w:rFonts w:ascii="Times New Roman" w:hAnsi="Times New Roman" w:cs="Times New Roman"/>
          <w:spacing w:val="-15"/>
          <w:sz w:val="24"/>
          <w:szCs w:val="24"/>
        </w:rPr>
        <w:t xml:space="preserve"> </w:t>
      </w:r>
      <w:r>
        <w:rPr>
          <w:rFonts w:ascii="Times New Roman" w:hAnsi="Times New Roman" w:cs="Times New Roman"/>
          <w:sz w:val="24"/>
          <w:szCs w:val="24"/>
        </w:rPr>
        <w:t>electronic</w:t>
      </w:r>
      <w:r>
        <w:rPr>
          <w:rFonts w:ascii="Times New Roman" w:hAnsi="Times New Roman" w:cs="Times New Roman"/>
          <w:spacing w:val="-15"/>
          <w:sz w:val="24"/>
          <w:szCs w:val="24"/>
        </w:rPr>
        <w:t xml:space="preserve"> </w:t>
      </w:r>
      <w:r>
        <w:rPr>
          <w:rFonts w:ascii="Times New Roman" w:hAnsi="Times New Roman" w:cs="Times New Roman"/>
          <w:sz w:val="24"/>
          <w:szCs w:val="24"/>
        </w:rPr>
        <w:t>entry</w:t>
      </w:r>
      <w:r>
        <w:rPr>
          <w:rFonts w:ascii="Times New Roman" w:hAnsi="Times New Roman" w:cs="Times New Roman"/>
          <w:spacing w:val="-15"/>
          <w:sz w:val="24"/>
          <w:szCs w:val="24"/>
        </w:rPr>
        <w:t xml:space="preserve"> </w:t>
      </w:r>
      <w:proofErr w:type="spellStart"/>
      <w:r>
        <w:rPr>
          <w:rFonts w:ascii="Times New Roman" w:hAnsi="Times New Roman" w:cs="Times New Roman"/>
          <w:sz w:val="24"/>
          <w:szCs w:val="24"/>
        </w:rPr>
        <w:t>favouring</w:t>
      </w:r>
      <w:proofErr w:type="spellEnd"/>
      <w:r>
        <w:rPr>
          <w:rFonts w:ascii="Times New Roman" w:hAnsi="Times New Roman" w:cs="Times New Roman"/>
          <w:sz w:val="24"/>
          <w:szCs w:val="24"/>
        </w:rPr>
        <w:t xml:space="preserve"> the investor/s has been authorized by the Issuer and the IPA through the Registrar and Transfer Agent /Depository;</w:t>
      </w:r>
    </w:p>
    <w:p w14:paraId="7485F91A" w14:textId="77777777" w:rsidR="006C0DAD" w:rsidRDefault="006C0DAD" w:rsidP="006C0DAD">
      <w:pPr>
        <w:pStyle w:val="ListParagraph"/>
        <w:widowControl w:val="0"/>
        <w:numPr>
          <w:ilvl w:val="0"/>
          <w:numId w:val="97"/>
        </w:numPr>
        <w:tabs>
          <w:tab w:val="left" w:pos="1472"/>
        </w:tabs>
        <w:autoSpaceDE w:val="0"/>
        <w:autoSpaceDN w:val="0"/>
        <w:spacing w:before="198" w:after="0" w:line="264" w:lineRule="auto"/>
        <w:ind w:right="95"/>
        <w:jc w:val="both"/>
        <w:rPr>
          <w:rFonts w:ascii="Times New Roman" w:hAnsi="Times New Roman" w:cs="Times New Roman"/>
          <w:sz w:val="24"/>
          <w:szCs w:val="24"/>
        </w:rPr>
      </w:pPr>
      <w:r>
        <w:rPr>
          <w:rFonts w:ascii="Times New Roman" w:hAnsi="Times New Roman" w:cs="Times New Roman"/>
          <w:sz w:val="24"/>
          <w:szCs w:val="24"/>
        </w:rPr>
        <w:t>Existence of issuing and paying agency arrangement between the Issuer and</w:t>
      </w:r>
      <w:r>
        <w:rPr>
          <w:rFonts w:ascii="Times New Roman" w:hAnsi="Times New Roman" w:cs="Times New Roman"/>
          <w:spacing w:val="40"/>
          <w:sz w:val="24"/>
          <w:szCs w:val="24"/>
        </w:rPr>
        <w:t xml:space="preserve"> </w:t>
      </w:r>
      <w:r>
        <w:rPr>
          <w:rFonts w:ascii="Times New Roman" w:hAnsi="Times New Roman" w:cs="Times New Roman"/>
          <w:sz w:val="24"/>
          <w:szCs w:val="24"/>
        </w:rPr>
        <w:t>itself including that the IPA Agreement continues to be valid and binding;</w:t>
      </w:r>
    </w:p>
    <w:p w14:paraId="52B25D92" w14:textId="77777777" w:rsidR="006C0DAD" w:rsidRDefault="006C0DAD" w:rsidP="006C0DAD">
      <w:pPr>
        <w:pStyle w:val="ListParagraph"/>
        <w:widowControl w:val="0"/>
        <w:numPr>
          <w:ilvl w:val="0"/>
          <w:numId w:val="97"/>
        </w:numPr>
        <w:tabs>
          <w:tab w:val="left" w:pos="1993"/>
          <w:tab w:val="left" w:pos="7792"/>
        </w:tabs>
        <w:autoSpaceDE w:val="0"/>
        <w:autoSpaceDN w:val="0"/>
        <w:spacing w:before="3" w:after="0" w:line="242" w:lineRule="auto"/>
        <w:ind w:right="1234"/>
        <w:jc w:val="both"/>
        <w:rPr>
          <w:rFonts w:ascii="Times New Roman" w:hAnsi="Times New Roman" w:cs="Times New Roman"/>
          <w:sz w:val="24"/>
          <w:szCs w:val="24"/>
        </w:rPr>
      </w:pPr>
      <w:r>
        <w:rPr>
          <w:rFonts w:ascii="Times New Roman" w:hAnsi="Times New Roman" w:cs="Times New Roman"/>
          <w:sz w:val="24"/>
          <w:szCs w:val="24"/>
        </w:rPr>
        <w:t>In case if issuer of CP /NCD has a CP / NCD backed by Corporate Guarantee then the issuer has to appoint a trustee and the IPA to confirm in their certificate as under</w:t>
      </w:r>
    </w:p>
    <w:p w14:paraId="1FBC7F16" w14:textId="77777777" w:rsidR="006C0DAD" w:rsidRDefault="006C0DAD" w:rsidP="006C0DAD">
      <w:pPr>
        <w:pStyle w:val="ListParagraph"/>
        <w:rPr>
          <w:rFonts w:ascii="Times New Roman" w:hAnsi="Times New Roman" w:cs="Times New Roman"/>
          <w:sz w:val="24"/>
          <w:szCs w:val="24"/>
        </w:rPr>
      </w:pPr>
    </w:p>
    <w:p w14:paraId="1D6428B0" w14:textId="77777777" w:rsidR="006C0DAD" w:rsidRDefault="006C0DAD" w:rsidP="006C0DAD">
      <w:pPr>
        <w:widowControl w:val="0"/>
        <w:tabs>
          <w:tab w:val="left" w:pos="1993"/>
        </w:tabs>
        <w:autoSpaceDE w:val="0"/>
        <w:autoSpaceDN w:val="0"/>
        <w:spacing w:before="3" w:after="0" w:line="242" w:lineRule="auto"/>
        <w:ind w:right="95"/>
        <w:jc w:val="both"/>
        <w:rPr>
          <w:rFonts w:ascii="Times New Roman" w:hAnsi="Times New Roman" w:cs="Times New Roman"/>
          <w:sz w:val="24"/>
          <w:szCs w:val="24"/>
        </w:rPr>
      </w:pPr>
      <w:r>
        <w:rPr>
          <w:rFonts w:ascii="Times New Roman" w:hAnsi="Times New Roman" w:cs="Times New Roman"/>
          <w:sz w:val="24"/>
          <w:szCs w:val="24"/>
        </w:rPr>
        <w:t>“We confirm that the issuer has appointed ------- as Trustee for Corporate guarantee and also we have confirmation from the Trustee Ltd that they hold the original Corporate guarantee issued by______"</w:t>
      </w:r>
    </w:p>
    <w:p w14:paraId="2679BC89" w14:textId="77777777" w:rsidR="006C0DAD" w:rsidRPr="00457272" w:rsidRDefault="006C0DAD" w:rsidP="006C0DAD">
      <w:pPr>
        <w:widowControl w:val="0"/>
        <w:tabs>
          <w:tab w:val="left" w:pos="1993"/>
        </w:tabs>
        <w:autoSpaceDE w:val="0"/>
        <w:autoSpaceDN w:val="0"/>
        <w:spacing w:before="3" w:after="0" w:line="242" w:lineRule="auto"/>
        <w:ind w:right="1234"/>
        <w:jc w:val="both"/>
        <w:rPr>
          <w:rFonts w:ascii="Times New Roman" w:eastAsia="Times New Roman" w:hAnsi="Times New Roman" w:cs="Times New Roman"/>
          <w:kern w:val="0"/>
          <w:sz w:val="24"/>
          <w:szCs w:val="24"/>
          <w:lang w:val="en-US"/>
          <w14:ligatures w14:val="none"/>
        </w:rPr>
      </w:pPr>
    </w:p>
    <w:p w14:paraId="27428A05" w14:textId="77777777" w:rsidR="006C0DAD" w:rsidRPr="00457272" w:rsidRDefault="006C0DAD" w:rsidP="006C0DAD">
      <w:pPr>
        <w:widowControl w:val="0"/>
        <w:tabs>
          <w:tab w:val="left" w:pos="1993"/>
        </w:tabs>
        <w:autoSpaceDE w:val="0"/>
        <w:autoSpaceDN w:val="0"/>
        <w:spacing w:before="3" w:after="0" w:line="242" w:lineRule="auto"/>
        <w:ind w:right="237"/>
        <w:jc w:val="both"/>
        <w:rPr>
          <w:rFonts w:ascii="Times New Roman" w:hAnsi="Times New Roman" w:cs="Times New Roman"/>
          <w:sz w:val="24"/>
          <w:szCs w:val="24"/>
        </w:rPr>
      </w:pPr>
      <w:r w:rsidRPr="00457272">
        <w:rPr>
          <w:rFonts w:ascii="Times New Roman" w:hAnsi="Times New Roman" w:cs="Times New Roman"/>
          <w:sz w:val="24"/>
          <w:szCs w:val="24"/>
        </w:rPr>
        <w:t>The CP / shall be issued at a discount to the face value.</w:t>
      </w:r>
    </w:p>
    <w:p w14:paraId="3EB5A8C6" w14:textId="0ADA4DB0" w:rsidR="006C0DAD" w:rsidRPr="00457272" w:rsidRDefault="006C0DAD" w:rsidP="006C0DAD">
      <w:pPr>
        <w:widowControl w:val="0"/>
        <w:tabs>
          <w:tab w:val="left" w:pos="1993"/>
        </w:tabs>
        <w:autoSpaceDE w:val="0"/>
        <w:autoSpaceDN w:val="0"/>
        <w:spacing w:before="3" w:after="0" w:line="242" w:lineRule="auto"/>
        <w:ind w:right="95"/>
        <w:jc w:val="both"/>
        <w:rPr>
          <w:rFonts w:ascii="Times New Roman" w:hAnsi="Times New Roman" w:cs="Times New Roman"/>
          <w:color w:val="FF0000"/>
          <w:sz w:val="24"/>
          <w:szCs w:val="24"/>
        </w:rPr>
      </w:pPr>
      <w:r w:rsidRPr="00457272">
        <w:rPr>
          <w:rFonts w:ascii="Times New Roman" w:hAnsi="Times New Roman" w:cs="Times New Roman"/>
          <w:sz w:val="24"/>
          <w:szCs w:val="24"/>
        </w:rPr>
        <w:t xml:space="preserve">NCD shall be issued at a discount to the face value or with Fixed or floating rate coupon. </w:t>
      </w:r>
    </w:p>
    <w:p w14:paraId="1E230F76" w14:textId="77777777" w:rsidR="00457272" w:rsidRPr="00457272" w:rsidRDefault="00457272" w:rsidP="006C0DAD">
      <w:pPr>
        <w:widowControl w:val="0"/>
        <w:tabs>
          <w:tab w:val="left" w:pos="1993"/>
        </w:tabs>
        <w:autoSpaceDE w:val="0"/>
        <w:autoSpaceDN w:val="0"/>
        <w:spacing w:before="3" w:after="0" w:line="242" w:lineRule="auto"/>
        <w:ind w:right="95"/>
        <w:jc w:val="both"/>
        <w:rPr>
          <w:rFonts w:ascii="Times New Roman" w:hAnsi="Times New Roman" w:cs="Times New Roman"/>
          <w:sz w:val="24"/>
          <w:szCs w:val="24"/>
        </w:rPr>
      </w:pPr>
    </w:p>
    <w:p w14:paraId="5A188E4B" w14:textId="5557A35D" w:rsidR="006C0DAD" w:rsidRPr="00457272" w:rsidRDefault="006C0DAD" w:rsidP="006C0DAD">
      <w:pPr>
        <w:widowControl w:val="0"/>
        <w:tabs>
          <w:tab w:val="left" w:pos="1993"/>
        </w:tabs>
        <w:autoSpaceDE w:val="0"/>
        <w:autoSpaceDN w:val="0"/>
        <w:spacing w:before="3" w:after="0" w:line="242" w:lineRule="auto"/>
        <w:ind w:right="95"/>
        <w:jc w:val="both"/>
        <w:rPr>
          <w:rFonts w:ascii="Times New Roman" w:hAnsi="Times New Roman" w:cs="Times New Roman"/>
          <w:sz w:val="24"/>
          <w:szCs w:val="24"/>
        </w:rPr>
      </w:pPr>
      <w:r w:rsidRPr="00457272">
        <w:rPr>
          <w:rFonts w:ascii="Times New Roman" w:hAnsi="Times New Roman" w:cs="Times New Roman"/>
          <w:sz w:val="24"/>
          <w:szCs w:val="24"/>
        </w:rPr>
        <w:t xml:space="preserve">Such discount rate shall be negotiated between the Issuer and the Investor and stated in the Deal Confirmation. </w:t>
      </w:r>
    </w:p>
    <w:p w14:paraId="7B17AF54" w14:textId="77777777" w:rsidR="006C0DAD" w:rsidRPr="00457272" w:rsidRDefault="006C0DAD" w:rsidP="006C0DAD">
      <w:pPr>
        <w:widowControl w:val="0"/>
        <w:tabs>
          <w:tab w:val="left" w:pos="1993"/>
        </w:tabs>
        <w:autoSpaceDE w:val="0"/>
        <w:autoSpaceDN w:val="0"/>
        <w:spacing w:before="3" w:after="0" w:line="242" w:lineRule="auto"/>
        <w:ind w:right="1234"/>
        <w:jc w:val="both"/>
        <w:rPr>
          <w:rFonts w:ascii="Times New Roman" w:eastAsia="Times New Roman" w:hAnsi="Times New Roman" w:cs="Times New Roman"/>
          <w:kern w:val="0"/>
          <w:sz w:val="24"/>
          <w:szCs w:val="24"/>
          <w:lang w:val="en-US"/>
          <w14:ligatures w14:val="none"/>
        </w:rPr>
      </w:pPr>
    </w:p>
    <w:p w14:paraId="56AE32C8" w14:textId="77777777" w:rsidR="006C0DAD" w:rsidRPr="00457272" w:rsidRDefault="006C0DAD" w:rsidP="006C0DAD">
      <w:pPr>
        <w:widowControl w:val="0"/>
        <w:tabs>
          <w:tab w:val="left" w:pos="786"/>
          <w:tab w:val="left" w:pos="984"/>
          <w:tab w:val="left" w:pos="7371"/>
        </w:tabs>
        <w:autoSpaceDE w:val="0"/>
        <w:autoSpaceDN w:val="0"/>
        <w:spacing w:after="0"/>
        <w:ind w:right="95"/>
        <w:jc w:val="both"/>
        <w:rPr>
          <w:rFonts w:ascii="Times New Roman" w:hAnsi="Times New Roman" w:cs="Times New Roman"/>
          <w:sz w:val="24"/>
          <w:szCs w:val="24"/>
        </w:rPr>
      </w:pPr>
      <w:r w:rsidRPr="00457272">
        <w:rPr>
          <w:rFonts w:ascii="Times New Roman" w:hAnsi="Times New Roman" w:cs="Times New Roman"/>
          <w:sz w:val="24"/>
          <w:szCs w:val="24"/>
        </w:rPr>
        <w:t>The CP / NCD shall be stamped at the expense and cost of the Issuer in accordance with the provisions of the Indian Stamp Act, 1899.</w:t>
      </w:r>
    </w:p>
    <w:p w14:paraId="73DF19DD" w14:textId="77777777" w:rsidR="006C0DAD" w:rsidRPr="00457272" w:rsidRDefault="006C0DAD" w:rsidP="006C0DAD">
      <w:pPr>
        <w:widowControl w:val="0"/>
        <w:tabs>
          <w:tab w:val="left" w:pos="786"/>
          <w:tab w:val="left" w:pos="984"/>
        </w:tabs>
        <w:autoSpaceDE w:val="0"/>
        <w:autoSpaceDN w:val="0"/>
        <w:spacing w:after="0"/>
        <w:ind w:right="1597"/>
        <w:jc w:val="both"/>
        <w:rPr>
          <w:rFonts w:ascii="Times New Roman" w:hAnsi="Times New Roman" w:cs="Times New Roman"/>
          <w:sz w:val="24"/>
          <w:szCs w:val="24"/>
        </w:rPr>
      </w:pPr>
    </w:p>
    <w:p w14:paraId="50F0331D" w14:textId="77777777" w:rsidR="006C0DAD" w:rsidRPr="00457272" w:rsidRDefault="006C0DAD" w:rsidP="006C0DAD">
      <w:pPr>
        <w:widowControl w:val="0"/>
        <w:tabs>
          <w:tab w:val="left" w:pos="942"/>
          <w:tab w:val="left" w:pos="984"/>
        </w:tabs>
        <w:autoSpaceDE w:val="0"/>
        <w:autoSpaceDN w:val="0"/>
        <w:spacing w:before="1" w:after="0" w:line="276" w:lineRule="auto"/>
        <w:ind w:right="95"/>
        <w:jc w:val="both"/>
        <w:rPr>
          <w:rFonts w:ascii="Times New Roman" w:hAnsi="Times New Roman" w:cs="Times New Roman"/>
          <w:sz w:val="24"/>
          <w:szCs w:val="24"/>
        </w:rPr>
      </w:pPr>
      <w:r w:rsidRPr="00457272">
        <w:rPr>
          <w:rFonts w:ascii="Times New Roman" w:hAnsi="Times New Roman" w:cs="Times New Roman"/>
          <w:sz w:val="24"/>
          <w:szCs w:val="24"/>
        </w:rPr>
        <w:t>The Issuer shall ensure that a distinctive ISIN code is given to the CP / NCD having Credit Enhancement including any backstop facility and that the Credit Enhancement would be available to IPA for redemption of CP / NCD under the said ISIN. The Issuer shall, submit unconditional Credit Enhancement Documents in respect of each such issue.</w:t>
      </w:r>
    </w:p>
    <w:p w14:paraId="29E5B4E1" w14:textId="77777777" w:rsidR="006C0DAD" w:rsidRDefault="006C0DAD" w:rsidP="006C0DAD">
      <w:pPr>
        <w:widowControl w:val="0"/>
        <w:tabs>
          <w:tab w:val="left" w:pos="908"/>
        </w:tabs>
        <w:autoSpaceDE w:val="0"/>
        <w:autoSpaceDN w:val="0"/>
        <w:spacing w:before="268" w:after="0" w:line="240" w:lineRule="auto"/>
        <w:jc w:val="both"/>
        <w:rPr>
          <w:rFonts w:ascii="Times New Roman" w:hAnsi="Times New Roman" w:cs="Times New Roman"/>
          <w:sz w:val="24"/>
          <w:szCs w:val="24"/>
        </w:rPr>
      </w:pPr>
      <w:r>
        <w:rPr>
          <w:rFonts w:ascii="Times New Roman" w:hAnsi="Times New Roman" w:cs="Times New Roman"/>
          <w:b/>
          <w:bCs/>
          <w:sz w:val="24"/>
          <w:szCs w:val="24"/>
        </w:rPr>
        <w:t>In case of CP / NCD being issued with Credit Enhancement facility, then the Issuer shall ensure that:</w:t>
      </w:r>
    </w:p>
    <w:p w14:paraId="6C58F14E" w14:textId="77777777" w:rsidR="006C0DAD" w:rsidRDefault="006C0DAD" w:rsidP="006C0DAD">
      <w:pPr>
        <w:pStyle w:val="ListParagraph"/>
        <w:widowControl w:val="0"/>
        <w:numPr>
          <w:ilvl w:val="0"/>
          <w:numId w:val="19"/>
        </w:numPr>
        <w:tabs>
          <w:tab w:val="left" w:pos="908"/>
        </w:tabs>
        <w:autoSpaceDE w:val="0"/>
        <w:autoSpaceDN w:val="0"/>
        <w:spacing w:before="268"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same is an </w:t>
      </w:r>
      <w:r>
        <w:rPr>
          <w:rFonts w:ascii="Times New Roman" w:eastAsia="Times New Roman" w:hAnsi="Times New Roman" w:cs="Times New Roman"/>
          <w:i/>
          <w:iCs/>
          <w:sz w:val="24"/>
          <w:szCs w:val="24"/>
        </w:rPr>
        <w:t xml:space="preserve">unconditional </w:t>
      </w:r>
      <w:r>
        <w:rPr>
          <w:rFonts w:ascii="Times New Roman" w:eastAsia="Times New Roman" w:hAnsi="Times New Roman" w:cs="Times New Roman"/>
          <w:sz w:val="24"/>
          <w:szCs w:val="24"/>
        </w:rPr>
        <w:t>Credit Enhancement undertaking of a Scheduled Bank or a AIFI or Non-bank entities (including corporates);</w:t>
      </w:r>
    </w:p>
    <w:p w14:paraId="2B2E27D0" w14:textId="77777777" w:rsidR="006C0DAD" w:rsidRDefault="006C0DAD" w:rsidP="006C0DAD">
      <w:pPr>
        <w:pStyle w:val="ListParagraph"/>
        <w:widowControl w:val="0"/>
        <w:numPr>
          <w:ilvl w:val="0"/>
          <w:numId w:val="19"/>
        </w:numPr>
        <w:tabs>
          <w:tab w:val="left" w:pos="908"/>
        </w:tabs>
        <w:autoSpaceDE w:val="0"/>
        <w:autoSpaceDN w:val="0"/>
        <w:spacing w:before="268"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Trustee is appointed</w:t>
      </w:r>
    </w:p>
    <w:p w14:paraId="24BA0E63" w14:textId="77777777" w:rsidR="006C0DAD" w:rsidRDefault="006C0DAD" w:rsidP="006C0DAD">
      <w:pPr>
        <w:pStyle w:val="BodyText"/>
        <w:jc w:val="both"/>
        <w:rPr>
          <w:spacing w:val="-2"/>
        </w:rPr>
      </w:pPr>
    </w:p>
    <w:p w14:paraId="10C6ABCF" w14:textId="77777777" w:rsidR="006C0DAD" w:rsidRDefault="006C0DAD" w:rsidP="006C0DAD">
      <w:pPr>
        <w:pStyle w:val="BodyText"/>
        <w:numPr>
          <w:ilvl w:val="0"/>
          <w:numId w:val="19"/>
        </w:numPr>
        <w:jc w:val="both"/>
      </w:pPr>
      <w:r>
        <w:t>such</w:t>
      </w:r>
      <w:r>
        <w:rPr>
          <w:spacing w:val="-4"/>
        </w:rPr>
        <w:t xml:space="preserve"> </w:t>
      </w:r>
      <w:r>
        <w:t>Credit</w:t>
      </w:r>
      <w:r>
        <w:rPr>
          <w:spacing w:val="-3"/>
        </w:rPr>
        <w:t xml:space="preserve"> </w:t>
      </w:r>
      <w:r>
        <w:t>Enhancement</w:t>
      </w:r>
      <w:r>
        <w:rPr>
          <w:spacing w:val="-3"/>
        </w:rPr>
        <w:t xml:space="preserve"> </w:t>
      </w:r>
      <w:r>
        <w:t>facility</w:t>
      </w:r>
      <w:r>
        <w:rPr>
          <w:spacing w:val="-6"/>
        </w:rPr>
        <w:t xml:space="preserve"> </w:t>
      </w:r>
      <w:r>
        <w:t>can</w:t>
      </w:r>
      <w:r>
        <w:rPr>
          <w:spacing w:val="-3"/>
        </w:rPr>
        <w:t xml:space="preserve"> </w:t>
      </w:r>
      <w:r>
        <w:t>be</w:t>
      </w:r>
      <w:r>
        <w:rPr>
          <w:spacing w:val="-4"/>
        </w:rPr>
        <w:t xml:space="preserve"> </w:t>
      </w:r>
      <w:r>
        <w:t>invoked</w:t>
      </w:r>
      <w:r>
        <w:rPr>
          <w:spacing w:val="-3"/>
        </w:rPr>
        <w:t xml:space="preserve"> </w:t>
      </w:r>
      <w:r>
        <w:t>and</w:t>
      </w:r>
      <w:r>
        <w:rPr>
          <w:spacing w:val="-3"/>
        </w:rPr>
        <w:t xml:space="preserve"> </w:t>
      </w:r>
      <w:r>
        <w:t>be</w:t>
      </w:r>
      <w:r>
        <w:rPr>
          <w:spacing w:val="-2"/>
        </w:rPr>
        <w:t xml:space="preserve"> </w:t>
      </w:r>
      <w:r>
        <w:t>available</w:t>
      </w:r>
      <w:r>
        <w:rPr>
          <w:spacing w:val="-3"/>
        </w:rPr>
        <w:t xml:space="preserve"> </w:t>
      </w:r>
      <w:r>
        <w:t>to</w:t>
      </w:r>
      <w:r>
        <w:rPr>
          <w:spacing w:val="-3"/>
        </w:rPr>
        <w:t xml:space="preserve"> </w:t>
      </w:r>
      <w:r>
        <w:t>the</w:t>
      </w:r>
      <w:r>
        <w:rPr>
          <w:spacing w:val="-4"/>
        </w:rPr>
        <w:t xml:space="preserve"> </w:t>
      </w:r>
      <w:r>
        <w:t>Trustee independently of the Issuer for redemption of the CP / NCD;</w:t>
      </w:r>
    </w:p>
    <w:p w14:paraId="30B9CE63" w14:textId="77777777" w:rsidR="006C0DAD" w:rsidRDefault="006C0DAD" w:rsidP="006C0DAD">
      <w:pPr>
        <w:pStyle w:val="BodyText"/>
        <w:jc w:val="both"/>
      </w:pPr>
    </w:p>
    <w:p w14:paraId="632F698E" w14:textId="77777777" w:rsidR="006C0DAD" w:rsidRDefault="006C0DAD" w:rsidP="006C0DAD">
      <w:pPr>
        <w:pStyle w:val="BodyText"/>
        <w:numPr>
          <w:ilvl w:val="0"/>
          <w:numId w:val="19"/>
        </w:numPr>
        <w:jc w:val="both"/>
      </w:pPr>
      <w:r>
        <w:t>the</w:t>
      </w:r>
      <w:r>
        <w:rPr>
          <w:spacing w:val="-7"/>
        </w:rPr>
        <w:t xml:space="preserve"> </w:t>
      </w:r>
      <w:r>
        <w:t>same</w:t>
      </w:r>
      <w:r>
        <w:rPr>
          <w:spacing w:val="-3"/>
        </w:rPr>
        <w:t xml:space="preserve"> </w:t>
      </w:r>
      <w:r>
        <w:t>is</w:t>
      </w:r>
      <w:r>
        <w:rPr>
          <w:spacing w:val="-3"/>
        </w:rPr>
        <w:t xml:space="preserve"> </w:t>
      </w:r>
      <w:r>
        <w:t>submitted</w:t>
      </w:r>
      <w:r>
        <w:rPr>
          <w:spacing w:val="-3"/>
        </w:rPr>
        <w:t xml:space="preserve"> </w:t>
      </w:r>
      <w:r>
        <w:t>to</w:t>
      </w:r>
      <w:r>
        <w:rPr>
          <w:spacing w:val="-3"/>
        </w:rPr>
        <w:t xml:space="preserve"> </w:t>
      </w:r>
      <w:r>
        <w:t>the</w:t>
      </w:r>
      <w:r>
        <w:rPr>
          <w:spacing w:val="-2"/>
        </w:rPr>
        <w:t xml:space="preserve"> </w:t>
      </w:r>
      <w:r>
        <w:t>IPA</w:t>
      </w:r>
      <w:r>
        <w:rPr>
          <w:spacing w:val="-3"/>
        </w:rPr>
        <w:t xml:space="preserve"> </w:t>
      </w:r>
      <w:r>
        <w:t>in</w:t>
      </w:r>
      <w:r>
        <w:rPr>
          <w:spacing w:val="-3"/>
        </w:rPr>
        <w:t xml:space="preserve"> </w:t>
      </w:r>
      <w:r>
        <w:t>respect</w:t>
      </w:r>
      <w:r>
        <w:rPr>
          <w:spacing w:val="-3"/>
        </w:rPr>
        <w:t xml:space="preserve"> </w:t>
      </w:r>
      <w:r>
        <w:t>of</w:t>
      </w:r>
      <w:r>
        <w:rPr>
          <w:spacing w:val="-2"/>
        </w:rPr>
        <w:t xml:space="preserve"> </w:t>
      </w:r>
      <w:r>
        <w:t>each</w:t>
      </w:r>
      <w:r>
        <w:rPr>
          <w:spacing w:val="-3"/>
        </w:rPr>
        <w:t xml:space="preserve"> </w:t>
      </w:r>
      <w:r>
        <w:t>such</w:t>
      </w:r>
      <w:r>
        <w:rPr>
          <w:spacing w:val="-3"/>
        </w:rPr>
        <w:t xml:space="preserve"> </w:t>
      </w:r>
      <w:r>
        <w:t>issue</w:t>
      </w:r>
      <w:r>
        <w:rPr>
          <w:spacing w:val="-2"/>
        </w:rPr>
        <w:t xml:space="preserve"> </w:t>
      </w:r>
      <w:r>
        <w:t>and</w:t>
      </w:r>
      <w:r>
        <w:rPr>
          <w:spacing w:val="-3"/>
        </w:rPr>
        <w:t xml:space="preserve"> </w:t>
      </w:r>
      <w:r>
        <w:t>before</w:t>
      </w:r>
      <w:r>
        <w:rPr>
          <w:spacing w:val="-3"/>
        </w:rPr>
        <w:t xml:space="preserve"> </w:t>
      </w:r>
      <w:r>
        <w:t>the</w:t>
      </w:r>
      <w:r>
        <w:rPr>
          <w:spacing w:val="-3"/>
        </w:rPr>
        <w:t xml:space="preserve"> </w:t>
      </w:r>
      <w:r>
        <w:t>CP</w:t>
      </w:r>
      <w:r>
        <w:rPr>
          <w:spacing w:val="-3"/>
        </w:rPr>
        <w:t xml:space="preserve"> / NCD </w:t>
      </w:r>
      <w:r>
        <w:t>in</w:t>
      </w:r>
      <w:r>
        <w:rPr>
          <w:spacing w:val="-3"/>
        </w:rPr>
        <w:t xml:space="preserve"> </w:t>
      </w:r>
      <w:r>
        <w:t>respect of such an issue are issued.</w:t>
      </w:r>
    </w:p>
    <w:p w14:paraId="7C0BAC2D" w14:textId="77777777" w:rsidR="006C0DAD" w:rsidRDefault="006C0DAD" w:rsidP="006C0DAD">
      <w:pPr>
        <w:widowControl w:val="0"/>
        <w:tabs>
          <w:tab w:val="left" w:pos="984"/>
        </w:tabs>
        <w:autoSpaceDE w:val="0"/>
        <w:autoSpaceDN w:val="0"/>
        <w:spacing w:before="1" w:after="0" w:line="276" w:lineRule="auto"/>
        <w:ind w:right="95"/>
        <w:jc w:val="both"/>
        <w:rPr>
          <w:rFonts w:ascii="Times New Roman" w:hAnsi="Times New Roman" w:cs="Times New Roman"/>
          <w:b/>
          <w:bCs/>
          <w:sz w:val="24"/>
          <w:szCs w:val="24"/>
        </w:rPr>
      </w:pPr>
    </w:p>
    <w:p w14:paraId="66D943C4" w14:textId="5AC794C5" w:rsidR="006C0DAD" w:rsidRDefault="006C0DAD" w:rsidP="006C0DAD">
      <w:pPr>
        <w:widowControl w:val="0"/>
        <w:tabs>
          <w:tab w:val="left" w:pos="984"/>
        </w:tabs>
        <w:autoSpaceDE w:val="0"/>
        <w:autoSpaceDN w:val="0"/>
        <w:spacing w:before="1" w:after="0" w:line="276" w:lineRule="auto"/>
        <w:ind w:right="95"/>
        <w:jc w:val="both"/>
        <w:rPr>
          <w:rFonts w:ascii="Times New Roman" w:hAnsi="Times New Roman" w:cs="Times New Roman"/>
          <w:b/>
          <w:bCs/>
          <w:sz w:val="24"/>
          <w:szCs w:val="24"/>
        </w:rPr>
      </w:pPr>
      <w:r>
        <w:rPr>
          <w:rFonts w:ascii="Times New Roman" w:hAnsi="Times New Roman" w:cs="Times New Roman"/>
          <w:b/>
          <w:bCs/>
          <w:sz w:val="24"/>
          <w:szCs w:val="24"/>
        </w:rPr>
        <w:t>2</w:t>
      </w:r>
      <w:r w:rsidR="0053441D">
        <w:rPr>
          <w:rFonts w:ascii="Times New Roman" w:hAnsi="Times New Roman" w:cs="Times New Roman"/>
          <w:b/>
          <w:bCs/>
          <w:sz w:val="24"/>
          <w:szCs w:val="24"/>
        </w:rPr>
        <w:t>3</w:t>
      </w:r>
      <w:r>
        <w:rPr>
          <w:rFonts w:ascii="Times New Roman" w:hAnsi="Times New Roman" w:cs="Times New Roman"/>
          <w:b/>
          <w:bCs/>
          <w:sz w:val="24"/>
          <w:szCs w:val="24"/>
        </w:rPr>
        <w:t>. FEES</w:t>
      </w:r>
    </w:p>
    <w:p w14:paraId="38099523" w14:textId="77777777" w:rsidR="006C0DAD" w:rsidRDefault="006C0DAD" w:rsidP="006C0DAD">
      <w:pPr>
        <w:widowControl w:val="0"/>
        <w:tabs>
          <w:tab w:val="left" w:pos="912"/>
        </w:tabs>
        <w:autoSpaceDE w:val="0"/>
        <w:autoSpaceDN w:val="0"/>
        <w:spacing w:before="62" w:after="0" w:line="266" w:lineRule="auto"/>
        <w:ind w:right="95"/>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In consideration of the IPA agreeing to act as an Issuing and Paying Agent for all issues of CP/NCD that the Issuer may make while this Agreement is in force, the Issuer agrees to pay to the IPA simultaneously with each such issuance:</w:t>
      </w:r>
    </w:p>
    <w:p w14:paraId="62AB3EDF" w14:textId="77777777" w:rsidR="006C0DAD" w:rsidRDefault="006C0DAD" w:rsidP="006C0DAD">
      <w:pPr>
        <w:pStyle w:val="ListParagraph"/>
        <w:widowControl w:val="0"/>
        <w:numPr>
          <w:ilvl w:val="2"/>
          <w:numId w:val="98"/>
        </w:numPr>
        <w:tabs>
          <w:tab w:val="left" w:pos="1129"/>
          <w:tab w:val="left" w:pos="1273"/>
          <w:tab w:val="left" w:pos="3889"/>
          <w:tab w:val="left" w:pos="4914"/>
          <w:tab w:val="left" w:pos="6604"/>
        </w:tabs>
        <w:autoSpaceDE w:val="0"/>
        <w:autoSpaceDN w:val="0"/>
        <w:spacing w:before="187" w:after="0" w:line="268" w:lineRule="auto"/>
        <w:ind w:right="1587" w:hanging="361"/>
        <w:jc w:val="both"/>
        <w:rPr>
          <w:rFonts w:ascii="Times New Roman" w:hAnsi="Times New Roman" w:cs="Times New Roman"/>
          <w:sz w:val="24"/>
          <w:szCs w:val="24"/>
        </w:rPr>
      </w:pPr>
      <w:r>
        <w:rPr>
          <w:rFonts w:ascii="Times New Roman" w:hAnsi="Times New Roman" w:cs="Times New Roman"/>
          <w:sz w:val="24"/>
          <w:szCs w:val="24"/>
        </w:rPr>
        <w:t>A fee at the rate of_______% of the total amount of the FV of CP/ NCD issued subject to a maximum of Rs___(</w:t>
      </w:r>
      <w:proofErr w:type="spellStart"/>
      <w:r>
        <w:rPr>
          <w:rFonts w:ascii="Times New Roman" w:hAnsi="Times New Roman" w:cs="Times New Roman"/>
          <w:sz w:val="24"/>
          <w:szCs w:val="24"/>
        </w:rPr>
        <w:t>Rupees______only</w:t>
      </w:r>
      <w:proofErr w:type="spellEnd"/>
      <w:r>
        <w:rPr>
          <w:rFonts w:ascii="Times New Roman" w:hAnsi="Times New Roman" w:cs="Times New Roman"/>
          <w:sz w:val="24"/>
          <w:szCs w:val="24"/>
        </w:rPr>
        <w:t>); and</w:t>
      </w:r>
    </w:p>
    <w:p w14:paraId="5E97E513" w14:textId="77777777" w:rsidR="006C0DAD" w:rsidRDefault="006C0DAD" w:rsidP="006C0DAD">
      <w:pPr>
        <w:pStyle w:val="ListParagraph"/>
        <w:widowControl w:val="0"/>
        <w:numPr>
          <w:ilvl w:val="2"/>
          <w:numId w:val="98"/>
        </w:numPr>
        <w:tabs>
          <w:tab w:val="left" w:pos="1129"/>
          <w:tab w:val="left" w:pos="1273"/>
          <w:tab w:val="left" w:pos="3889"/>
          <w:tab w:val="left" w:pos="4914"/>
          <w:tab w:val="left" w:pos="6604"/>
        </w:tabs>
        <w:autoSpaceDE w:val="0"/>
        <w:autoSpaceDN w:val="0"/>
        <w:spacing w:before="187" w:after="0" w:line="268" w:lineRule="auto"/>
        <w:ind w:right="1587" w:hanging="361"/>
        <w:jc w:val="both"/>
        <w:rPr>
          <w:rFonts w:ascii="Times New Roman" w:hAnsi="Times New Roman" w:cs="Times New Roman"/>
          <w:sz w:val="24"/>
          <w:szCs w:val="24"/>
        </w:rPr>
      </w:pPr>
      <w:r>
        <w:rPr>
          <w:rFonts w:ascii="Times New Roman" w:hAnsi="Times New Roman" w:cs="Times New Roman"/>
          <w:sz w:val="24"/>
          <w:szCs w:val="24"/>
        </w:rPr>
        <w:t>All such reasonable out of pocket and other expenses the IPA may have incurred for such issuance of CP / NCD.</w:t>
      </w:r>
    </w:p>
    <w:p w14:paraId="043BF19B" w14:textId="77777777" w:rsidR="006C0DAD" w:rsidRDefault="006C0DAD" w:rsidP="006C0DAD">
      <w:pPr>
        <w:widowControl w:val="0"/>
        <w:tabs>
          <w:tab w:val="left" w:pos="1129"/>
          <w:tab w:val="left" w:pos="1273"/>
          <w:tab w:val="left" w:pos="3889"/>
          <w:tab w:val="left" w:pos="4914"/>
          <w:tab w:val="left" w:pos="6604"/>
        </w:tabs>
        <w:autoSpaceDE w:val="0"/>
        <w:autoSpaceDN w:val="0"/>
        <w:spacing w:before="187" w:after="0" w:line="268" w:lineRule="auto"/>
        <w:ind w:right="95"/>
        <w:jc w:val="both"/>
        <w:rPr>
          <w:rFonts w:ascii="Times New Roman" w:hAnsi="Times New Roman" w:cs="Times New Roman"/>
          <w:sz w:val="24"/>
          <w:szCs w:val="24"/>
        </w:rPr>
      </w:pPr>
      <w:r>
        <w:rPr>
          <w:rFonts w:ascii="Times New Roman" w:hAnsi="Times New Roman" w:cs="Times New Roman"/>
          <w:sz w:val="24"/>
          <w:szCs w:val="24"/>
        </w:rPr>
        <w:t xml:space="preserve">ii) The Issuer shall, over and above the fees and amounts mentioned in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above, shall also pay to the IPA a sum of Rs ________as annual commitment fees and all such reasonable out of pocket and other expenses that the IPA may have incurred under this Agreement including those incurred in defending any action brought as a result of this Agreement</w:t>
      </w:r>
    </w:p>
    <w:p w14:paraId="0AB089C6" w14:textId="77777777" w:rsidR="006C0DAD" w:rsidRDefault="006C0DAD" w:rsidP="006C0DAD">
      <w:pPr>
        <w:widowControl w:val="0"/>
        <w:tabs>
          <w:tab w:val="left" w:pos="1129"/>
          <w:tab w:val="left" w:pos="1273"/>
          <w:tab w:val="left" w:pos="3889"/>
          <w:tab w:val="left" w:pos="4914"/>
          <w:tab w:val="left" w:pos="6604"/>
        </w:tabs>
        <w:autoSpaceDE w:val="0"/>
        <w:autoSpaceDN w:val="0"/>
        <w:spacing w:before="187" w:after="0" w:line="268" w:lineRule="auto"/>
        <w:ind w:right="95"/>
        <w:jc w:val="both"/>
        <w:rPr>
          <w:rFonts w:ascii="Times New Roman" w:hAnsi="Times New Roman" w:cs="Times New Roman"/>
          <w:spacing w:val="-2"/>
          <w:sz w:val="24"/>
          <w:szCs w:val="24"/>
        </w:rPr>
      </w:pPr>
      <w:r>
        <w:rPr>
          <w:rFonts w:ascii="Times New Roman" w:hAnsi="Times New Roman" w:cs="Times New Roman"/>
          <w:sz w:val="24"/>
          <w:szCs w:val="24"/>
        </w:rPr>
        <w:t>iii) Issuer undertakes to reimburse IPA in consideration of the transaction/custody fee paid by it to a Depository Participant and/or the Depository for securities held/transferred in CP /NCD Securities Account</w:t>
      </w:r>
      <w:r>
        <w:rPr>
          <w:rFonts w:ascii="Times New Roman" w:hAnsi="Times New Roman" w:cs="Times New Roman"/>
          <w:spacing w:val="-2"/>
          <w:sz w:val="24"/>
          <w:szCs w:val="24"/>
        </w:rPr>
        <w:t>.</w:t>
      </w:r>
    </w:p>
    <w:p w14:paraId="31A228D4" w14:textId="48F00288" w:rsidR="006C0DAD" w:rsidRDefault="0053441D" w:rsidP="006C0DAD">
      <w:pPr>
        <w:pStyle w:val="BodyText"/>
        <w:spacing w:before="194" w:line="252" w:lineRule="auto"/>
        <w:ind w:right="1599"/>
        <w:rPr>
          <w:rFonts w:eastAsiaTheme="minorHAnsi"/>
          <w:b/>
          <w:bCs/>
          <w:lang w:val="en-IN"/>
        </w:rPr>
      </w:pPr>
      <w:r>
        <w:rPr>
          <w:rFonts w:eastAsiaTheme="minorHAnsi"/>
          <w:b/>
          <w:bCs/>
          <w:lang w:val="en-IN"/>
        </w:rPr>
        <w:t xml:space="preserve">24. </w:t>
      </w:r>
      <w:r w:rsidR="006C0DAD">
        <w:rPr>
          <w:rFonts w:eastAsiaTheme="minorHAnsi"/>
          <w:b/>
          <w:bCs/>
          <w:lang w:val="en-IN"/>
        </w:rPr>
        <w:t>The Issuer makes the following representations on the basis of which the IPA has agreed to act as an Issuing and Paying Agent:</w:t>
      </w:r>
    </w:p>
    <w:p w14:paraId="350513D3" w14:textId="77777777" w:rsidR="006C0DAD" w:rsidRDefault="006C0DAD" w:rsidP="006C0DAD">
      <w:pPr>
        <w:pStyle w:val="ListParagraph"/>
        <w:widowControl w:val="0"/>
        <w:numPr>
          <w:ilvl w:val="0"/>
          <w:numId w:val="99"/>
        </w:numPr>
        <w:tabs>
          <w:tab w:val="left" w:pos="1271"/>
          <w:tab w:val="left" w:pos="8789"/>
        </w:tabs>
        <w:autoSpaceDE w:val="0"/>
        <w:autoSpaceDN w:val="0"/>
        <w:spacing w:before="182" w:after="0" w:line="240" w:lineRule="auto"/>
        <w:ind w:right="237"/>
        <w:rPr>
          <w:rFonts w:ascii="Times New Roman" w:hAnsi="Times New Roman" w:cs="Times New Roman"/>
          <w:sz w:val="24"/>
          <w:szCs w:val="24"/>
        </w:rPr>
      </w:pPr>
      <w:r>
        <w:rPr>
          <w:rFonts w:ascii="Times New Roman" w:hAnsi="Times New Roman" w:cs="Times New Roman"/>
          <w:sz w:val="24"/>
          <w:szCs w:val="24"/>
        </w:rPr>
        <w:t>That the Issuer is duly incorporated and organized, validly existing and in good standing;</w:t>
      </w:r>
    </w:p>
    <w:p w14:paraId="1ED65215" w14:textId="77777777" w:rsidR="006C0DAD" w:rsidRDefault="006C0DAD" w:rsidP="006C0DAD">
      <w:pPr>
        <w:pStyle w:val="ListParagraph"/>
        <w:widowControl w:val="0"/>
        <w:numPr>
          <w:ilvl w:val="0"/>
          <w:numId w:val="99"/>
        </w:numPr>
        <w:tabs>
          <w:tab w:val="left" w:pos="1271"/>
        </w:tabs>
        <w:autoSpaceDE w:val="0"/>
        <w:autoSpaceDN w:val="0"/>
        <w:spacing w:before="182" w:after="0" w:line="240" w:lineRule="auto"/>
        <w:ind w:right="119"/>
        <w:jc w:val="both"/>
        <w:rPr>
          <w:rFonts w:ascii="Times New Roman" w:hAnsi="Times New Roman" w:cs="Times New Roman"/>
          <w:sz w:val="24"/>
          <w:szCs w:val="24"/>
        </w:rPr>
      </w:pPr>
      <w:r>
        <w:rPr>
          <w:rFonts w:ascii="Times New Roman" w:hAnsi="Times New Roman" w:cs="Times New Roman"/>
          <w:sz w:val="24"/>
          <w:szCs w:val="24"/>
        </w:rPr>
        <w:t>That the Issuer has full power and authority to execute and deliver this Agreement having been duly authorized by the Board of Directors of the Issuer Company or equivalent set up in case of other issuers, by their Resolution passed at a Meeting held on</w:t>
      </w:r>
      <w:r>
        <w:rPr>
          <w:rFonts w:ascii="Times New Roman" w:hAnsi="Times New Roman" w:cs="Times New Roman"/>
          <w:sz w:val="24"/>
          <w:szCs w:val="24"/>
        </w:rPr>
        <w:tab/>
        <w:t>which Resolution is in full force, valid and binding and has not been rescinded, modified or altered in any manner whatsoever;</w:t>
      </w:r>
    </w:p>
    <w:p w14:paraId="1F17AD99" w14:textId="77777777" w:rsidR="006C0DAD" w:rsidRDefault="006C0DAD" w:rsidP="006C0DAD">
      <w:pPr>
        <w:pStyle w:val="ListParagraph"/>
        <w:widowControl w:val="0"/>
        <w:numPr>
          <w:ilvl w:val="0"/>
          <w:numId w:val="99"/>
        </w:numPr>
        <w:tabs>
          <w:tab w:val="left" w:leader="hyphen" w:pos="3402"/>
        </w:tabs>
        <w:autoSpaceDE w:val="0"/>
        <w:autoSpaceDN w:val="0"/>
        <w:spacing w:before="188" w:after="0" w:line="256" w:lineRule="auto"/>
        <w:ind w:left="709" w:right="119" w:hanging="349"/>
        <w:jc w:val="both"/>
        <w:rPr>
          <w:rFonts w:ascii="Times New Roman" w:hAnsi="Times New Roman" w:cs="Times New Roman"/>
          <w:sz w:val="24"/>
          <w:szCs w:val="24"/>
        </w:rPr>
      </w:pPr>
      <w:r>
        <w:rPr>
          <w:rFonts w:ascii="Times New Roman" w:hAnsi="Times New Roman" w:cs="Times New Roman"/>
          <w:sz w:val="24"/>
          <w:szCs w:val="24"/>
        </w:rPr>
        <w:t>That the power of the Authorized Signatories to borrow under CP / NCD as per Board Resolution dated</w:t>
      </w:r>
      <w:r>
        <w:rPr>
          <w:rFonts w:ascii="Times New Roman" w:hAnsi="Times New Roman" w:cs="Times New Roman"/>
          <w:sz w:val="24"/>
          <w:szCs w:val="24"/>
        </w:rPr>
        <w:tab/>
        <w:t>is limited to Rs. -------Crores and that the shareholders‟ consent under Section 180(1)(c) of the Companies Act, 2013 if applicable, has been obtained and continues to remain valid;</w:t>
      </w:r>
    </w:p>
    <w:p w14:paraId="6A0D5F83" w14:textId="77777777" w:rsidR="006C0DAD" w:rsidRDefault="006C0DAD" w:rsidP="006C0DAD">
      <w:pPr>
        <w:widowControl w:val="0"/>
        <w:tabs>
          <w:tab w:val="left" w:pos="1273"/>
        </w:tabs>
        <w:autoSpaceDE w:val="0"/>
        <w:autoSpaceDN w:val="0"/>
        <w:spacing w:after="0" w:line="276" w:lineRule="auto"/>
        <w:ind w:right="1589"/>
        <w:jc w:val="both"/>
        <w:rPr>
          <w:rFonts w:ascii="Times New Roman" w:hAnsi="Times New Roman" w:cs="Times New Roman"/>
          <w:sz w:val="24"/>
          <w:szCs w:val="24"/>
        </w:rPr>
      </w:pPr>
    </w:p>
    <w:p w14:paraId="1E161C67" w14:textId="270589DB" w:rsidR="006C0DAD" w:rsidRDefault="006C0DAD" w:rsidP="006C0DAD">
      <w:pPr>
        <w:pStyle w:val="ListParagraph"/>
        <w:widowControl w:val="0"/>
        <w:numPr>
          <w:ilvl w:val="0"/>
          <w:numId w:val="99"/>
        </w:numPr>
        <w:tabs>
          <w:tab w:val="left" w:pos="1273"/>
        </w:tabs>
        <w:autoSpaceDE w:val="0"/>
        <w:autoSpaceDN w:val="0"/>
        <w:spacing w:after="0" w:line="271" w:lineRule="auto"/>
        <w:ind w:right="261"/>
        <w:jc w:val="both"/>
        <w:rPr>
          <w:rFonts w:ascii="Times New Roman" w:hAnsi="Times New Roman" w:cs="Times New Roman"/>
          <w:sz w:val="24"/>
          <w:szCs w:val="24"/>
        </w:rPr>
      </w:pPr>
      <w:r>
        <w:rPr>
          <w:rFonts w:ascii="Times New Roman" w:hAnsi="Times New Roman" w:cs="Times New Roman"/>
          <w:sz w:val="24"/>
          <w:szCs w:val="24"/>
        </w:rPr>
        <w:t>That the issuer has obtained a Credit Rating not lower than “A3‟ from the required number of Credit Rating Agency/</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 xml:space="preserve"> registered with the Securities and Exchange Board of India and that the CP / NCD issue date is within the validity period for issuance of CP / NCD as mentioned in the Rating letter;</w:t>
      </w:r>
    </w:p>
    <w:p w14:paraId="514C5FE7" w14:textId="77777777" w:rsidR="006C0DAD" w:rsidRDefault="006C0DAD" w:rsidP="006C0DAD">
      <w:pPr>
        <w:widowControl w:val="0"/>
        <w:tabs>
          <w:tab w:val="left" w:pos="1273"/>
        </w:tabs>
        <w:autoSpaceDE w:val="0"/>
        <w:autoSpaceDN w:val="0"/>
        <w:spacing w:after="0" w:line="271" w:lineRule="auto"/>
        <w:ind w:right="1595"/>
        <w:jc w:val="both"/>
        <w:rPr>
          <w:rFonts w:ascii="Times New Roman" w:hAnsi="Times New Roman" w:cs="Times New Roman"/>
          <w:sz w:val="24"/>
          <w:szCs w:val="24"/>
        </w:rPr>
      </w:pPr>
    </w:p>
    <w:p w14:paraId="7A07FB81" w14:textId="6B081DFB" w:rsidR="006C0DAD" w:rsidRDefault="006C0DAD" w:rsidP="006C0DAD">
      <w:pPr>
        <w:pStyle w:val="ListParagraph"/>
        <w:widowControl w:val="0"/>
        <w:numPr>
          <w:ilvl w:val="0"/>
          <w:numId w:val="99"/>
        </w:numPr>
        <w:tabs>
          <w:tab w:val="left" w:pos="1273"/>
        </w:tabs>
        <w:autoSpaceDE w:val="0"/>
        <w:autoSpaceDN w:val="0"/>
        <w:spacing w:after="0" w:line="264" w:lineRule="auto"/>
        <w:ind w:right="119"/>
        <w:jc w:val="both"/>
        <w:rPr>
          <w:rFonts w:ascii="Times New Roman" w:hAnsi="Times New Roman" w:cs="Times New Roman"/>
          <w:sz w:val="24"/>
          <w:szCs w:val="24"/>
        </w:rPr>
      </w:pPr>
      <w:r>
        <w:rPr>
          <w:rFonts w:ascii="Times New Roman" w:hAnsi="Times New Roman" w:cs="Times New Roman"/>
          <w:sz w:val="24"/>
          <w:szCs w:val="24"/>
        </w:rPr>
        <w:t xml:space="preserve">That the </w:t>
      </w:r>
      <w:proofErr w:type="spellStart"/>
      <w:r>
        <w:rPr>
          <w:rFonts w:ascii="Times New Roman" w:hAnsi="Times New Roman" w:cs="Times New Roman"/>
          <w:sz w:val="24"/>
          <w:szCs w:val="24"/>
        </w:rPr>
        <w:t>borrowal</w:t>
      </w:r>
      <w:proofErr w:type="spellEnd"/>
      <w:r>
        <w:rPr>
          <w:rFonts w:ascii="Times New Roman" w:hAnsi="Times New Roman" w:cs="Times New Roman"/>
          <w:sz w:val="24"/>
          <w:szCs w:val="24"/>
        </w:rPr>
        <w:t xml:space="preserve"> account, if any, of the issuer is classified as Standard Asset with all </w:t>
      </w:r>
      <w:r>
        <w:rPr>
          <w:rFonts w:ascii="Times New Roman" w:hAnsi="Times New Roman" w:cs="Times New Roman"/>
          <w:sz w:val="24"/>
          <w:szCs w:val="24"/>
        </w:rPr>
        <w:lastRenderedPageBreak/>
        <w:t>financing Scheduled Bank(s)</w:t>
      </w:r>
      <w:r w:rsidR="00A678E3">
        <w:rPr>
          <w:rFonts w:ascii="Times New Roman" w:hAnsi="Times New Roman" w:cs="Times New Roman"/>
          <w:sz w:val="24"/>
          <w:szCs w:val="24"/>
        </w:rPr>
        <w:t xml:space="preserve"> </w:t>
      </w:r>
      <w:r>
        <w:rPr>
          <w:rFonts w:ascii="Times New Roman" w:hAnsi="Times New Roman" w:cs="Times New Roman"/>
          <w:sz w:val="24"/>
          <w:szCs w:val="24"/>
        </w:rPr>
        <w:t>/</w:t>
      </w:r>
      <w:r w:rsidR="00A678E3">
        <w:rPr>
          <w:rFonts w:ascii="Times New Roman" w:hAnsi="Times New Roman" w:cs="Times New Roman"/>
          <w:sz w:val="24"/>
          <w:szCs w:val="24"/>
        </w:rPr>
        <w:t xml:space="preserve"> </w:t>
      </w:r>
      <w:r>
        <w:rPr>
          <w:rFonts w:ascii="Times New Roman" w:hAnsi="Times New Roman" w:cs="Times New Roman"/>
          <w:sz w:val="24"/>
          <w:szCs w:val="24"/>
        </w:rPr>
        <w:t>AIFI(s)</w:t>
      </w:r>
      <w:r w:rsidR="00A678E3">
        <w:rPr>
          <w:rFonts w:ascii="Times New Roman" w:hAnsi="Times New Roman" w:cs="Times New Roman"/>
          <w:sz w:val="24"/>
          <w:szCs w:val="24"/>
        </w:rPr>
        <w:t xml:space="preserve"> </w:t>
      </w:r>
      <w:r>
        <w:rPr>
          <w:rFonts w:ascii="Times New Roman" w:hAnsi="Times New Roman" w:cs="Times New Roman"/>
          <w:sz w:val="24"/>
          <w:szCs w:val="24"/>
        </w:rPr>
        <w:t>/</w:t>
      </w:r>
      <w:r w:rsidR="00A678E3">
        <w:rPr>
          <w:rFonts w:ascii="Times New Roman" w:hAnsi="Times New Roman" w:cs="Times New Roman"/>
          <w:sz w:val="24"/>
          <w:szCs w:val="24"/>
        </w:rPr>
        <w:t xml:space="preserve"> </w:t>
      </w:r>
      <w:r>
        <w:rPr>
          <w:rFonts w:ascii="Times New Roman" w:hAnsi="Times New Roman" w:cs="Times New Roman"/>
          <w:sz w:val="24"/>
          <w:szCs w:val="24"/>
        </w:rPr>
        <w:t>NBFCs</w:t>
      </w:r>
    </w:p>
    <w:p w14:paraId="1F4874DC" w14:textId="77777777" w:rsidR="006C0DAD" w:rsidRDefault="006C0DAD" w:rsidP="006C0DAD">
      <w:pPr>
        <w:widowControl w:val="0"/>
        <w:tabs>
          <w:tab w:val="left" w:pos="1273"/>
        </w:tabs>
        <w:autoSpaceDE w:val="0"/>
        <w:autoSpaceDN w:val="0"/>
        <w:spacing w:after="0" w:line="264" w:lineRule="auto"/>
        <w:ind w:right="1600"/>
        <w:jc w:val="both"/>
        <w:rPr>
          <w:rFonts w:ascii="Times New Roman" w:hAnsi="Times New Roman" w:cs="Times New Roman"/>
          <w:sz w:val="24"/>
          <w:szCs w:val="24"/>
        </w:rPr>
      </w:pPr>
    </w:p>
    <w:p w14:paraId="39B7CC1A" w14:textId="59409413" w:rsidR="006C0DAD" w:rsidRDefault="006C0DAD" w:rsidP="006C0DAD">
      <w:pPr>
        <w:pStyle w:val="ListParagraph"/>
        <w:widowControl w:val="0"/>
        <w:numPr>
          <w:ilvl w:val="0"/>
          <w:numId w:val="99"/>
        </w:numPr>
        <w:tabs>
          <w:tab w:val="left" w:pos="1273"/>
        </w:tabs>
        <w:autoSpaceDE w:val="0"/>
        <w:autoSpaceDN w:val="0"/>
        <w:spacing w:before="1" w:after="0" w:line="271" w:lineRule="auto"/>
        <w:ind w:right="119"/>
        <w:jc w:val="both"/>
        <w:rPr>
          <w:rFonts w:ascii="Times New Roman" w:hAnsi="Times New Roman" w:cs="Times New Roman"/>
          <w:sz w:val="24"/>
          <w:szCs w:val="24"/>
        </w:rPr>
      </w:pPr>
      <w:r>
        <w:rPr>
          <w:rFonts w:ascii="Times New Roman" w:hAnsi="Times New Roman" w:cs="Times New Roman"/>
          <w:sz w:val="24"/>
          <w:szCs w:val="24"/>
        </w:rPr>
        <w:t xml:space="preserve">That the latest Balance Sheet/limited review of the issuer for the last quarter/half-year of the current year and the audited balance sheet of the last three years will be submitted to the IPA at the time of each issuance of CP / </w:t>
      </w:r>
      <w:r w:rsidR="00404614">
        <w:rPr>
          <w:rFonts w:ascii="Times New Roman" w:hAnsi="Times New Roman" w:cs="Times New Roman"/>
          <w:sz w:val="24"/>
          <w:szCs w:val="24"/>
        </w:rPr>
        <w:t>NCD;</w:t>
      </w:r>
    </w:p>
    <w:p w14:paraId="5B1DD36A" w14:textId="77777777" w:rsidR="006C0DAD" w:rsidRDefault="006C0DAD" w:rsidP="006C0DAD">
      <w:pPr>
        <w:widowControl w:val="0"/>
        <w:tabs>
          <w:tab w:val="left" w:pos="1273"/>
        </w:tabs>
        <w:autoSpaceDE w:val="0"/>
        <w:autoSpaceDN w:val="0"/>
        <w:spacing w:before="1" w:after="0" w:line="271" w:lineRule="auto"/>
        <w:ind w:right="1588"/>
        <w:jc w:val="both"/>
        <w:rPr>
          <w:rFonts w:ascii="Times New Roman" w:hAnsi="Times New Roman" w:cs="Times New Roman"/>
          <w:sz w:val="24"/>
          <w:szCs w:val="24"/>
        </w:rPr>
      </w:pPr>
    </w:p>
    <w:p w14:paraId="22447EC6" w14:textId="77777777" w:rsidR="006C0DAD" w:rsidRDefault="006C0DAD" w:rsidP="006C0DAD">
      <w:pPr>
        <w:pStyle w:val="ListParagraph"/>
        <w:widowControl w:val="0"/>
        <w:numPr>
          <w:ilvl w:val="0"/>
          <w:numId w:val="99"/>
        </w:numPr>
        <w:tabs>
          <w:tab w:val="left" w:pos="1273"/>
        </w:tabs>
        <w:autoSpaceDE w:val="0"/>
        <w:autoSpaceDN w:val="0"/>
        <w:spacing w:before="1" w:after="0" w:line="271" w:lineRule="auto"/>
        <w:ind w:right="119"/>
        <w:jc w:val="both"/>
        <w:rPr>
          <w:rFonts w:ascii="Times New Roman" w:hAnsi="Times New Roman" w:cs="Times New Roman"/>
          <w:sz w:val="24"/>
          <w:szCs w:val="24"/>
        </w:rPr>
      </w:pPr>
      <w:r>
        <w:rPr>
          <w:rFonts w:ascii="Times New Roman" w:hAnsi="Times New Roman" w:cs="Times New Roman"/>
          <w:sz w:val="24"/>
          <w:szCs w:val="24"/>
        </w:rPr>
        <w:t>That the Tangible Net Worth of the issuer is Rs (Rupees _____ Crores Only) as per the latest audited Balance Sheet of the issuer, which has been made available to the IPA;</w:t>
      </w:r>
    </w:p>
    <w:p w14:paraId="38C02FAC" w14:textId="77777777" w:rsidR="006C0DAD" w:rsidRDefault="006C0DAD" w:rsidP="006C0DAD">
      <w:pPr>
        <w:widowControl w:val="0"/>
        <w:tabs>
          <w:tab w:val="left" w:pos="1273"/>
        </w:tabs>
        <w:autoSpaceDE w:val="0"/>
        <w:autoSpaceDN w:val="0"/>
        <w:spacing w:before="1" w:after="0" w:line="271" w:lineRule="auto"/>
        <w:ind w:right="1588"/>
        <w:jc w:val="both"/>
        <w:rPr>
          <w:rFonts w:ascii="Times New Roman" w:hAnsi="Times New Roman" w:cs="Times New Roman"/>
          <w:sz w:val="24"/>
          <w:szCs w:val="24"/>
        </w:rPr>
      </w:pPr>
    </w:p>
    <w:p w14:paraId="3FF1A6BC" w14:textId="77777777" w:rsidR="006C0DAD" w:rsidRDefault="006C0DAD" w:rsidP="006C0DAD">
      <w:pPr>
        <w:pStyle w:val="ListParagraph"/>
        <w:widowControl w:val="0"/>
        <w:numPr>
          <w:ilvl w:val="0"/>
          <w:numId w:val="99"/>
        </w:numPr>
        <w:tabs>
          <w:tab w:val="left" w:pos="1273"/>
          <w:tab w:val="left" w:pos="7371"/>
        </w:tabs>
        <w:autoSpaceDE w:val="0"/>
        <w:autoSpaceDN w:val="0"/>
        <w:spacing w:after="0" w:line="268" w:lineRule="auto"/>
        <w:ind w:right="119"/>
        <w:jc w:val="both"/>
        <w:rPr>
          <w:rFonts w:ascii="Times New Roman" w:hAnsi="Times New Roman" w:cs="Times New Roman"/>
          <w:sz w:val="24"/>
          <w:szCs w:val="24"/>
        </w:rPr>
      </w:pPr>
      <w:r>
        <w:rPr>
          <w:rFonts w:ascii="Times New Roman" w:hAnsi="Times New Roman" w:cs="Times New Roman"/>
          <w:sz w:val="24"/>
          <w:szCs w:val="24"/>
        </w:rPr>
        <w:t>That the issuer agrees and confirms that it will be the sole responsibility of the issuer to discharge the CP /NCD after issue according to their tenor and that they constitute a duly valid and binding obligation on the issuer;</w:t>
      </w:r>
    </w:p>
    <w:p w14:paraId="34965E8D" w14:textId="77777777" w:rsidR="006C0DAD" w:rsidRDefault="006C0DAD" w:rsidP="006C0DAD">
      <w:pPr>
        <w:widowControl w:val="0"/>
        <w:tabs>
          <w:tab w:val="left" w:pos="1273"/>
        </w:tabs>
        <w:autoSpaceDE w:val="0"/>
        <w:autoSpaceDN w:val="0"/>
        <w:spacing w:after="0" w:line="268" w:lineRule="auto"/>
        <w:ind w:right="1603"/>
        <w:jc w:val="both"/>
        <w:rPr>
          <w:rFonts w:ascii="Times New Roman" w:hAnsi="Times New Roman" w:cs="Times New Roman"/>
          <w:sz w:val="24"/>
          <w:szCs w:val="24"/>
        </w:rPr>
      </w:pPr>
    </w:p>
    <w:p w14:paraId="07B6226A" w14:textId="77777777" w:rsidR="006C0DAD" w:rsidRDefault="006C0DAD" w:rsidP="006C0DAD">
      <w:pPr>
        <w:pStyle w:val="ListParagraph"/>
        <w:widowControl w:val="0"/>
        <w:numPr>
          <w:ilvl w:val="0"/>
          <w:numId w:val="99"/>
        </w:numPr>
        <w:tabs>
          <w:tab w:val="left" w:pos="1273"/>
        </w:tabs>
        <w:autoSpaceDE w:val="0"/>
        <w:autoSpaceDN w:val="0"/>
        <w:spacing w:after="0" w:line="276" w:lineRule="auto"/>
        <w:ind w:right="119"/>
        <w:jc w:val="both"/>
        <w:rPr>
          <w:rFonts w:ascii="Times New Roman" w:hAnsi="Times New Roman" w:cs="Times New Roman"/>
          <w:sz w:val="24"/>
          <w:szCs w:val="24"/>
        </w:rPr>
      </w:pPr>
      <w:r>
        <w:rPr>
          <w:rFonts w:ascii="Times New Roman" w:hAnsi="Times New Roman" w:cs="Times New Roman"/>
          <w:sz w:val="24"/>
          <w:szCs w:val="24"/>
        </w:rPr>
        <w:t>That the issuer has complied with the procedural formalities as laid down in the Directions and has obtained all approvals as are necessary there under copies of which are delivered to the IPA and the issuer confirms that all such approvals including corporate and statutory approvals and exemptions as are applicable to the issue of CP / NCD by the issuer are current, valid and effective for such issue and its private placement; and</w:t>
      </w:r>
    </w:p>
    <w:p w14:paraId="7152F227" w14:textId="77777777" w:rsidR="006C0DAD" w:rsidRDefault="006C0DAD" w:rsidP="006C0DAD">
      <w:pPr>
        <w:widowControl w:val="0"/>
        <w:tabs>
          <w:tab w:val="left" w:pos="1273"/>
        </w:tabs>
        <w:autoSpaceDE w:val="0"/>
        <w:autoSpaceDN w:val="0"/>
        <w:spacing w:after="0" w:line="268" w:lineRule="auto"/>
        <w:ind w:right="1603"/>
        <w:jc w:val="both"/>
        <w:rPr>
          <w:rFonts w:ascii="Times New Roman" w:hAnsi="Times New Roman" w:cs="Times New Roman"/>
          <w:sz w:val="24"/>
          <w:szCs w:val="24"/>
        </w:rPr>
      </w:pPr>
    </w:p>
    <w:p w14:paraId="1620C479" w14:textId="77777777" w:rsidR="006C0DAD" w:rsidRDefault="006C0DAD" w:rsidP="006C0DAD">
      <w:pPr>
        <w:pStyle w:val="ListParagraph"/>
        <w:widowControl w:val="0"/>
        <w:numPr>
          <w:ilvl w:val="0"/>
          <w:numId w:val="99"/>
        </w:numPr>
        <w:tabs>
          <w:tab w:val="left" w:pos="1273"/>
        </w:tabs>
        <w:autoSpaceDE w:val="0"/>
        <w:autoSpaceDN w:val="0"/>
        <w:spacing w:after="0" w:line="268" w:lineRule="auto"/>
        <w:ind w:right="119"/>
        <w:jc w:val="both"/>
        <w:rPr>
          <w:rFonts w:ascii="Times New Roman" w:hAnsi="Times New Roman" w:cs="Times New Roman"/>
          <w:sz w:val="24"/>
          <w:szCs w:val="24"/>
        </w:rPr>
      </w:pPr>
      <w:r>
        <w:rPr>
          <w:rFonts w:ascii="Times New Roman" w:hAnsi="Times New Roman" w:cs="Times New Roman"/>
          <w:sz w:val="24"/>
          <w:szCs w:val="24"/>
        </w:rPr>
        <w:t>That the issuer agrees and confirms that in the event of any default on any CP / NCD obligation, it will not be allowed to access the CP / NCD market for six months from the date of default or full repayment of the defaulted obligation whichever is earlier.</w:t>
      </w:r>
    </w:p>
    <w:p w14:paraId="021E04A4" w14:textId="77777777" w:rsidR="006C0DAD" w:rsidRDefault="006C0DAD" w:rsidP="006C0DAD">
      <w:pPr>
        <w:widowControl w:val="0"/>
        <w:tabs>
          <w:tab w:val="left" w:pos="1273"/>
        </w:tabs>
        <w:autoSpaceDE w:val="0"/>
        <w:autoSpaceDN w:val="0"/>
        <w:spacing w:after="0" w:line="268" w:lineRule="auto"/>
        <w:ind w:right="1603"/>
        <w:jc w:val="both"/>
        <w:rPr>
          <w:rFonts w:ascii="Times New Roman" w:hAnsi="Times New Roman" w:cs="Times New Roman"/>
          <w:sz w:val="24"/>
          <w:szCs w:val="24"/>
        </w:rPr>
      </w:pPr>
    </w:p>
    <w:p w14:paraId="54A4C146" w14:textId="31730857" w:rsidR="006C0DAD" w:rsidRDefault="0053441D" w:rsidP="006C0DAD">
      <w:pPr>
        <w:widowControl w:val="0"/>
        <w:tabs>
          <w:tab w:val="left" w:pos="1273"/>
        </w:tabs>
        <w:autoSpaceDE w:val="0"/>
        <w:autoSpaceDN w:val="0"/>
        <w:spacing w:after="0" w:line="268" w:lineRule="auto"/>
        <w:ind w:right="119"/>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6C0DAD">
        <w:rPr>
          <w:rFonts w:ascii="Times New Roman" w:hAnsi="Times New Roman" w:cs="Times New Roman"/>
          <w:b/>
          <w:bCs/>
          <w:sz w:val="24"/>
          <w:szCs w:val="24"/>
        </w:rPr>
        <w:t>The Issuer agrees that the following representations shall be deemed to have been made by the Issuer and it is on the basis of this, the IPA has agreed to act as an Issuing and Paying Agent for each such issue of CP /</w:t>
      </w:r>
      <w:r w:rsidR="00A678E3">
        <w:rPr>
          <w:rFonts w:ascii="Times New Roman" w:hAnsi="Times New Roman" w:cs="Times New Roman"/>
          <w:b/>
          <w:bCs/>
          <w:sz w:val="24"/>
          <w:szCs w:val="24"/>
        </w:rPr>
        <w:t xml:space="preserve"> </w:t>
      </w:r>
      <w:r w:rsidR="006C0DAD">
        <w:rPr>
          <w:rFonts w:ascii="Times New Roman" w:hAnsi="Times New Roman" w:cs="Times New Roman"/>
          <w:b/>
          <w:bCs/>
          <w:sz w:val="24"/>
          <w:szCs w:val="24"/>
        </w:rPr>
        <w:t xml:space="preserve">NCD: </w:t>
      </w:r>
    </w:p>
    <w:p w14:paraId="4F976F07" w14:textId="17FEA1CE" w:rsidR="006C0DAD" w:rsidRDefault="006C0DAD" w:rsidP="006C0DAD">
      <w:pPr>
        <w:pStyle w:val="ListParagraph"/>
        <w:widowControl w:val="0"/>
        <w:numPr>
          <w:ilvl w:val="0"/>
          <w:numId w:val="100"/>
        </w:numPr>
        <w:tabs>
          <w:tab w:val="left" w:pos="1271"/>
        </w:tabs>
        <w:autoSpaceDE w:val="0"/>
        <w:autoSpaceDN w:val="0"/>
        <w:spacing w:before="184" w:after="0" w:line="240" w:lineRule="auto"/>
        <w:ind w:right="403"/>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pacing w:val="-20"/>
          <w:sz w:val="24"/>
          <w:szCs w:val="24"/>
        </w:rPr>
        <w:t xml:space="preserve"> </w:t>
      </w:r>
      <w:r>
        <w:rPr>
          <w:rFonts w:ascii="Times New Roman" w:hAnsi="Times New Roman" w:cs="Times New Roman"/>
          <w:sz w:val="24"/>
          <w:szCs w:val="24"/>
        </w:rPr>
        <w:t>representation</w:t>
      </w:r>
      <w:r>
        <w:rPr>
          <w:rFonts w:ascii="Times New Roman" w:hAnsi="Times New Roman" w:cs="Times New Roman"/>
          <w:spacing w:val="-15"/>
          <w:sz w:val="24"/>
          <w:szCs w:val="24"/>
        </w:rPr>
        <w:t xml:space="preserve"> </w:t>
      </w:r>
      <w:r>
        <w:rPr>
          <w:rFonts w:ascii="Times New Roman" w:hAnsi="Times New Roman" w:cs="Times New Roman"/>
          <w:sz w:val="24"/>
          <w:szCs w:val="24"/>
        </w:rPr>
        <w:t>contained</w:t>
      </w:r>
      <w:r>
        <w:rPr>
          <w:rFonts w:ascii="Times New Roman" w:hAnsi="Times New Roman" w:cs="Times New Roman"/>
          <w:spacing w:val="-15"/>
          <w:sz w:val="24"/>
          <w:szCs w:val="24"/>
        </w:rPr>
        <w:t xml:space="preserve"> </w:t>
      </w:r>
      <w:r>
        <w:rPr>
          <w:rFonts w:ascii="Times New Roman" w:hAnsi="Times New Roman" w:cs="Times New Roman"/>
          <w:sz w:val="24"/>
          <w:szCs w:val="24"/>
        </w:rPr>
        <w:t>in</w:t>
      </w:r>
      <w:r>
        <w:rPr>
          <w:rFonts w:ascii="Times New Roman" w:hAnsi="Times New Roman" w:cs="Times New Roman"/>
          <w:spacing w:val="-15"/>
          <w:sz w:val="24"/>
          <w:szCs w:val="24"/>
        </w:rPr>
        <w:t xml:space="preserve"> </w:t>
      </w:r>
      <w:r>
        <w:rPr>
          <w:rFonts w:ascii="Times New Roman" w:hAnsi="Times New Roman" w:cs="Times New Roman"/>
          <w:sz w:val="24"/>
          <w:szCs w:val="24"/>
        </w:rPr>
        <w:t>Clause</w:t>
      </w:r>
      <w:r>
        <w:rPr>
          <w:rFonts w:ascii="Times New Roman" w:hAnsi="Times New Roman" w:cs="Times New Roman"/>
          <w:spacing w:val="-16"/>
          <w:sz w:val="24"/>
          <w:szCs w:val="24"/>
        </w:rPr>
        <w:t xml:space="preserve"> </w:t>
      </w:r>
      <w:r w:rsidR="0053441D">
        <w:rPr>
          <w:rFonts w:ascii="Times New Roman" w:hAnsi="Times New Roman" w:cs="Times New Roman"/>
          <w:sz w:val="24"/>
          <w:szCs w:val="24"/>
        </w:rPr>
        <w:t xml:space="preserve">24 </w:t>
      </w:r>
      <w:r>
        <w:rPr>
          <w:rFonts w:ascii="Times New Roman" w:hAnsi="Times New Roman" w:cs="Times New Roman"/>
          <w:sz w:val="24"/>
          <w:szCs w:val="24"/>
        </w:rPr>
        <w:t>above</w:t>
      </w:r>
      <w:r>
        <w:rPr>
          <w:rFonts w:ascii="Times New Roman" w:hAnsi="Times New Roman" w:cs="Times New Roman"/>
          <w:spacing w:val="-18"/>
          <w:sz w:val="24"/>
          <w:szCs w:val="24"/>
        </w:rPr>
        <w:t xml:space="preserve"> </w:t>
      </w:r>
      <w:r>
        <w:rPr>
          <w:rFonts w:ascii="Times New Roman" w:hAnsi="Times New Roman" w:cs="Times New Roman"/>
          <w:sz w:val="24"/>
          <w:szCs w:val="24"/>
        </w:rPr>
        <w:t>shall</w:t>
      </w:r>
      <w:r>
        <w:rPr>
          <w:rFonts w:ascii="Times New Roman" w:hAnsi="Times New Roman" w:cs="Times New Roman"/>
          <w:spacing w:val="-15"/>
          <w:sz w:val="24"/>
          <w:szCs w:val="24"/>
        </w:rPr>
        <w:t xml:space="preserve"> </w:t>
      </w:r>
      <w:r>
        <w:rPr>
          <w:rFonts w:ascii="Times New Roman" w:hAnsi="Times New Roman" w:cs="Times New Roman"/>
          <w:sz w:val="24"/>
          <w:szCs w:val="24"/>
        </w:rPr>
        <w:t>be</w:t>
      </w:r>
      <w:r>
        <w:rPr>
          <w:rFonts w:ascii="Times New Roman" w:hAnsi="Times New Roman" w:cs="Times New Roman"/>
          <w:spacing w:val="-18"/>
          <w:sz w:val="24"/>
          <w:szCs w:val="24"/>
        </w:rPr>
        <w:t xml:space="preserve"> </w:t>
      </w:r>
      <w:r>
        <w:rPr>
          <w:rFonts w:ascii="Times New Roman" w:hAnsi="Times New Roman" w:cs="Times New Roman"/>
          <w:sz w:val="24"/>
          <w:szCs w:val="24"/>
        </w:rPr>
        <w:t>deemed</w:t>
      </w:r>
      <w:r>
        <w:rPr>
          <w:rFonts w:ascii="Times New Roman" w:hAnsi="Times New Roman" w:cs="Times New Roman"/>
          <w:spacing w:val="-15"/>
          <w:sz w:val="24"/>
          <w:szCs w:val="24"/>
        </w:rPr>
        <w:t xml:space="preserve"> </w:t>
      </w:r>
      <w:r>
        <w:rPr>
          <w:rFonts w:ascii="Times New Roman" w:hAnsi="Times New Roman" w:cs="Times New Roman"/>
          <w:sz w:val="24"/>
          <w:szCs w:val="24"/>
        </w:rPr>
        <w:t>to</w:t>
      </w:r>
      <w:r>
        <w:rPr>
          <w:rFonts w:ascii="Times New Roman" w:hAnsi="Times New Roman" w:cs="Times New Roman"/>
          <w:spacing w:val="-15"/>
          <w:sz w:val="24"/>
          <w:szCs w:val="24"/>
        </w:rPr>
        <w:t xml:space="preserve"> </w:t>
      </w:r>
      <w:r>
        <w:rPr>
          <w:rFonts w:ascii="Times New Roman" w:hAnsi="Times New Roman" w:cs="Times New Roman"/>
          <w:sz w:val="24"/>
          <w:szCs w:val="24"/>
        </w:rPr>
        <w:t>have</w:t>
      </w:r>
      <w:r>
        <w:rPr>
          <w:rFonts w:ascii="Times New Roman" w:hAnsi="Times New Roman" w:cs="Times New Roman"/>
          <w:spacing w:val="-15"/>
          <w:sz w:val="24"/>
          <w:szCs w:val="24"/>
        </w:rPr>
        <w:t xml:space="preserve"> </w:t>
      </w:r>
      <w:r>
        <w:rPr>
          <w:rFonts w:ascii="Times New Roman" w:hAnsi="Times New Roman" w:cs="Times New Roman"/>
          <w:sz w:val="24"/>
          <w:szCs w:val="24"/>
        </w:rPr>
        <w:t>been</w:t>
      </w:r>
      <w:r>
        <w:rPr>
          <w:rFonts w:ascii="Times New Roman" w:hAnsi="Times New Roman" w:cs="Times New Roman"/>
          <w:spacing w:val="-14"/>
          <w:sz w:val="24"/>
          <w:szCs w:val="24"/>
        </w:rPr>
        <w:t xml:space="preserve"> </w:t>
      </w:r>
      <w:r>
        <w:rPr>
          <w:rFonts w:ascii="Times New Roman" w:hAnsi="Times New Roman" w:cs="Times New Roman"/>
          <w:sz w:val="24"/>
          <w:szCs w:val="24"/>
        </w:rPr>
        <w:t>reproduced</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here;</w:t>
      </w:r>
    </w:p>
    <w:p w14:paraId="7F8B2CCA" w14:textId="28F5E5CB" w:rsidR="006C0DAD" w:rsidRDefault="006C0DAD" w:rsidP="006C0DAD">
      <w:pPr>
        <w:pStyle w:val="ListParagraph"/>
        <w:widowControl w:val="0"/>
        <w:numPr>
          <w:ilvl w:val="0"/>
          <w:numId w:val="100"/>
        </w:numPr>
        <w:tabs>
          <w:tab w:val="left" w:pos="1273"/>
        </w:tabs>
        <w:autoSpaceDE w:val="0"/>
        <w:autoSpaceDN w:val="0"/>
        <w:spacing w:before="215" w:after="0" w:line="276" w:lineRule="auto"/>
        <w:ind w:right="1229"/>
        <w:jc w:val="both"/>
        <w:rPr>
          <w:rFonts w:ascii="Times New Roman" w:hAnsi="Times New Roman" w:cs="Times New Roman"/>
          <w:sz w:val="24"/>
          <w:szCs w:val="24"/>
        </w:rPr>
      </w:pPr>
      <w:r>
        <w:rPr>
          <w:rFonts w:ascii="Times New Roman" w:hAnsi="Times New Roman" w:cs="Times New Roman"/>
          <w:sz w:val="24"/>
          <w:szCs w:val="24"/>
        </w:rPr>
        <w:t>That</w:t>
      </w:r>
      <w:r>
        <w:rPr>
          <w:rFonts w:ascii="Times New Roman" w:hAnsi="Times New Roman" w:cs="Times New Roman"/>
          <w:spacing w:val="-15"/>
          <w:sz w:val="24"/>
          <w:szCs w:val="24"/>
        </w:rPr>
        <w:t xml:space="preserve"> </w:t>
      </w:r>
      <w:r>
        <w:rPr>
          <w:rFonts w:ascii="Times New Roman" w:hAnsi="Times New Roman" w:cs="Times New Roman"/>
          <w:sz w:val="24"/>
          <w:szCs w:val="24"/>
        </w:rPr>
        <w:t>the</w:t>
      </w:r>
      <w:r>
        <w:rPr>
          <w:rFonts w:ascii="Times New Roman" w:hAnsi="Times New Roman" w:cs="Times New Roman"/>
          <w:spacing w:val="-15"/>
          <w:sz w:val="24"/>
          <w:szCs w:val="24"/>
        </w:rPr>
        <w:t xml:space="preserve"> </w:t>
      </w:r>
      <w:r>
        <w:rPr>
          <w:rFonts w:ascii="Times New Roman" w:hAnsi="Times New Roman" w:cs="Times New Roman"/>
          <w:sz w:val="24"/>
          <w:szCs w:val="24"/>
        </w:rPr>
        <w:t>amount</w:t>
      </w:r>
      <w:r>
        <w:rPr>
          <w:rFonts w:ascii="Times New Roman" w:hAnsi="Times New Roman" w:cs="Times New Roman"/>
          <w:spacing w:val="-15"/>
          <w:sz w:val="24"/>
          <w:szCs w:val="24"/>
        </w:rPr>
        <w:t xml:space="preserve"> </w:t>
      </w:r>
      <w:r>
        <w:rPr>
          <w:rFonts w:ascii="Times New Roman" w:hAnsi="Times New Roman" w:cs="Times New Roman"/>
          <w:sz w:val="24"/>
          <w:szCs w:val="24"/>
        </w:rPr>
        <w:t>sought</w:t>
      </w:r>
      <w:r>
        <w:rPr>
          <w:rFonts w:ascii="Times New Roman" w:hAnsi="Times New Roman" w:cs="Times New Roman"/>
          <w:spacing w:val="-15"/>
          <w:sz w:val="24"/>
          <w:szCs w:val="24"/>
        </w:rPr>
        <w:t xml:space="preserve"> </w:t>
      </w:r>
      <w:r>
        <w:rPr>
          <w:rFonts w:ascii="Times New Roman" w:hAnsi="Times New Roman" w:cs="Times New Roman"/>
          <w:sz w:val="24"/>
          <w:szCs w:val="24"/>
        </w:rPr>
        <w:t>to</w:t>
      </w:r>
      <w:r>
        <w:rPr>
          <w:rFonts w:ascii="Times New Roman" w:hAnsi="Times New Roman" w:cs="Times New Roman"/>
          <w:spacing w:val="-15"/>
          <w:sz w:val="24"/>
          <w:szCs w:val="24"/>
        </w:rPr>
        <w:t xml:space="preserve"> </w:t>
      </w:r>
      <w:r>
        <w:rPr>
          <w:rFonts w:ascii="Times New Roman" w:hAnsi="Times New Roman" w:cs="Times New Roman"/>
          <w:sz w:val="24"/>
          <w:szCs w:val="24"/>
        </w:rPr>
        <w:t>be</w:t>
      </w:r>
      <w:r>
        <w:rPr>
          <w:rFonts w:ascii="Times New Roman" w:hAnsi="Times New Roman" w:cs="Times New Roman"/>
          <w:spacing w:val="-15"/>
          <w:sz w:val="24"/>
          <w:szCs w:val="24"/>
        </w:rPr>
        <w:t xml:space="preserve"> </w:t>
      </w:r>
      <w:r>
        <w:rPr>
          <w:rFonts w:ascii="Times New Roman" w:hAnsi="Times New Roman" w:cs="Times New Roman"/>
          <w:sz w:val="24"/>
          <w:szCs w:val="24"/>
        </w:rPr>
        <w:t>raised</w:t>
      </w:r>
      <w:r>
        <w:rPr>
          <w:rFonts w:ascii="Times New Roman" w:hAnsi="Times New Roman" w:cs="Times New Roman"/>
          <w:spacing w:val="-15"/>
          <w:sz w:val="24"/>
          <w:szCs w:val="24"/>
        </w:rPr>
        <w:t xml:space="preserve"> </w:t>
      </w:r>
      <w:r>
        <w:rPr>
          <w:rFonts w:ascii="Times New Roman" w:hAnsi="Times New Roman" w:cs="Times New Roman"/>
          <w:sz w:val="24"/>
          <w:szCs w:val="24"/>
        </w:rPr>
        <w:t>by</w:t>
      </w:r>
      <w:r>
        <w:rPr>
          <w:rFonts w:ascii="Times New Roman" w:hAnsi="Times New Roman" w:cs="Times New Roman"/>
          <w:spacing w:val="-15"/>
          <w:sz w:val="24"/>
          <w:szCs w:val="24"/>
        </w:rPr>
        <w:t xml:space="preserve"> </w:t>
      </w:r>
      <w:r>
        <w:rPr>
          <w:rFonts w:ascii="Times New Roman" w:hAnsi="Times New Roman" w:cs="Times New Roman"/>
          <w:sz w:val="24"/>
          <w:szCs w:val="24"/>
        </w:rPr>
        <w:t>this</w:t>
      </w:r>
      <w:r>
        <w:rPr>
          <w:rFonts w:ascii="Times New Roman" w:hAnsi="Times New Roman" w:cs="Times New Roman"/>
          <w:spacing w:val="-15"/>
          <w:sz w:val="24"/>
          <w:szCs w:val="24"/>
        </w:rPr>
        <w:t xml:space="preserve"> </w:t>
      </w:r>
      <w:r>
        <w:rPr>
          <w:rFonts w:ascii="Times New Roman" w:hAnsi="Times New Roman" w:cs="Times New Roman"/>
          <w:sz w:val="24"/>
          <w:szCs w:val="24"/>
        </w:rPr>
        <w:t>issue</w:t>
      </w:r>
      <w:r>
        <w:rPr>
          <w:rFonts w:ascii="Times New Roman" w:hAnsi="Times New Roman" w:cs="Times New Roman"/>
          <w:spacing w:val="-15"/>
          <w:sz w:val="24"/>
          <w:szCs w:val="24"/>
        </w:rPr>
        <w:t xml:space="preserve"> </w:t>
      </w:r>
      <w:r>
        <w:rPr>
          <w:rFonts w:ascii="Times New Roman" w:hAnsi="Times New Roman" w:cs="Times New Roman"/>
          <w:sz w:val="24"/>
          <w:szCs w:val="24"/>
        </w:rPr>
        <w:t>together</w:t>
      </w:r>
      <w:r>
        <w:rPr>
          <w:rFonts w:ascii="Times New Roman" w:hAnsi="Times New Roman" w:cs="Times New Roman"/>
          <w:spacing w:val="-15"/>
          <w:sz w:val="24"/>
          <w:szCs w:val="24"/>
        </w:rPr>
        <w:t xml:space="preserve"> </w:t>
      </w:r>
      <w:r>
        <w:rPr>
          <w:rFonts w:ascii="Times New Roman" w:hAnsi="Times New Roman" w:cs="Times New Roman"/>
          <w:sz w:val="24"/>
          <w:szCs w:val="24"/>
        </w:rPr>
        <w:t>with</w:t>
      </w:r>
      <w:r>
        <w:rPr>
          <w:rFonts w:ascii="Times New Roman" w:hAnsi="Times New Roman" w:cs="Times New Roman"/>
          <w:spacing w:val="-15"/>
          <w:sz w:val="24"/>
          <w:szCs w:val="24"/>
        </w:rPr>
        <w:t xml:space="preserve"> </w:t>
      </w:r>
      <w:r>
        <w:rPr>
          <w:rFonts w:ascii="Times New Roman" w:hAnsi="Times New Roman" w:cs="Times New Roman"/>
          <w:sz w:val="24"/>
          <w:szCs w:val="24"/>
        </w:rPr>
        <w:t>the</w:t>
      </w:r>
      <w:r>
        <w:rPr>
          <w:rFonts w:ascii="Times New Roman" w:hAnsi="Times New Roman" w:cs="Times New Roman"/>
          <w:spacing w:val="-15"/>
          <w:sz w:val="24"/>
          <w:szCs w:val="24"/>
        </w:rPr>
        <w:t xml:space="preserve"> </w:t>
      </w:r>
      <w:r>
        <w:rPr>
          <w:rFonts w:ascii="Times New Roman" w:hAnsi="Times New Roman" w:cs="Times New Roman"/>
          <w:sz w:val="24"/>
          <w:szCs w:val="24"/>
        </w:rPr>
        <w:t>amount</w:t>
      </w:r>
      <w:r>
        <w:rPr>
          <w:rFonts w:ascii="Times New Roman" w:hAnsi="Times New Roman" w:cs="Times New Roman"/>
          <w:spacing w:val="-15"/>
          <w:sz w:val="24"/>
          <w:szCs w:val="24"/>
        </w:rPr>
        <w:t xml:space="preserve"> </w:t>
      </w:r>
      <w:r>
        <w:rPr>
          <w:rFonts w:ascii="Times New Roman" w:hAnsi="Times New Roman" w:cs="Times New Roman"/>
          <w:sz w:val="24"/>
          <w:szCs w:val="24"/>
        </w:rPr>
        <w:t>raised</w:t>
      </w:r>
      <w:r>
        <w:rPr>
          <w:rFonts w:ascii="Times New Roman" w:hAnsi="Times New Roman" w:cs="Times New Roman"/>
          <w:spacing w:val="-15"/>
          <w:sz w:val="24"/>
          <w:szCs w:val="24"/>
        </w:rPr>
        <w:t xml:space="preserve"> </w:t>
      </w:r>
      <w:r>
        <w:rPr>
          <w:rFonts w:ascii="Times New Roman" w:hAnsi="Times New Roman" w:cs="Times New Roman"/>
          <w:sz w:val="24"/>
          <w:szCs w:val="24"/>
        </w:rPr>
        <w:t>under</w:t>
      </w:r>
      <w:r>
        <w:rPr>
          <w:rFonts w:ascii="Times New Roman" w:hAnsi="Times New Roman" w:cs="Times New Roman"/>
          <w:spacing w:val="-15"/>
          <w:sz w:val="24"/>
          <w:szCs w:val="24"/>
        </w:rPr>
        <w:t xml:space="preserve"> </w:t>
      </w:r>
      <w:r>
        <w:rPr>
          <w:rFonts w:ascii="Times New Roman" w:hAnsi="Times New Roman" w:cs="Times New Roman"/>
          <w:sz w:val="24"/>
          <w:szCs w:val="24"/>
        </w:rPr>
        <w:t>previous issues</w:t>
      </w:r>
      <w:r>
        <w:rPr>
          <w:rFonts w:ascii="Times New Roman" w:hAnsi="Times New Roman" w:cs="Times New Roman"/>
          <w:spacing w:val="-13"/>
          <w:sz w:val="24"/>
          <w:szCs w:val="24"/>
        </w:rPr>
        <w:t xml:space="preserve"> </w:t>
      </w:r>
      <w:r>
        <w:rPr>
          <w:rFonts w:ascii="Times New Roman" w:hAnsi="Times New Roman" w:cs="Times New Roman"/>
          <w:sz w:val="24"/>
          <w:szCs w:val="24"/>
        </w:rPr>
        <w:t>of</w:t>
      </w:r>
      <w:r>
        <w:rPr>
          <w:rFonts w:ascii="Times New Roman" w:hAnsi="Times New Roman" w:cs="Times New Roman"/>
          <w:spacing w:val="-13"/>
          <w:sz w:val="24"/>
          <w:szCs w:val="24"/>
        </w:rPr>
        <w:t xml:space="preserve"> </w:t>
      </w:r>
      <w:r>
        <w:rPr>
          <w:rFonts w:ascii="Times New Roman" w:hAnsi="Times New Roman" w:cs="Times New Roman"/>
          <w:sz w:val="24"/>
          <w:szCs w:val="24"/>
        </w:rPr>
        <w:t>CP / NCD</w:t>
      </w:r>
      <w:r>
        <w:rPr>
          <w:rFonts w:ascii="Times New Roman" w:hAnsi="Times New Roman" w:cs="Times New Roman"/>
          <w:spacing w:val="-14"/>
          <w:sz w:val="24"/>
          <w:szCs w:val="24"/>
        </w:rPr>
        <w:t xml:space="preserve"> </w:t>
      </w:r>
      <w:r>
        <w:rPr>
          <w:rFonts w:ascii="Times New Roman" w:hAnsi="Times New Roman" w:cs="Times New Roman"/>
          <w:sz w:val="24"/>
          <w:szCs w:val="24"/>
        </w:rPr>
        <w:t>which</w:t>
      </w:r>
      <w:r>
        <w:rPr>
          <w:rFonts w:ascii="Times New Roman" w:hAnsi="Times New Roman" w:cs="Times New Roman"/>
          <w:spacing w:val="-12"/>
          <w:sz w:val="24"/>
          <w:szCs w:val="24"/>
        </w:rPr>
        <w:t xml:space="preserve"> </w:t>
      </w:r>
      <w:r>
        <w:rPr>
          <w:rFonts w:ascii="Times New Roman" w:hAnsi="Times New Roman" w:cs="Times New Roman"/>
          <w:sz w:val="24"/>
          <w:szCs w:val="24"/>
        </w:rPr>
        <w:t>are</w:t>
      </w:r>
      <w:r>
        <w:rPr>
          <w:rFonts w:ascii="Times New Roman" w:hAnsi="Times New Roman" w:cs="Times New Roman"/>
          <w:spacing w:val="-15"/>
          <w:sz w:val="24"/>
          <w:szCs w:val="24"/>
        </w:rPr>
        <w:t xml:space="preserve"> </w:t>
      </w:r>
      <w:r>
        <w:rPr>
          <w:rFonts w:ascii="Times New Roman" w:hAnsi="Times New Roman" w:cs="Times New Roman"/>
          <w:sz w:val="24"/>
          <w:szCs w:val="24"/>
        </w:rPr>
        <w:t>still</w:t>
      </w:r>
      <w:r>
        <w:rPr>
          <w:rFonts w:ascii="Times New Roman" w:hAnsi="Times New Roman" w:cs="Times New Roman"/>
          <w:spacing w:val="-11"/>
          <w:sz w:val="24"/>
          <w:szCs w:val="24"/>
        </w:rPr>
        <w:t xml:space="preserve"> </w:t>
      </w:r>
      <w:r>
        <w:rPr>
          <w:rFonts w:ascii="Times New Roman" w:hAnsi="Times New Roman" w:cs="Times New Roman"/>
          <w:sz w:val="24"/>
          <w:szCs w:val="24"/>
        </w:rPr>
        <w:t>outstanding</w:t>
      </w:r>
      <w:r>
        <w:rPr>
          <w:rFonts w:ascii="Times New Roman" w:hAnsi="Times New Roman" w:cs="Times New Roman"/>
          <w:spacing w:val="-14"/>
          <w:sz w:val="24"/>
          <w:szCs w:val="24"/>
        </w:rPr>
        <w:t xml:space="preserve"> </w:t>
      </w:r>
      <w:r>
        <w:rPr>
          <w:rFonts w:ascii="Times New Roman" w:hAnsi="Times New Roman" w:cs="Times New Roman"/>
          <w:sz w:val="24"/>
          <w:szCs w:val="24"/>
        </w:rPr>
        <w:t>shall</w:t>
      </w:r>
      <w:r>
        <w:rPr>
          <w:rFonts w:ascii="Times New Roman" w:hAnsi="Times New Roman" w:cs="Times New Roman"/>
          <w:spacing w:val="-12"/>
          <w:sz w:val="24"/>
          <w:szCs w:val="24"/>
        </w:rPr>
        <w:t xml:space="preserve"> </w:t>
      </w:r>
      <w:r>
        <w:rPr>
          <w:rFonts w:ascii="Times New Roman" w:hAnsi="Times New Roman" w:cs="Times New Roman"/>
          <w:sz w:val="24"/>
          <w:szCs w:val="24"/>
        </w:rPr>
        <w:t>not</w:t>
      </w:r>
      <w:r>
        <w:rPr>
          <w:rFonts w:ascii="Times New Roman" w:hAnsi="Times New Roman" w:cs="Times New Roman"/>
          <w:spacing w:val="-11"/>
          <w:sz w:val="24"/>
          <w:szCs w:val="24"/>
        </w:rPr>
        <w:t xml:space="preserve"> </w:t>
      </w:r>
      <w:r>
        <w:rPr>
          <w:rFonts w:ascii="Times New Roman" w:hAnsi="Times New Roman" w:cs="Times New Roman"/>
          <w:sz w:val="24"/>
          <w:szCs w:val="24"/>
        </w:rPr>
        <w:t>on</w:t>
      </w:r>
      <w:r>
        <w:rPr>
          <w:rFonts w:ascii="Times New Roman" w:hAnsi="Times New Roman" w:cs="Times New Roman"/>
          <w:spacing w:val="-12"/>
          <w:sz w:val="24"/>
          <w:szCs w:val="24"/>
        </w:rPr>
        <w:t xml:space="preserve"> </w:t>
      </w:r>
      <w:r>
        <w:rPr>
          <w:rFonts w:ascii="Times New Roman" w:hAnsi="Times New Roman" w:cs="Times New Roman"/>
          <w:sz w:val="24"/>
          <w:szCs w:val="24"/>
        </w:rPr>
        <w:t>the</w:t>
      </w:r>
      <w:r>
        <w:rPr>
          <w:rFonts w:ascii="Times New Roman" w:hAnsi="Times New Roman" w:cs="Times New Roman"/>
          <w:spacing w:val="-12"/>
          <w:sz w:val="24"/>
          <w:szCs w:val="24"/>
        </w:rPr>
        <w:t xml:space="preserve"> </w:t>
      </w:r>
      <w:r>
        <w:rPr>
          <w:rFonts w:ascii="Times New Roman" w:hAnsi="Times New Roman" w:cs="Times New Roman"/>
          <w:sz w:val="24"/>
          <w:szCs w:val="24"/>
        </w:rPr>
        <w:t>date</w:t>
      </w:r>
      <w:r>
        <w:rPr>
          <w:rFonts w:ascii="Times New Roman" w:hAnsi="Times New Roman" w:cs="Times New Roman"/>
          <w:spacing w:val="-12"/>
          <w:sz w:val="24"/>
          <w:szCs w:val="24"/>
        </w:rPr>
        <w:t xml:space="preserve"> </w:t>
      </w:r>
      <w:r>
        <w:rPr>
          <w:rFonts w:ascii="Times New Roman" w:hAnsi="Times New Roman" w:cs="Times New Roman"/>
          <w:sz w:val="24"/>
          <w:szCs w:val="24"/>
        </w:rPr>
        <w:t>on</w:t>
      </w:r>
      <w:r>
        <w:rPr>
          <w:rFonts w:ascii="Times New Roman" w:hAnsi="Times New Roman" w:cs="Times New Roman"/>
          <w:spacing w:val="-12"/>
          <w:sz w:val="24"/>
          <w:szCs w:val="24"/>
        </w:rPr>
        <w:t xml:space="preserve"> </w:t>
      </w:r>
      <w:r>
        <w:rPr>
          <w:rFonts w:ascii="Times New Roman" w:hAnsi="Times New Roman" w:cs="Times New Roman"/>
          <w:sz w:val="24"/>
          <w:szCs w:val="24"/>
        </w:rPr>
        <w:t>which</w:t>
      </w:r>
      <w:r>
        <w:rPr>
          <w:rFonts w:ascii="Times New Roman" w:hAnsi="Times New Roman" w:cs="Times New Roman"/>
          <w:spacing w:val="-12"/>
          <w:sz w:val="24"/>
          <w:szCs w:val="24"/>
        </w:rPr>
        <w:t xml:space="preserve"> </w:t>
      </w:r>
      <w:r>
        <w:rPr>
          <w:rFonts w:ascii="Times New Roman" w:hAnsi="Times New Roman" w:cs="Times New Roman"/>
          <w:sz w:val="24"/>
          <w:szCs w:val="24"/>
        </w:rPr>
        <w:t>the</w:t>
      </w:r>
      <w:r>
        <w:rPr>
          <w:rFonts w:ascii="Times New Roman" w:hAnsi="Times New Roman" w:cs="Times New Roman"/>
          <w:spacing w:val="-12"/>
          <w:sz w:val="24"/>
          <w:szCs w:val="24"/>
        </w:rPr>
        <w:t xml:space="preserve"> </w:t>
      </w:r>
      <w:r>
        <w:rPr>
          <w:rFonts w:ascii="Times New Roman" w:hAnsi="Times New Roman" w:cs="Times New Roman"/>
          <w:sz w:val="24"/>
          <w:szCs w:val="24"/>
        </w:rPr>
        <w:t>CP / NCD</w:t>
      </w:r>
      <w:r>
        <w:rPr>
          <w:rFonts w:ascii="Times New Roman" w:hAnsi="Times New Roman" w:cs="Times New Roman"/>
          <w:spacing w:val="-12"/>
          <w:sz w:val="24"/>
          <w:szCs w:val="24"/>
        </w:rPr>
        <w:t xml:space="preserve"> </w:t>
      </w:r>
      <w:r>
        <w:rPr>
          <w:rFonts w:ascii="Times New Roman" w:hAnsi="Times New Roman" w:cs="Times New Roman"/>
          <w:sz w:val="24"/>
          <w:szCs w:val="24"/>
        </w:rPr>
        <w:t>are</w:t>
      </w:r>
      <w:r>
        <w:rPr>
          <w:rFonts w:ascii="Times New Roman" w:hAnsi="Times New Roman" w:cs="Times New Roman"/>
          <w:spacing w:val="-15"/>
          <w:sz w:val="24"/>
          <w:szCs w:val="24"/>
        </w:rPr>
        <w:t xml:space="preserve"> </w:t>
      </w:r>
      <w:r>
        <w:rPr>
          <w:rFonts w:ascii="Times New Roman" w:hAnsi="Times New Roman" w:cs="Times New Roman"/>
          <w:sz w:val="24"/>
          <w:szCs w:val="24"/>
        </w:rPr>
        <w:t>issued</w:t>
      </w:r>
      <w:r>
        <w:rPr>
          <w:rFonts w:ascii="Times New Roman" w:hAnsi="Times New Roman" w:cs="Times New Roman"/>
          <w:spacing w:val="-12"/>
          <w:sz w:val="24"/>
          <w:szCs w:val="24"/>
        </w:rPr>
        <w:t xml:space="preserve"> </w:t>
      </w:r>
      <w:r>
        <w:rPr>
          <w:rFonts w:ascii="Times New Roman" w:hAnsi="Times New Roman" w:cs="Times New Roman"/>
          <w:sz w:val="24"/>
          <w:szCs w:val="24"/>
        </w:rPr>
        <w:t>under this issue exceed the limits fixed by</w:t>
      </w:r>
      <w:r>
        <w:rPr>
          <w:rFonts w:ascii="Times New Roman" w:hAnsi="Times New Roman" w:cs="Times New Roman"/>
          <w:spacing w:val="-3"/>
          <w:sz w:val="24"/>
          <w:szCs w:val="24"/>
        </w:rPr>
        <w:t xml:space="preserve"> </w:t>
      </w:r>
      <w:r>
        <w:rPr>
          <w:rFonts w:ascii="Times New Roman" w:hAnsi="Times New Roman" w:cs="Times New Roman"/>
          <w:sz w:val="24"/>
          <w:szCs w:val="24"/>
        </w:rPr>
        <w:t>the Board of the issuer entity/ Credit Rating Agency, or by the Regulator concerned whichever is lowe</w:t>
      </w:r>
      <w:r w:rsidR="00143942">
        <w:rPr>
          <w:rFonts w:ascii="Times New Roman" w:hAnsi="Times New Roman" w:cs="Times New Roman"/>
          <w:sz w:val="24"/>
          <w:szCs w:val="24"/>
        </w:rPr>
        <w:t>st</w:t>
      </w:r>
      <w:r>
        <w:rPr>
          <w:rFonts w:ascii="Times New Roman" w:hAnsi="Times New Roman" w:cs="Times New Roman"/>
          <w:sz w:val="24"/>
          <w:szCs w:val="24"/>
        </w:rPr>
        <w:t>.</w:t>
      </w:r>
    </w:p>
    <w:p w14:paraId="19424C01" w14:textId="77777777" w:rsidR="006C0DAD" w:rsidRDefault="006C0DAD" w:rsidP="006C0DAD">
      <w:pPr>
        <w:pStyle w:val="ListParagraph"/>
        <w:widowControl w:val="0"/>
        <w:numPr>
          <w:ilvl w:val="0"/>
          <w:numId w:val="100"/>
        </w:numPr>
        <w:tabs>
          <w:tab w:val="left" w:pos="1273"/>
        </w:tabs>
        <w:autoSpaceDE w:val="0"/>
        <w:autoSpaceDN w:val="0"/>
        <w:spacing w:before="216" w:after="0" w:line="264" w:lineRule="auto"/>
        <w:ind w:right="1235"/>
        <w:jc w:val="both"/>
        <w:rPr>
          <w:rFonts w:ascii="Times New Roman" w:hAnsi="Times New Roman" w:cs="Times New Roman"/>
          <w:sz w:val="24"/>
          <w:szCs w:val="24"/>
        </w:rPr>
      </w:pPr>
      <w:r>
        <w:rPr>
          <w:rFonts w:ascii="Times New Roman" w:hAnsi="Times New Roman" w:cs="Times New Roman"/>
          <w:sz w:val="24"/>
          <w:szCs w:val="24"/>
        </w:rPr>
        <w:t>That</w:t>
      </w:r>
      <w:r>
        <w:rPr>
          <w:rFonts w:ascii="Times New Roman" w:hAnsi="Times New Roman" w:cs="Times New Roman"/>
          <w:spacing w:val="-13"/>
          <w:sz w:val="24"/>
          <w:szCs w:val="24"/>
        </w:rPr>
        <w:t xml:space="preserve"> </w:t>
      </w:r>
      <w:r>
        <w:rPr>
          <w:rFonts w:ascii="Times New Roman" w:hAnsi="Times New Roman" w:cs="Times New Roman"/>
          <w:sz w:val="24"/>
          <w:szCs w:val="24"/>
        </w:rPr>
        <w:t>the Issuer</w:t>
      </w:r>
      <w:r>
        <w:rPr>
          <w:rFonts w:ascii="Times New Roman" w:hAnsi="Times New Roman" w:cs="Times New Roman"/>
          <w:spacing w:val="-4"/>
          <w:sz w:val="24"/>
          <w:szCs w:val="24"/>
        </w:rPr>
        <w:t xml:space="preserve"> </w:t>
      </w:r>
      <w:r>
        <w:rPr>
          <w:rFonts w:ascii="Times New Roman" w:hAnsi="Times New Roman" w:cs="Times New Roman"/>
          <w:sz w:val="24"/>
          <w:szCs w:val="24"/>
        </w:rPr>
        <w:t>satisfies</w:t>
      </w:r>
      <w:r>
        <w:rPr>
          <w:rFonts w:ascii="Times New Roman" w:hAnsi="Times New Roman" w:cs="Times New Roman"/>
          <w:spacing w:val="-2"/>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requirements</w:t>
      </w:r>
      <w:r>
        <w:rPr>
          <w:rFonts w:ascii="Times New Roman" w:hAnsi="Times New Roman" w:cs="Times New Roman"/>
          <w:spacing w:val="-2"/>
          <w:sz w:val="24"/>
          <w:szCs w:val="24"/>
        </w:rPr>
        <w:t xml:space="preserve"> </w:t>
      </w:r>
      <w:r>
        <w:rPr>
          <w:rFonts w:ascii="Times New Roman" w:hAnsi="Times New Roman" w:cs="Times New Roman"/>
          <w:sz w:val="24"/>
          <w:szCs w:val="24"/>
        </w:rPr>
        <w:t>for</w:t>
      </w:r>
      <w:r>
        <w:rPr>
          <w:rFonts w:ascii="Times New Roman" w:hAnsi="Times New Roman" w:cs="Times New Roman"/>
          <w:spacing w:val="-4"/>
          <w:sz w:val="24"/>
          <w:szCs w:val="24"/>
        </w:rPr>
        <w:t xml:space="preserve"> </w:t>
      </w:r>
      <w:r>
        <w:rPr>
          <w:rFonts w:ascii="Times New Roman" w:hAnsi="Times New Roman" w:cs="Times New Roman"/>
          <w:sz w:val="24"/>
          <w:szCs w:val="24"/>
        </w:rPr>
        <w:t>issuing</w:t>
      </w:r>
      <w:r>
        <w:rPr>
          <w:rFonts w:ascii="Times New Roman" w:hAnsi="Times New Roman" w:cs="Times New Roman"/>
          <w:spacing w:val="-4"/>
          <w:sz w:val="24"/>
          <w:szCs w:val="24"/>
        </w:rPr>
        <w:t xml:space="preserve"> </w:t>
      </w:r>
      <w:r>
        <w:rPr>
          <w:rFonts w:ascii="Times New Roman" w:hAnsi="Times New Roman" w:cs="Times New Roman"/>
          <w:sz w:val="24"/>
          <w:szCs w:val="24"/>
        </w:rPr>
        <w:t>CP / NCD</w:t>
      </w:r>
      <w:r>
        <w:rPr>
          <w:rFonts w:ascii="Times New Roman" w:hAnsi="Times New Roman" w:cs="Times New Roman"/>
          <w:spacing w:val="-2"/>
          <w:sz w:val="24"/>
          <w:szCs w:val="24"/>
        </w:rPr>
        <w:t xml:space="preserve"> </w:t>
      </w:r>
      <w:r>
        <w:rPr>
          <w:rFonts w:ascii="Times New Roman" w:hAnsi="Times New Roman" w:cs="Times New Roman"/>
          <w:sz w:val="24"/>
          <w:szCs w:val="24"/>
        </w:rPr>
        <w:t>and</w:t>
      </w:r>
      <w:r>
        <w:rPr>
          <w:rFonts w:ascii="Times New Roman" w:hAnsi="Times New Roman" w:cs="Times New Roman"/>
          <w:spacing w:val="-2"/>
          <w:sz w:val="24"/>
          <w:szCs w:val="24"/>
        </w:rPr>
        <w:t xml:space="preserve"> </w:t>
      </w:r>
      <w:r>
        <w:rPr>
          <w:rFonts w:ascii="Times New Roman" w:hAnsi="Times New Roman" w:cs="Times New Roman"/>
          <w:sz w:val="24"/>
          <w:szCs w:val="24"/>
        </w:rPr>
        <w:t>shall</w:t>
      </w:r>
      <w:r>
        <w:rPr>
          <w:rFonts w:ascii="Times New Roman" w:hAnsi="Times New Roman" w:cs="Times New Roman"/>
          <w:spacing w:val="-2"/>
          <w:sz w:val="24"/>
          <w:szCs w:val="24"/>
        </w:rPr>
        <w:t xml:space="preserve"> </w:t>
      </w:r>
      <w:r>
        <w:rPr>
          <w:rFonts w:ascii="Times New Roman" w:hAnsi="Times New Roman" w:cs="Times New Roman"/>
          <w:sz w:val="24"/>
          <w:szCs w:val="24"/>
        </w:rPr>
        <w:t>ensure</w:t>
      </w:r>
      <w:r>
        <w:rPr>
          <w:rFonts w:ascii="Times New Roman" w:hAnsi="Times New Roman" w:cs="Times New Roman"/>
          <w:spacing w:val="-5"/>
          <w:sz w:val="24"/>
          <w:szCs w:val="24"/>
        </w:rPr>
        <w:t xml:space="preserve"> </w:t>
      </w:r>
      <w:r>
        <w:rPr>
          <w:rFonts w:ascii="Times New Roman" w:hAnsi="Times New Roman" w:cs="Times New Roman"/>
          <w:sz w:val="24"/>
          <w:szCs w:val="24"/>
        </w:rPr>
        <w:t>compliance</w:t>
      </w:r>
      <w:r>
        <w:rPr>
          <w:rFonts w:ascii="Times New Roman" w:hAnsi="Times New Roman" w:cs="Times New Roman"/>
          <w:spacing w:val="-3"/>
          <w:sz w:val="24"/>
          <w:szCs w:val="24"/>
        </w:rPr>
        <w:t xml:space="preserve"> </w:t>
      </w:r>
      <w:r>
        <w:rPr>
          <w:rFonts w:ascii="Times New Roman" w:hAnsi="Times New Roman" w:cs="Times New Roman"/>
          <w:sz w:val="24"/>
          <w:szCs w:val="24"/>
        </w:rPr>
        <w:t>with</w:t>
      </w:r>
      <w:r>
        <w:rPr>
          <w:rFonts w:ascii="Times New Roman" w:hAnsi="Times New Roman" w:cs="Times New Roman"/>
          <w:spacing w:val="-15"/>
          <w:sz w:val="24"/>
          <w:szCs w:val="24"/>
        </w:rPr>
        <w:t xml:space="preserve"> </w:t>
      </w:r>
      <w:r>
        <w:rPr>
          <w:rFonts w:ascii="Times New Roman" w:hAnsi="Times New Roman" w:cs="Times New Roman"/>
          <w:sz w:val="24"/>
          <w:szCs w:val="24"/>
        </w:rPr>
        <w:t>the procedural formalities as laid down in the “Guidelines”.</w:t>
      </w:r>
    </w:p>
    <w:p w14:paraId="1F6A7757" w14:textId="4627CAA8" w:rsidR="006C0DAD" w:rsidRDefault="006C0DAD" w:rsidP="006C0DAD">
      <w:pPr>
        <w:widowControl w:val="0"/>
        <w:tabs>
          <w:tab w:val="left" w:pos="1273"/>
        </w:tabs>
        <w:autoSpaceDE w:val="0"/>
        <w:autoSpaceDN w:val="0"/>
        <w:spacing w:before="216" w:after="0" w:line="264" w:lineRule="auto"/>
        <w:ind w:right="1235"/>
        <w:jc w:val="both"/>
        <w:rPr>
          <w:rFonts w:ascii="Times New Roman" w:hAnsi="Times New Roman" w:cs="Times New Roman"/>
          <w:b/>
          <w:bCs/>
          <w:sz w:val="24"/>
          <w:szCs w:val="24"/>
        </w:rPr>
      </w:pPr>
      <w:r>
        <w:rPr>
          <w:rFonts w:ascii="Times New Roman" w:hAnsi="Times New Roman" w:cs="Times New Roman"/>
          <w:b/>
          <w:bCs/>
          <w:sz w:val="24"/>
          <w:szCs w:val="24"/>
        </w:rPr>
        <w:t>2</w:t>
      </w:r>
      <w:r w:rsidR="0053441D">
        <w:rPr>
          <w:rFonts w:ascii="Times New Roman" w:hAnsi="Times New Roman" w:cs="Times New Roman"/>
          <w:b/>
          <w:bCs/>
          <w:sz w:val="24"/>
          <w:szCs w:val="24"/>
        </w:rPr>
        <w:t>6</w:t>
      </w:r>
      <w:r>
        <w:rPr>
          <w:rFonts w:ascii="Times New Roman" w:hAnsi="Times New Roman" w:cs="Times New Roman"/>
          <w:b/>
          <w:bCs/>
          <w:sz w:val="24"/>
          <w:szCs w:val="24"/>
        </w:rPr>
        <w:t xml:space="preserve">.COVENANTS BY THE ISSUER </w:t>
      </w:r>
    </w:p>
    <w:p w14:paraId="52710831" w14:textId="3E4FBFF7" w:rsidR="006C0DAD" w:rsidRDefault="006C0DAD" w:rsidP="006C0DAD">
      <w:pPr>
        <w:pStyle w:val="ListParagraph"/>
        <w:widowControl w:val="0"/>
        <w:numPr>
          <w:ilvl w:val="0"/>
          <w:numId w:val="101"/>
        </w:numPr>
        <w:tabs>
          <w:tab w:val="left" w:pos="984"/>
          <w:tab w:val="left" w:pos="8222"/>
        </w:tabs>
        <w:autoSpaceDE w:val="0"/>
        <w:autoSpaceDN w:val="0"/>
        <w:spacing w:before="203" w:after="0" w:line="244" w:lineRule="auto"/>
        <w:ind w:right="-22"/>
        <w:rPr>
          <w:rFonts w:ascii="Times New Roman" w:hAnsi="Times New Roman" w:cs="Times New Roman"/>
          <w:sz w:val="24"/>
          <w:szCs w:val="24"/>
        </w:rPr>
      </w:pPr>
      <w:r>
        <w:rPr>
          <w:rFonts w:ascii="Times New Roman" w:hAnsi="Times New Roman" w:cs="Times New Roman"/>
          <w:sz w:val="24"/>
          <w:szCs w:val="24"/>
        </w:rPr>
        <w:t>This Agreement is limited and restricted to the issue of CP</w:t>
      </w:r>
      <w:r w:rsidR="00A678E3">
        <w:rPr>
          <w:rFonts w:ascii="Times New Roman" w:hAnsi="Times New Roman" w:cs="Times New Roman"/>
          <w:sz w:val="24"/>
          <w:szCs w:val="24"/>
        </w:rPr>
        <w:t xml:space="preserve"> </w:t>
      </w:r>
      <w:r>
        <w:rPr>
          <w:rFonts w:ascii="Times New Roman" w:hAnsi="Times New Roman" w:cs="Times New Roman"/>
          <w:sz w:val="24"/>
          <w:szCs w:val="24"/>
        </w:rPr>
        <w:t>/</w:t>
      </w:r>
      <w:r w:rsidR="00A678E3">
        <w:rPr>
          <w:rFonts w:ascii="Times New Roman" w:hAnsi="Times New Roman" w:cs="Times New Roman"/>
          <w:sz w:val="24"/>
          <w:szCs w:val="24"/>
        </w:rPr>
        <w:t xml:space="preserve"> </w:t>
      </w:r>
      <w:r>
        <w:rPr>
          <w:rFonts w:ascii="Times New Roman" w:hAnsi="Times New Roman" w:cs="Times New Roman"/>
          <w:sz w:val="24"/>
          <w:szCs w:val="24"/>
        </w:rPr>
        <w:t>NCD by the Issuer in accordance with the Directions and Operational Guidelines on CP / NCD;</w:t>
      </w:r>
    </w:p>
    <w:p w14:paraId="5554137F" w14:textId="032BA932" w:rsidR="006C0DAD" w:rsidRDefault="006C0DAD" w:rsidP="006C0DAD">
      <w:pPr>
        <w:pStyle w:val="ListParagraph"/>
        <w:widowControl w:val="0"/>
        <w:numPr>
          <w:ilvl w:val="0"/>
          <w:numId w:val="101"/>
        </w:numPr>
        <w:tabs>
          <w:tab w:val="left" w:pos="984"/>
        </w:tabs>
        <w:autoSpaceDE w:val="0"/>
        <w:autoSpaceDN w:val="0"/>
        <w:spacing w:before="203" w:after="0" w:line="242" w:lineRule="auto"/>
        <w:ind w:right="403"/>
        <w:jc w:val="both"/>
        <w:rPr>
          <w:rFonts w:ascii="Times New Roman" w:hAnsi="Times New Roman" w:cs="Times New Roman"/>
          <w:sz w:val="24"/>
          <w:szCs w:val="24"/>
        </w:rPr>
      </w:pPr>
      <w:r>
        <w:rPr>
          <w:rFonts w:ascii="Times New Roman" w:hAnsi="Times New Roman" w:cs="Times New Roman"/>
          <w:sz w:val="24"/>
          <w:szCs w:val="24"/>
        </w:rPr>
        <w:t>That the Issuer shall not extend the tenure of any CP / NCD on their maturity, unless the same is affected by way of afresh issuance of CP</w:t>
      </w:r>
      <w:r w:rsidR="00A678E3">
        <w:rPr>
          <w:rFonts w:ascii="Times New Roman" w:hAnsi="Times New Roman" w:cs="Times New Roman"/>
          <w:sz w:val="24"/>
          <w:szCs w:val="24"/>
        </w:rPr>
        <w:t xml:space="preserve"> </w:t>
      </w:r>
      <w:r>
        <w:rPr>
          <w:rFonts w:ascii="Times New Roman" w:hAnsi="Times New Roman" w:cs="Times New Roman"/>
          <w:sz w:val="24"/>
          <w:szCs w:val="24"/>
        </w:rPr>
        <w:t>/</w:t>
      </w:r>
      <w:r w:rsidR="00A678E3">
        <w:rPr>
          <w:rFonts w:ascii="Times New Roman" w:hAnsi="Times New Roman" w:cs="Times New Roman"/>
          <w:sz w:val="24"/>
          <w:szCs w:val="24"/>
        </w:rPr>
        <w:t xml:space="preserve"> </w:t>
      </w:r>
      <w:r>
        <w:rPr>
          <w:rFonts w:ascii="Times New Roman" w:hAnsi="Times New Roman" w:cs="Times New Roman"/>
          <w:sz w:val="24"/>
          <w:szCs w:val="24"/>
        </w:rPr>
        <w:t>NCD;</w:t>
      </w:r>
    </w:p>
    <w:p w14:paraId="157CC4DC" w14:textId="77777777" w:rsidR="006C0DAD" w:rsidRDefault="006C0DAD" w:rsidP="006C0DAD">
      <w:pPr>
        <w:pStyle w:val="ListParagraph"/>
        <w:widowControl w:val="0"/>
        <w:numPr>
          <w:ilvl w:val="0"/>
          <w:numId w:val="101"/>
        </w:numPr>
        <w:tabs>
          <w:tab w:val="left" w:pos="984"/>
        </w:tabs>
        <w:autoSpaceDE w:val="0"/>
        <w:autoSpaceDN w:val="0"/>
        <w:spacing w:before="203" w:after="0" w:line="242" w:lineRule="auto"/>
        <w:ind w:right="403"/>
        <w:jc w:val="both"/>
        <w:rPr>
          <w:rFonts w:ascii="Times New Roman" w:hAnsi="Times New Roman" w:cs="Times New Roman"/>
          <w:sz w:val="24"/>
          <w:szCs w:val="24"/>
        </w:rPr>
      </w:pPr>
      <w:r>
        <w:rPr>
          <w:rFonts w:ascii="Times New Roman" w:hAnsi="Times New Roman" w:cs="Times New Roman"/>
          <w:sz w:val="24"/>
          <w:szCs w:val="24"/>
        </w:rPr>
        <w:lastRenderedPageBreak/>
        <w:t>The Issuer agrees to furnish copies of its quarterly Financial Statement, copies of its Annual Balance Sheet and Profit and Loss Account together with the Abridged versions thereof as required under law and further to respond fully and promptly to all reasonable requests for information concerning the Issuer and its operations made from time to time by the IPA, under this Agreement and shall not use it in any manner to make profit for itself;</w:t>
      </w:r>
    </w:p>
    <w:p w14:paraId="6E98D79A" w14:textId="14842AEB" w:rsidR="006C0DAD" w:rsidRDefault="006C0DAD" w:rsidP="006C0DAD">
      <w:pPr>
        <w:pStyle w:val="ListParagraph"/>
        <w:widowControl w:val="0"/>
        <w:numPr>
          <w:ilvl w:val="0"/>
          <w:numId w:val="101"/>
        </w:numPr>
        <w:tabs>
          <w:tab w:val="left" w:pos="984"/>
        </w:tabs>
        <w:autoSpaceDE w:val="0"/>
        <w:autoSpaceDN w:val="0"/>
        <w:spacing w:before="203" w:after="0" w:line="242" w:lineRule="auto"/>
        <w:ind w:right="261"/>
        <w:jc w:val="both"/>
        <w:rPr>
          <w:rFonts w:ascii="Times New Roman" w:hAnsi="Times New Roman" w:cs="Times New Roman"/>
          <w:sz w:val="24"/>
          <w:szCs w:val="24"/>
        </w:rPr>
      </w:pPr>
      <w:r>
        <w:rPr>
          <w:rFonts w:ascii="Times New Roman" w:hAnsi="Times New Roman" w:cs="Times New Roman"/>
          <w:sz w:val="24"/>
          <w:szCs w:val="24"/>
        </w:rPr>
        <w:t>The Issuer agrees to indemnify and keep the IPA indemnified and kept harmless from and against all liabilities, claims, damages, costs and expenses (including legal fees and expenses) relating to or arising out of or based upon any untrue statement or misrepresentation made by the Issuer on the basis of which the IPA was induced to act in the matter of issue of CP /</w:t>
      </w:r>
      <w:r w:rsidR="00A678E3">
        <w:rPr>
          <w:rFonts w:ascii="Times New Roman" w:hAnsi="Times New Roman" w:cs="Times New Roman"/>
          <w:sz w:val="24"/>
          <w:szCs w:val="24"/>
        </w:rPr>
        <w:t xml:space="preserve"> </w:t>
      </w:r>
      <w:r>
        <w:rPr>
          <w:rFonts w:ascii="Times New Roman" w:hAnsi="Times New Roman" w:cs="Times New Roman"/>
          <w:sz w:val="24"/>
          <w:szCs w:val="24"/>
        </w:rPr>
        <w:t>NCD by the Issuer and/or any action or omission under this Agreement so long as they are not caused by the gross negligence or willful misconduct of the IPA and its Officers and employees.</w:t>
      </w:r>
    </w:p>
    <w:p w14:paraId="78EF9499" w14:textId="77777777" w:rsidR="00443A37" w:rsidRDefault="006C0DAD" w:rsidP="00443A37">
      <w:pPr>
        <w:pStyle w:val="ListParagraph"/>
        <w:widowControl w:val="0"/>
        <w:numPr>
          <w:ilvl w:val="0"/>
          <w:numId w:val="101"/>
        </w:numPr>
        <w:tabs>
          <w:tab w:val="left" w:pos="984"/>
        </w:tabs>
        <w:autoSpaceDE w:val="0"/>
        <w:autoSpaceDN w:val="0"/>
        <w:spacing w:before="173" w:after="0" w:line="254" w:lineRule="auto"/>
        <w:ind w:right="261"/>
        <w:jc w:val="both"/>
        <w:rPr>
          <w:rFonts w:ascii="Times New Roman" w:hAnsi="Times New Roman" w:cs="Times New Roman"/>
          <w:sz w:val="24"/>
          <w:szCs w:val="24"/>
        </w:rPr>
      </w:pPr>
      <w:r>
        <w:rPr>
          <w:rFonts w:ascii="Times New Roman" w:hAnsi="Times New Roman" w:cs="Times New Roman"/>
          <w:sz w:val="24"/>
          <w:szCs w:val="24"/>
        </w:rPr>
        <w:t>The Issuer undertakes to inform the IPA of any changes made to the Credit Rating or of any other credit rating being issued or the Issuer or any of its obligations being put under rating watch. Such information and all the requisite details shall be conveyed to the IPA in writing and within 48 hours of the Issuer being made or becoming aware of the same.</w:t>
      </w:r>
    </w:p>
    <w:p w14:paraId="67493D7B" w14:textId="4278A14B" w:rsidR="006C0DAD" w:rsidRPr="00443A37" w:rsidRDefault="006C0DAD" w:rsidP="00443A37">
      <w:pPr>
        <w:pStyle w:val="ListParagraph"/>
        <w:widowControl w:val="0"/>
        <w:numPr>
          <w:ilvl w:val="0"/>
          <w:numId w:val="101"/>
        </w:numPr>
        <w:tabs>
          <w:tab w:val="left" w:pos="984"/>
        </w:tabs>
        <w:autoSpaceDE w:val="0"/>
        <w:autoSpaceDN w:val="0"/>
        <w:spacing w:before="173" w:after="0" w:line="254" w:lineRule="auto"/>
        <w:ind w:right="261"/>
        <w:jc w:val="both"/>
        <w:rPr>
          <w:rFonts w:ascii="Times New Roman" w:hAnsi="Times New Roman" w:cs="Times New Roman"/>
          <w:sz w:val="24"/>
          <w:szCs w:val="24"/>
        </w:rPr>
      </w:pPr>
      <w:r w:rsidRPr="00404614">
        <w:rPr>
          <w:rFonts w:ascii="Times New Roman" w:hAnsi="Times New Roman" w:cs="Times New Roman"/>
          <w:sz w:val="24"/>
          <w:szCs w:val="24"/>
        </w:rPr>
        <w:t xml:space="preserve">The Issuer undertakes to submit a certificate from the CEO/CFO/Topmost Executive of the entity to the concerned IPA </w:t>
      </w:r>
      <w:r w:rsidR="00443A37" w:rsidRPr="00443A37">
        <w:rPr>
          <w:rFonts w:ascii="Times New Roman" w:hAnsi="Times New Roman" w:cs="Times New Roman"/>
          <w:sz w:val="24"/>
          <w:szCs w:val="24"/>
        </w:rPr>
        <w:t xml:space="preserve">that the proceeds of CPs and NCDs have been used for the disclosed purposes. The certificate shall be provided to the IPA within 3 months of the issue of CP/NCD or on maturity of the issue, whichever is earlier </w:t>
      </w:r>
      <w:r w:rsidRPr="00443A37">
        <w:rPr>
          <w:rFonts w:ascii="Times New Roman" w:hAnsi="Times New Roman" w:cs="Times New Roman"/>
          <w:sz w:val="24"/>
          <w:szCs w:val="24"/>
        </w:rPr>
        <w:t>and certifying adherence to other conditions of the offer document and the CP / NCD directions.</w:t>
      </w:r>
    </w:p>
    <w:p w14:paraId="4C83E2E8" w14:textId="77777777" w:rsidR="00A0355B" w:rsidRDefault="00A0355B" w:rsidP="00A0355B">
      <w:pPr>
        <w:pStyle w:val="ListParagraph"/>
        <w:widowControl w:val="0"/>
        <w:tabs>
          <w:tab w:val="left" w:pos="984"/>
        </w:tabs>
        <w:autoSpaceDE w:val="0"/>
        <w:autoSpaceDN w:val="0"/>
        <w:spacing w:before="203" w:after="0" w:line="242" w:lineRule="auto"/>
        <w:ind w:right="261"/>
        <w:jc w:val="both"/>
        <w:rPr>
          <w:rFonts w:ascii="Times New Roman" w:hAnsi="Times New Roman" w:cs="Times New Roman"/>
          <w:sz w:val="24"/>
          <w:szCs w:val="24"/>
        </w:rPr>
      </w:pPr>
    </w:p>
    <w:p w14:paraId="7FC87351" w14:textId="3E344159" w:rsidR="006C0DAD" w:rsidRDefault="006C0DAD" w:rsidP="006C0DAD">
      <w:pPr>
        <w:widowControl w:val="0"/>
        <w:tabs>
          <w:tab w:val="left" w:pos="984"/>
        </w:tabs>
        <w:autoSpaceDE w:val="0"/>
        <w:autoSpaceDN w:val="0"/>
        <w:spacing w:before="203" w:after="0" w:line="242" w:lineRule="auto"/>
        <w:ind w:left="360" w:right="1582"/>
        <w:jc w:val="both"/>
        <w:rPr>
          <w:rFonts w:ascii="Times New Roman" w:hAnsi="Times New Roman" w:cs="Times New Roman"/>
          <w:b/>
          <w:bCs/>
          <w:sz w:val="24"/>
          <w:szCs w:val="24"/>
        </w:rPr>
      </w:pPr>
      <w:r>
        <w:rPr>
          <w:rFonts w:ascii="Times New Roman" w:hAnsi="Times New Roman" w:cs="Times New Roman"/>
          <w:b/>
          <w:bCs/>
          <w:sz w:val="24"/>
          <w:szCs w:val="24"/>
        </w:rPr>
        <w:t>2</w:t>
      </w:r>
      <w:r w:rsidR="0053441D">
        <w:rPr>
          <w:rFonts w:ascii="Times New Roman" w:hAnsi="Times New Roman" w:cs="Times New Roman"/>
          <w:b/>
          <w:bCs/>
          <w:sz w:val="24"/>
          <w:szCs w:val="24"/>
        </w:rPr>
        <w:t>7</w:t>
      </w:r>
      <w:r>
        <w:rPr>
          <w:rFonts w:ascii="Times New Roman" w:hAnsi="Times New Roman" w:cs="Times New Roman"/>
          <w:b/>
          <w:bCs/>
          <w:sz w:val="24"/>
          <w:szCs w:val="24"/>
        </w:rPr>
        <w:t>.</w:t>
      </w:r>
      <w:r w:rsidR="0053441D">
        <w:rPr>
          <w:rFonts w:ascii="Times New Roman" w:hAnsi="Times New Roman" w:cs="Times New Roman"/>
          <w:b/>
          <w:bCs/>
          <w:sz w:val="24"/>
          <w:szCs w:val="24"/>
        </w:rPr>
        <w:t xml:space="preserve"> </w:t>
      </w:r>
      <w:r>
        <w:rPr>
          <w:rFonts w:ascii="Times New Roman" w:hAnsi="Times New Roman" w:cs="Times New Roman"/>
          <w:b/>
          <w:bCs/>
          <w:sz w:val="24"/>
          <w:szCs w:val="24"/>
        </w:rPr>
        <w:t>CONDITIONS PRECEDENT</w:t>
      </w:r>
    </w:p>
    <w:p w14:paraId="47FCF03F" w14:textId="77777777" w:rsidR="006C0DAD" w:rsidRDefault="006C0DAD" w:rsidP="006C0DAD">
      <w:pPr>
        <w:pStyle w:val="ListParagraph"/>
        <w:widowControl w:val="0"/>
        <w:numPr>
          <w:ilvl w:val="0"/>
          <w:numId w:val="102"/>
        </w:numPr>
        <w:tabs>
          <w:tab w:val="left" w:pos="984"/>
        </w:tabs>
        <w:autoSpaceDE w:val="0"/>
        <w:autoSpaceDN w:val="0"/>
        <w:spacing w:before="238" w:after="0" w:line="252" w:lineRule="auto"/>
        <w:ind w:right="261"/>
        <w:jc w:val="both"/>
        <w:rPr>
          <w:rFonts w:ascii="Times New Roman" w:hAnsi="Times New Roman" w:cs="Times New Roman"/>
          <w:spacing w:val="-2"/>
          <w:sz w:val="24"/>
          <w:szCs w:val="24"/>
        </w:rPr>
      </w:pPr>
      <w:r>
        <w:rPr>
          <w:rFonts w:ascii="Times New Roman" w:hAnsi="Times New Roman" w:cs="Times New Roman"/>
          <w:spacing w:val="-2"/>
          <w:sz w:val="24"/>
          <w:szCs w:val="24"/>
        </w:rPr>
        <w:t>At or promptly following the execution of this Agreement and as a condition precedent to any obligations of the IPA hereunder, the Issuer shall furnish to the IPA the following Documents in form and substance satisfactory to the IPA:</w:t>
      </w:r>
    </w:p>
    <w:p w14:paraId="4D998A9C" w14:textId="77777777" w:rsidR="006C0DAD" w:rsidRDefault="006C0DAD" w:rsidP="006C0DAD">
      <w:pPr>
        <w:pStyle w:val="ListParagraph"/>
        <w:widowControl w:val="0"/>
        <w:numPr>
          <w:ilvl w:val="0"/>
          <w:numId w:val="103"/>
        </w:numPr>
        <w:tabs>
          <w:tab w:val="left" w:pos="984"/>
        </w:tabs>
        <w:autoSpaceDE w:val="0"/>
        <w:autoSpaceDN w:val="0"/>
        <w:spacing w:before="238" w:after="0" w:line="252" w:lineRule="auto"/>
        <w:ind w:left="1344" w:right="119"/>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pacing w:val="-3"/>
          <w:sz w:val="24"/>
          <w:szCs w:val="24"/>
        </w:rPr>
        <w:t xml:space="preserve"> </w:t>
      </w:r>
      <w:r>
        <w:rPr>
          <w:rFonts w:ascii="Times New Roman" w:hAnsi="Times New Roman" w:cs="Times New Roman"/>
          <w:sz w:val="24"/>
          <w:szCs w:val="24"/>
        </w:rPr>
        <w:t>certified</w:t>
      </w:r>
      <w:r>
        <w:rPr>
          <w:rFonts w:ascii="Times New Roman" w:hAnsi="Times New Roman" w:cs="Times New Roman"/>
          <w:spacing w:val="2"/>
          <w:sz w:val="24"/>
          <w:szCs w:val="24"/>
        </w:rPr>
        <w:t xml:space="preserve"> </w:t>
      </w:r>
      <w:r>
        <w:rPr>
          <w:rFonts w:ascii="Times New Roman" w:hAnsi="Times New Roman" w:cs="Times New Roman"/>
          <w:sz w:val="24"/>
          <w:szCs w:val="24"/>
        </w:rPr>
        <w:t>copy</w:t>
      </w:r>
      <w:r>
        <w:rPr>
          <w:rFonts w:ascii="Times New Roman" w:hAnsi="Times New Roman" w:cs="Times New Roman"/>
          <w:spacing w:val="-5"/>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2"/>
          <w:sz w:val="24"/>
          <w:szCs w:val="24"/>
        </w:rPr>
        <w:t xml:space="preserve"> </w:t>
      </w:r>
      <w:r>
        <w:rPr>
          <w:rFonts w:ascii="Times New Roman" w:hAnsi="Times New Roman" w:cs="Times New Roman"/>
          <w:sz w:val="24"/>
          <w:szCs w:val="24"/>
        </w:rPr>
        <w:t>Memorandum and</w:t>
      </w:r>
      <w:r>
        <w:rPr>
          <w:rFonts w:ascii="Times New Roman" w:hAnsi="Times New Roman" w:cs="Times New Roman"/>
          <w:spacing w:val="-1"/>
          <w:sz w:val="24"/>
          <w:szCs w:val="24"/>
        </w:rPr>
        <w:t xml:space="preserve"> </w:t>
      </w:r>
      <w:r>
        <w:rPr>
          <w:rFonts w:ascii="Times New Roman" w:hAnsi="Times New Roman" w:cs="Times New Roman"/>
          <w:sz w:val="24"/>
          <w:szCs w:val="24"/>
        </w:rPr>
        <w:t>Articles</w:t>
      </w:r>
      <w:r>
        <w:rPr>
          <w:rFonts w:ascii="Times New Roman" w:hAnsi="Times New Roman" w:cs="Times New Roman"/>
          <w:spacing w:val="2"/>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Association</w:t>
      </w:r>
      <w:r>
        <w:rPr>
          <w:rFonts w:ascii="Times New Roman" w:hAnsi="Times New Roman" w:cs="Times New Roman"/>
          <w:spacing w:val="-1"/>
          <w:sz w:val="24"/>
          <w:szCs w:val="24"/>
        </w:rPr>
        <w:t xml:space="preserve"> </w:t>
      </w:r>
      <w:r>
        <w:rPr>
          <w:rFonts w:ascii="Times New Roman" w:hAnsi="Times New Roman" w:cs="Times New Roman"/>
          <w:sz w:val="24"/>
          <w:szCs w:val="24"/>
        </w:rPr>
        <w:t>of the</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Company;</w:t>
      </w:r>
    </w:p>
    <w:p w14:paraId="166767D4" w14:textId="77777777" w:rsidR="006C0DAD" w:rsidRDefault="006C0DAD" w:rsidP="006C0DAD">
      <w:pPr>
        <w:pStyle w:val="BodyText"/>
        <w:numPr>
          <w:ilvl w:val="0"/>
          <w:numId w:val="103"/>
        </w:numPr>
        <w:spacing w:before="233" w:line="266" w:lineRule="auto"/>
        <w:ind w:left="1344" w:right="119"/>
        <w:jc w:val="both"/>
      </w:pPr>
      <w:r>
        <w:t xml:space="preserve">A certified copy of the Resolutions passed by the Board of Directors of the Issuer for the </w:t>
      </w:r>
      <w:r>
        <w:rPr>
          <w:spacing w:val="-2"/>
        </w:rPr>
        <w:t>execution</w:t>
      </w:r>
      <w:r>
        <w:rPr>
          <w:spacing w:val="-13"/>
        </w:rPr>
        <w:t xml:space="preserve"> </w:t>
      </w:r>
      <w:r>
        <w:rPr>
          <w:spacing w:val="-2"/>
        </w:rPr>
        <w:t>of</w:t>
      </w:r>
      <w:r>
        <w:rPr>
          <w:spacing w:val="-13"/>
        </w:rPr>
        <w:t xml:space="preserve"> </w:t>
      </w:r>
      <w:r>
        <w:rPr>
          <w:spacing w:val="-2"/>
        </w:rPr>
        <w:t>this</w:t>
      </w:r>
      <w:r>
        <w:rPr>
          <w:spacing w:val="-13"/>
        </w:rPr>
        <w:t xml:space="preserve"> </w:t>
      </w:r>
      <w:r>
        <w:rPr>
          <w:spacing w:val="-2"/>
        </w:rPr>
        <w:t>Agreement</w:t>
      </w:r>
      <w:r>
        <w:rPr>
          <w:spacing w:val="-13"/>
        </w:rPr>
        <w:t xml:space="preserve"> </w:t>
      </w:r>
      <w:r>
        <w:rPr>
          <w:spacing w:val="-2"/>
        </w:rPr>
        <w:t>and</w:t>
      </w:r>
      <w:r>
        <w:rPr>
          <w:spacing w:val="-9"/>
        </w:rPr>
        <w:t xml:space="preserve"> </w:t>
      </w:r>
      <w:r>
        <w:rPr>
          <w:spacing w:val="-2"/>
        </w:rPr>
        <w:t>for</w:t>
      </w:r>
      <w:r>
        <w:rPr>
          <w:spacing w:val="-10"/>
        </w:rPr>
        <w:t xml:space="preserve"> </w:t>
      </w:r>
      <w:r>
        <w:rPr>
          <w:spacing w:val="-2"/>
        </w:rPr>
        <w:t>entering</w:t>
      </w:r>
      <w:r>
        <w:rPr>
          <w:spacing w:val="-13"/>
        </w:rPr>
        <w:t xml:space="preserve"> </w:t>
      </w:r>
      <w:r>
        <w:rPr>
          <w:spacing w:val="-2"/>
        </w:rPr>
        <w:t>into</w:t>
      </w:r>
      <w:r>
        <w:rPr>
          <w:spacing w:val="-9"/>
        </w:rPr>
        <w:t xml:space="preserve"> </w:t>
      </w:r>
      <w:r>
        <w:rPr>
          <w:spacing w:val="-2"/>
        </w:rPr>
        <w:t>other</w:t>
      </w:r>
      <w:r>
        <w:rPr>
          <w:spacing w:val="-12"/>
        </w:rPr>
        <w:t xml:space="preserve"> </w:t>
      </w:r>
      <w:r>
        <w:rPr>
          <w:spacing w:val="-2"/>
        </w:rPr>
        <w:t>documents</w:t>
      </w:r>
      <w:r>
        <w:rPr>
          <w:spacing w:val="-11"/>
        </w:rPr>
        <w:t xml:space="preserve"> </w:t>
      </w:r>
      <w:r>
        <w:rPr>
          <w:spacing w:val="-2"/>
        </w:rPr>
        <w:t>ancillary</w:t>
      </w:r>
      <w:r>
        <w:rPr>
          <w:spacing w:val="-13"/>
        </w:rPr>
        <w:t xml:space="preserve"> </w:t>
      </w:r>
      <w:r>
        <w:rPr>
          <w:spacing w:val="-2"/>
        </w:rPr>
        <w:t>to</w:t>
      </w:r>
      <w:r>
        <w:rPr>
          <w:spacing w:val="-5"/>
        </w:rPr>
        <w:t xml:space="preserve"> </w:t>
      </w:r>
      <w:r>
        <w:rPr>
          <w:spacing w:val="-2"/>
        </w:rPr>
        <w:t>and</w:t>
      </w:r>
      <w:r>
        <w:rPr>
          <w:spacing w:val="-9"/>
        </w:rPr>
        <w:t xml:space="preserve"> </w:t>
      </w:r>
      <w:r>
        <w:rPr>
          <w:spacing w:val="-2"/>
        </w:rPr>
        <w:t xml:space="preserve">incidental </w:t>
      </w:r>
      <w:r>
        <w:t>to the above; and</w:t>
      </w:r>
    </w:p>
    <w:p w14:paraId="1806EBBC" w14:textId="77777777" w:rsidR="006C0DAD" w:rsidRDefault="006C0DAD" w:rsidP="006C0DAD">
      <w:pPr>
        <w:pStyle w:val="BodyText"/>
        <w:numPr>
          <w:ilvl w:val="0"/>
          <w:numId w:val="103"/>
        </w:numPr>
        <w:spacing w:before="205" w:line="266" w:lineRule="auto"/>
        <w:ind w:left="1344" w:right="119"/>
        <w:jc w:val="both"/>
      </w:pPr>
      <w:r>
        <w:t>An</w:t>
      </w:r>
      <w:r>
        <w:rPr>
          <w:spacing w:val="-6"/>
        </w:rPr>
        <w:t xml:space="preserve"> </w:t>
      </w:r>
      <w:r>
        <w:t>Opinion</w:t>
      </w:r>
      <w:r>
        <w:rPr>
          <w:spacing w:val="-5"/>
        </w:rPr>
        <w:t xml:space="preserve"> </w:t>
      </w:r>
      <w:r>
        <w:t>of</w:t>
      </w:r>
      <w:r>
        <w:rPr>
          <w:spacing w:val="-7"/>
        </w:rPr>
        <w:t xml:space="preserve"> </w:t>
      </w:r>
      <w:r>
        <w:t>the</w:t>
      </w:r>
      <w:r>
        <w:rPr>
          <w:spacing w:val="-4"/>
        </w:rPr>
        <w:t xml:space="preserve"> </w:t>
      </w:r>
      <w:r>
        <w:t>Issuer's</w:t>
      </w:r>
      <w:r>
        <w:rPr>
          <w:spacing w:val="-3"/>
        </w:rPr>
        <w:t xml:space="preserve"> </w:t>
      </w:r>
      <w:r>
        <w:t>Legal</w:t>
      </w:r>
      <w:r>
        <w:rPr>
          <w:spacing w:val="-5"/>
        </w:rPr>
        <w:t xml:space="preserve"> </w:t>
      </w:r>
      <w:r>
        <w:t>Counsel</w:t>
      </w:r>
      <w:r>
        <w:rPr>
          <w:spacing w:val="-3"/>
        </w:rPr>
        <w:t xml:space="preserve"> </w:t>
      </w:r>
      <w:r>
        <w:t>about</w:t>
      </w:r>
      <w:r>
        <w:rPr>
          <w:spacing w:val="-5"/>
        </w:rPr>
        <w:t xml:space="preserve"> </w:t>
      </w:r>
      <w:r>
        <w:t>the</w:t>
      </w:r>
      <w:r>
        <w:rPr>
          <w:spacing w:val="-6"/>
        </w:rPr>
        <w:t xml:space="preserve"> </w:t>
      </w:r>
      <w:r>
        <w:t>constitution</w:t>
      </w:r>
      <w:r>
        <w:rPr>
          <w:spacing w:val="-5"/>
        </w:rPr>
        <w:t xml:space="preserve"> </w:t>
      </w:r>
      <w:r>
        <w:t>of</w:t>
      </w:r>
      <w:r>
        <w:rPr>
          <w:spacing w:val="-9"/>
        </w:rPr>
        <w:t xml:space="preserve"> </w:t>
      </w:r>
      <w:r>
        <w:t>the</w:t>
      </w:r>
      <w:r>
        <w:rPr>
          <w:spacing w:val="-4"/>
        </w:rPr>
        <w:t xml:space="preserve"> </w:t>
      </w:r>
      <w:r>
        <w:t>Issuer</w:t>
      </w:r>
      <w:r>
        <w:rPr>
          <w:spacing w:val="-6"/>
        </w:rPr>
        <w:t xml:space="preserve"> </w:t>
      </w:r>
      <w:r>
        <w:t>entity</w:t>
      </w:r>
      <w:r>
        <w:rPr>
          <w:spacing w:val="-8"/>
        </w:rPr>
        <w:t xml:space="preserve"> </w:t>
      </w:r>
      <w:r>
        <w:t>and</w:t>
      </w:r>
      <w:r>
        <w:rPr>
          <w:spacing w:val="-6"/>
        </w:rPr>
        <w:t xml:space="preserve"> </w:t>
      </w:r>
      <w:r>
        <w:t xml:space="preserve">the various compliances made by the Issuer for being eligible to issue of CP / NCD as per the said </w:t>
      </w:r>
      <w:r>
        <w:rPr>
          <w:spacing w:val="-2"/>
        </w:rPr>
        <w:t>Directions.</w:t>
      </w:r>
    </w:p>
    <w:p w14:paraId="5C8E5C38" w14:textId="77777777" w:rsidR="006C0DAD" w:rsidRDefault="006C0DAD" w:rsidP="006C0DAD">
      <w:pPr>
        <w:pStyle w:val="BodyText"/>
        <w:numPr>
          <w:ilvl w:val="0"/>
          <w:numId w:val="102"/>
        </w:numPr>
        <w:spacing w:before="205" w:line="266" w:lineRule="auto"/>
        <w:ind w:right="119"/>
        <w:jc w:val="both"/>
      </w:pPr>
      <w:r>
        <w:rPr>
          <w:spacing w:val="-2"/>
        </w:rPr>
        <w:t>In respect of each issue of CP / NCD and as a condition precedent to any obligations of the IPA hereunder, the Issuer shall furnish to the IPA the following documents in form and substance satisfactory to the IPA:</w:t>
      </w:r>
    </w:p>
    <w:p w14:paraId="5C74B0C6" w14:textId="77777777" w:rsidR="006C0DAD" w:rsidRDefault="006C0DAD" w:rsidP="006C0DAD">
      <w:pPr>
        <w:pStyle w:val="BodyText"/>
        <w:numPr>
          <w:ilvl w:val="0"/>
          <w:numId w:val="104"/>
        </w:numPr>
        <w:spacing w:before="205" w:line="266" w:lineRule="auto"/>
        <w:ind w:right="403"/>
        <w:jc w:val="both"/>
      </w:pPr>
      <w:r>
        <w:t>Confirmation</w:t>
      </w:r>
      <w:r>
        <w:rPr>
          <w:spacing w:val="-4"/>
        </w:rPr>
        <w:t xml:space="preserve"> </w:t>
      </w:r>
      <w:r>
        <w:t>that</w:t>
      </w:r>
      <w:r>
        <w:rPr>
          <w:spacing w:val="-4"/>
        </w:rPr>
        <w:t xml:space="preserve"> </w:t>
      </w:r>
      <w:r>
        <w:t>there</w:t>
      </w:r>
      <w:r>
        <w:rPr>
          <w:spacing w:val="-6"/>
        </w:rPr>
        <w:t xml:space="preserve"> </w:t>
      </w:r>
      <w:r>
        <w:t>have</w:t>
      </w:r>
      <w:r>
        <w:rPr>
          <w:spacing w:val="-5"/>
        </w:rPr>
        <w:t xml:space="preserve"> </w:t>
      </w:r>
      <w:r>
        <w:t>been</w:t>
      </w:r>
      <w:r>
        <w:rPr>
          <w:spacing w:val="-4"/>
        </w:rPr>
        <w:t xml:space="preserve"> </w:t>
      </w:r>
      <w:r>
        <w:t>no</w:t>
      </w:r>
      <w:r>
        <w:rPr>
          <w:spacing w:val="-2"/>
        </w:rPr>
        <w:t xml:space="preserve"> </w:t>
      </w:r>
      <w:r>
        <w:t>amendments</w:t>
      </w:r>
      <w:r>
        <w:rPr>
          <w:spacing w:val="-2"/>
        </w:rPr>
        <w:t xml:space="preserve"> </w:t>
      </w:r>
      <w:r>
        <w:t>to</w:t>
      </w:r>
      <w:r>
        <w:rPr>
          <w:spacing w:val="-4"/>
        </w:rPr>
        <w:t xml:space="preserve"> </w:t>
      </w:r>
      <w:r>
        <w:t>the</w:t>
      </w:r>
      <w:r>
        <w:rPr>
          <w:spacing w:val="-5"/>
        </w:rPr>
        <w:t xml:space="preserve"> </w:t>
      </w:r>
      <w:r>
        <w:t>Memorandum</w:t>
      </w:r>
      <w:r>
        <w:rPr>
          <w:spacing w:val="-4"/>
        </w:rPr>
        <w:t xml:space="preserve"> </w:t>
      </w:r>
      <w:r>
        <w:t>and</w:t>
      </w:r>
      <w:r>
        <w:rPr>
          <w:spacing w:val="-3"/>
        </w:rPr>
        <w:t xml:space="preserve"> </w:t>
      </w:r>
      <w:r>
        <w:t>Articles of Association of the Company since last certified copy</w:t>
      </w:r>
      <w:r>
        <w:rPr>
          <w:spacing w:val="-2"/>
        </w:rPr>
        <w:t xml:space="preserve"> </w:t>
      </w:r>
      <w:r>
        <w:t xml:space="preserve">of the same was submitted to the IPA and if there are any such amendments, then a certified copy of the amended Memorandum and Articles of Association of </w:t>
      </w:r>
      <w:r>
        <w:lastRenderedPageBreak/>
        <w:t>the Company shall be submitted.</w:t>
      </w:r>
    </w:p>
    <w:p w14:paraId="03AE935F" w14:textId="77777777" w:rsidR="006C0DAD" w:rsidRDefault="006C0DAD" w:rsidP="006C0DAD">
      <w:pPr>
        <w:pStyle w:val="BodyText"/>
        <w:numPr>
          <w:ilvl w:val="0"/>
          <w:numId w:val="104"/>
        </w:numPr>
        <w:spacing w:before="205" w:line="266" w:lineRule="auto"/>
        <w:ind w:right="545"/>
        <w:jc w:val="both"/>
      </w:pPr>
      <w:r>
        <w:t>Confirmation</w:t>
      </w:r>
      <w:r>
        <w:rPr>
          <w:spacing w:val="-3"/>
        </w:rPr>
        <w:t xml:space="preserve"> </w:t>
      </w:r>
      <w:r>
        <w:t>that</w:t>
      </w:r>
      <w:r>
        <w:rPr>
          <w:spacing w:val="-1"/>
        </w:rPr>
        <w:t xml:space="preserve"> </w:t>
      </w:r>
      <w:r>
        <w:t>the</w:t>
      </w:r>
      <w:r>
        <w:rPr>
          <w:spacing w:val="-2"/>
        </w:rPr>
        <w:t xml:space="preserve"> </w:t>
      </w:r>
      <w:r>
        <w:t>Credit Rating</w:t>
      </w:r>
      <w:r>
        <w:rPr>
          <w:spacing w:val="-4"/>
        </w:rPr>
        <w:t xml:space="preserve"> </w:t>
      </w:r>
      <w:r>
        <w:t>letter</w:t>
      </w:r>
      <w:r>
        <w:rPr>
          <w:spacing w:val="-3"/>
        </w:rPr>
        <w:t xml:space="preserve"> </w:t>
      </w:r>
      <w:r>
        <w:t>continues to</w:t>
      </w:r>
      <w:r>
        <w:rPr>
          <w:spacing w:val="-1"/>
        </w:rPr>
        <w:t xml:space="preserve"> </w:t>
      </w:r>
      <w:r>
        <w:t>be</w:t>
      </w:r>
      <w:r>
        <w:rPr>
          <w:spacing w:val="-2"/>
        </w:rPr>
        <w:t xml:space="preserve"> </w:t>
      </w:r>
      <w:r>
        <w:t>valid</w:t>
      </w:r>
      <w:r>
        <w:rPr>
          <w:spacing w:val="-1"/>
        </w:rPr>
        <w:t xml:space="preserve"> </w:t>
      </w:r>
      <w:r>
        <w:t>and has</w:t>
      </w:r>
      <w:r>
        <w:rPr>
          <w:spacing w:val="-1"/>
        </w:rPr>
        <w:t xml:space="preserve"> </w:t>
      </w:r>
      <w:r>
        <w:t>not</w:t>
      </w:r>
      <w:r>
        <w:rPr>
          <w:spacing w:val="1"/>
        </w:rPr>
        <w:t xml:space="preserve"> </w:t>
      </w:r>
      <w:r>
        <w:t xml:space="preserve">been </w:t>
      </w:r>
      <w:r>
        <w:rPr>
          <w:spacing w:val="-2"/>
        </w:rPr>
        <w:t>withdrawn;</w:t>
      </w:r>
    </w:p>
    <w:p w14:paraId="46F7E5E7" w14:textId="2F3B9C05" w:rsidR="00A0355B" w:rsidRDefault="006C0DAD" w:rsidP="00A0355B">
      <w:pPr>
        <w:pStyle w:val="ListParagraph"/>
        <w:widowControl w:val="0"/>
        <w:tabs>
          <w:tab w:val="left" w:pos="984"/>
        </w:tabs>
        <w:autoSpaceDE w:val="0"/>
        <w:autoSpaceDN w:val="0"/>
        <w:spacing w:before="168" w:after="0" w:line="252" w:lineRule="auto"/>
        <w:ind w:left="1440" w:right="1594"/>
        <w:jc w:val="both"/>
        <w:rPr>
          <w:rFonts w:ascii="Times New Roman" w:hAnsi="Times New Roman" w:cs="Times New Roman"/>
          <w:spacing w:val="-2"/>
          <w:sz w:val="24"/>
          <w:szCs w:val="24"/>
        </w:rPr>
      </w:pPr>
      <w:r>
        <w:rPr>
          <w:rFonts w:ascii="Times New Roman" w:hAnsi="Times New Roman" w:cs="Times New Roman"/>
          <w:spacing w:val="-2"/>
          <w:sz w:val="24"/>
          <w:szCs w:val="24"/>
        </w:rPr>
        <w:t>AND</w:t>
      </w:r>
    </w:p>
    <w:p w14:paraId="5B584527" w14:textId="5A6DF25E" w:rsidR="006C0DAD" w:rsidRDefault="006C0DAD" w:rsidP="006C0DAD">
      <w:pPr>
        <w:pStyle w:val="ListParagraph"/>
        <w:widowControl w:val="0"/>
        <w:tabs>
          <w:tab w:val="left" w:pos="984"/>
        </w:tabs>
        <w:autoSpaceDE w:val="0"/>
        <w:autoSpaceDN w:val="0"/>
        <w:spacing w:before="168" w:after="0" w:line="252" w:lineRule="auto"/>
        <w:ind w:right="1594"/>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p>
    <w:p w14:paraId="6461D85C" w14:textId="77777777" w:rsidR="006C0DAD" w:rsidRDefault="006C0DAD" w:rsidP="006C0DAD">
      <w:pPr>
        <w:pStyle w:val="BodyText"/>
        <w:numPr>
          <w:ilvl w:val="0"/>
          <w:numId w:val="104"/>
        </w:numPr>
        <w:spacing w:line="276" w:lineRule="auto"/>
        <w:ind w:right="403"/>
        <w:jc w:val="both"/>
      </w:pPr>
      <w:r>
        <w:t>Confirmation that the sum of the amount proposed to be raised along with the amounts borrowed under CP / NCD will not exceed, on the day the CP / NCD are issued, the limit specified in respect of CP / NCD borrowings in the Credit Rating / board resolution or by the Regulator concerned, whichever is lower.</w:t>
      </w:r>
    </w:p>
    <w:p w14:paraId="18B6308B" w14:textId="77777777" w:rsidR="006C0DAD" w:rsidRDefault="006C0DAD" w:rsidP="006C0DAD">
      <w:pPr>
        <w:widowControl w:val="0"/>
        <w:tabs>
          <w:tab w:val="left" w:pos="1273"/>
        </w:tabs>
        <w:autoSpaceDE w:val="0"/>
        <w:autoSpaceDN w:val="0"/>
        <w:spacing w:before="255" w:after="0" w:line="278" w:lineRule="auto"/>
        <w:ind w:left="142" w:right="119" w:hanging="142"/>
        <w:jc w:val="both"/>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The IPA shall hold in its custody, the originals of the following documents on behalf of the Investors:</w:t>
      </w:r>
    </w:p>
    <w:p w14:paraId="20710649" w14:textId="77777777" w:rsidR="006C0DAD" w:rsidRDefault="006C0DAD" w:rsidP="006C0DAD">
      <w:pPr>
        <w:pStyle w:val="ListParagraph"/>
        <w:widowControl w:val="0"/>
        <w:numPr>
          <w:ilvl w:val="1"/>
          <w:numId w:val="105"/>
        </w:numPr>
        <w:tabs>
          <w:tab w:val="left" w:pos="1271"/>
        </w:tabs>
        <w:autoSpaceDE w:val="0"/>
        <w:autoSpaceDN w:val="0"/>
        <w:spacing w:before="152" w:after="0" w:line="240" w:lineRule="auto"/>
        <w:ind w:left="1271" w:hanging="359"/>
        <w:rPr>
          <w:rFonts w:ascii="Times New Roman" w:eastAsia="Times New Roman" w:hAnsi="Times New Roman" w:cs="Times New Roman"/>
          <w:sz w:val="24"/>
          <w:szCs w:val="24"/>
        </w:rPr>
      </w:pPr>
      <w:r>
        <w:rPr>
          <w:rFonts w:ascii="Times New Roman" w:eastAsia="Times New Roman" w:hAnsi="Times New Roman" w:cs="Times New Roman"/>
          <w:sz w:val="24"/>
          <w:szCs w:val="24"/>
        </w:rPr>
        <w:t>Credit Enhancement Documents in original, if applicable;</w:t>
      </w:r>
    </w:p>
    <w:p w14:paraId="2B0AE46E" w14:textId="77777777" w:rsidR="006C0DAD" w:rsidRDefault="006C0DAD" w:rsidP="006C0DAD">
      <w:pPr>
        <w:pStyle w:val="ListParagraph"/>
        <w:widowControl w:val="0"/>
        <w:numPr>
          <w:ilvl w:val="1"/>
          <w:numId w:val="105"/>
        </w:numPr>
        <w:tabs>
          <w:tab w:val="left" w:pos="1271"/>
        </w:tabs>
        <w:autoSpaceDE w:val="0"/>
        <w:autoSpaceDN w:val="0"/>
        <w:spacing w:before="196" w:after="0" w:line="240" w:lineRule="auto"/>
        <w:ind w:left="1271" w:hanging="359"/>
        <w:rPr>
          <w:rFonts w:ascii="Times New Roman" w:eastAsia="Times New Roman" w:hAnsi="Times New Roman" w:cs="Times New Roman"/>
          <w:sz w:val="24"/>
          <w:szCs w:val="24"/>
        </w:rPr>
      </w:pPr>
      <w:r>
        <w:rPr>
          <w:rFonts w:ascii="Times New Roman" w:eastAsia="Times New Roman" w:hAnsi="Times New Roman" w:cs="Times New Roman"/>
          <w:sz w:val="24"/>
          <w:szCs w:val="24"/>
        </w:rPr>
        <w:t>Credit Rating letter (certified copy);</w:t>
      </w:r>
    </w:p>
    <w:p w14:paraId="5BEA157E" w14:textId="77777777" w:rsidR="006C0DAD" w:rsidRDefault="006C0DAD" w:rsidP="006C0DAD">
      <w:pPr>
        <w:pStyle w:val="ListParagraph"/>
        <w:widowControl w:val="0"/>
        <w:numPr>
          <w:ilvl w:val="1"/>
          <w:numId w:val="105"/>
        </w:numPr>
        <w:tabs>
          <w:tab w:val="left" w:pos="1273"/>
        </w:tabs>
        <w:autoSpaceDE w:val="0"/>
        <w:autoSpaceDN w:val="0"/>
        <w:spacing w:before="171" w:after="0" w:line="252" w:lineRule="auto"/>
        <w:ind w:left="1273" w:right="1222"/>
        <w:rPr>
          <w:rFonts w:ascii="Times New Roman" w:eastAsia="Times New Roman" w:hAnsi="Times New Roman" w:cs="Times New Roman"/>
          <w:sz w:val="24"/>
          <w:szCs w:val="24"/>
        </w:rPr>
      </w:pPr>
      <w:r>
        <w:rPr>
          <w:rFonts w:ascii="Times New Roman" w:eastAsia="Times New Roman" w:hAnsi="Times New Roman" w:cs="Times New Roman"/>
          <w:sz w:val="24"/>
          <w:szCs w:val="24"/>
        </w:rPr>
        <w:t>Certified Copy of Board Resolutions passed by the Board of Directors for execution of this Agreement, borrowing under CP / NCD and for entering into other documents ancillary to and incidental to the above;</w:t>
      </w:r>
    </w:p>
    <w:p w14:paraId="3E477231" w14:textId="77777777" w:rsidR="006C0DAD" w:rsidRDefault="006C0DAD" w:rsidP="006C0DAD">
      <w:pPr>
        <w:pStyle w:val="ListParagraph"/>
        <w:widowControl w:val="0"/>
        <w:numPr>
          <w:ilvl w:val="1"/>
          <w:numId w:val="105"/>
        </w:numPr>
        <w:tabs>
          <w:tab w:val="left" w:pos="1270"/>
        </w:tabs>
        <w:autoSpaceDE w:val="0"/>
        <w:autoSpaceDN w:val="0"/>
        <w:spacing w:before="183" w:after="0" w:line="240" w:lineRule="auto"/>
        <w:ind w:left="1270" w:hanging="358"/>
        <w:rPr>
          <w:rFonts w:ascii="Times New Roman" w:eastAsia="Times New Roman" w:hAnsi="Times New Roman" w:cs="Times New Roman"/>
          <w:sz w:val="24"/>
          <w:szCs w:val="24"/>
        </w:rPr>
      </w:pPr>
      <w:r>
        <w:rPr>
          <w:rFonts w:ascii="Times New Roman" w:eastAsia="Times New Roman" w:hAnsi="Times New Roman" w:cs="Times New Roman"/>
          <w:sz w:val="24"/>
          <w:szCs w:val="24"/>
        </w:rPr>
        <w:t>Letter of Offer as amended from time to time;</w:t>
      </w:r>
    </w:p>
    <w:p w14:paraId="55F49F76" w14:textId="77777777" w:rsidR="006C0DAD" w:rsidRDefault="006C0DAD" w:rsidP="006C0DAD">
      <w:pPr>
        <w:pStyle w:val="ListParagraph"/>
        <w:widowControl w:val="0"/>
        <w:numPr>
          <w:ilvl w:val="1"/>
          <w:numId w:val="105"/>
        </w:numPr>
        <w:tabs>
          <w:tab w:val="left" w:pos="1271"/>
        </w:tabs>
        <w:autoSpaceDE w:val="0"/>
        <w:autoSpaceDN w:val="0"/>
        <w:spacing w:before="194" w:after="0" w:line="240" w:lineRule="auto"/>
        <w:ind w:left="1271" w:hanging="359"/>
        <w:rPr>
          <w:rFonts w:ascii="Times New Roman" w:eastAsia="Times New Roman" w:hAnsi="Times New Roman" w:cs="Times New Roman"/>
          <w:sz w:val="24"/>
          <w:szCs w:val="24"/>
        </w:rPr>
      </w:pPr>
      <w:r>
        <w:rPr>
          <w:rFonts w:ascii="Times New Roman" w:eastAsia="Times New Roman" w:hAnsi="Times New Roman" w:cs="Times New Roman"/>
          <w:sz w:val="24"/>
          <w:szCs w:val="24"/>
        </w:rPr>
        <w:t>Certified copy of the Memorandum and the Articles of Association of the Company.</w:t>
      </w:r>
    </w:p>
    <w:p w14:paraId="24964DA8" w14:textId="77777777" w:rsidR="006C0DAD" w:rsidRDefault="006C0DAD" w:rsidP="006C0DAD">
      <w:pPr>
        <w:widowControl w:val="0"/>
        <w:tabs>
          <w:tab w:val="left" w:pos="1273"/>
        </w:tabs>
        <w:autoSpaceDE w:val="0"/>
        <w:autoSpaceDN w:val="0"/>
        <w:spacing w:before="194" w:after="0" w:line="240" w:lineRule="auto"/>
        <w:rPr>
          <w:rFonts w:ascii="Times New Roman" w:hAnsi="Times New Roman" w:cs="Times New Roman"/>
          <w:sz w:val="24"/>
          <w:szCs w:val="24"/>
        </w:rPr>
      </w:pPr>
      <w:r>
        <w:rPr>
          <w:rFonts w:ascii="Times New Roman" w:eastAsia="Times New Roman" w:hAnsi="Times New Roman" w:cs="Times New Roman"/>
          <w:b/>
          <w:bCs/>
          <w:kern w:val="0"/>
          <w:sz w:val="24"/>
          <w:szCs w:val="24"/>
          <w:lang w:val="en-US"/>
          <w14:ligatures w14:val="none"/>
        </w:rPr>
        <w:t>Upon receipt from time to time, of written instructions from any one of the Authorized Signatories making specific reference to this Agreement, IPA will take the following action</w:t>
      </w:r>
      <w:r>
        <w:rPr>
          <w:rFonts w:ascii="Times New Roman" w:hAnsi="Times New Roman" w:cs="Times New Roman"/>
          <w:sz w:val="24"/>
          <w:szCs w:val="24"/>
        </w:rPr>
        <w:t>:</w:t>
      </w:r>
    </w:p>
    <w:p w14:paraId="352DED10" w14:textId="77777777" w:rsidR="006C0DAD" w:rsidRDefault="006C0DAD" w:rsidP="006C0DAD">
      <w:pPr>
        <w:widowControl w:val="0"/>
        <w:tabs>
          <w:tab w:val="left" w:pos="1273"/>
        </w:tabs>
        <w:autoSpaceDE w:val="0"/>
        <w:autoSpaceDN w:val="0"/>
        <w:spacing w:before="194"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a. Complete the issuance of CP / NCD in accordance with such instructions as to amount, rate, date of issue and maturity date;</w:t>
      </w:r>
    </w:p>
    <w:p w14:paraId="3DEC6025" w14:textId="77777777" w:rsidR="006C0DAD" w:rsidRDefault="006C0DAD" w:rsidP="006C0DAD">
      <w:pPr>
        <w:widowControl w:val="0"/>
        <w:tabs>
          <w:tab w:val="left" w:pos="1273"/>
        </w:tabs>
        <w:autoSpaceDE w:val="0"/>
        <w:autoSpaceDN w:val="0"/>
        <w:spacing w:before="194"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Provided further that CP / NCD issuance in the dematerialized form shall be in accordance with the normal book entry commercial paper program procedures of the Depository.</w:t>
      </w:r>
    </w:p>
    <w:p w14:paraId="30314369" w14:textId="2623DB2B" w:rsidR="006C0DAD" w:rsidRDefault="006C0DAD" w:rsidP="006C0DAD">
      <w:pPr>
        <w:widowControl w:val="0"/>
        <w:tabs>
          <w:tab w:val="left" w:pos="1273"/>
        </w:tabs>
        <w:autoSpaceDE w:val="0"/>
        <w:autoSpaceDN w:val="0"/>
        <w:spacing w:before="194" w:after="0" w:line="240" w:lineRule="auto"/>
        <w:rPr>
          <w:rFonts w:ascii="Times New Roman" w:hAnsi="Times New Roman" w:cs="Times New Roman"/>
          <w:b/>
          <w:bCs/>
          <w:sz w:val="24"/>
          <w:szCs w:val="24"/>
        </w:rPr>
      </w:pPr>
      <w:r>
        <w:rPr>
          <w:rFonts w:ascii="Times New Roman" w:hAnsi="Times New Roman" w:cs="Times New Roman"/>
          <w:b/>
          <w:bCs/>
          <w:sz w:val="24"/>
          <w:szCs w:val="24"/>
        </w:rPr>
        <w:t>2</w:t>
      </w:r>
      <w:r w:rsidR="0053441D">
        <w:rPr>
          <w:rFonts w:ascii="Times New Roman" w:hAnsi="Times New Roman" w:cs="Times New Roman"/>
          <w:b/>
          <w:bCs/>
          <w:sz w:val="24"/>
          <w:szCs w:val="24"/>
        </w:rPr>
        <w:t xml:space="preserve">8. </w:t>
      </w:r>
      <w:r>
        <w:rPr>
          <w:rFonts w:ascii="Times New Roman" w:hAnsi="Times New Roman" w:cs="Times New Roman"/>
          <w:b/>
          <w:bCs/>
          <w:sz w:val="24"/>
          <w:szCs w:val="24"/>
        </w:rPr>
        <w:t>DELIVERY OF CP /NCD</w:t>
      </w:r>
    </w:p>
    <w:p w14:paraId="6CF3D00F" w14:textId="77777777" w:rsidR="006C0DAD" w:rsidRDefault="006C0DAD" w:rsidP="006C0DAD">
      <w:pPr>
        <w:widowControl w:val="0"/>
        <w:tabs>
          <w:tab w:val="left" w:pos="1273"/>
        </w:tabs>
        <w:autoSpaceDE w:val="0"/>
        <w:autoSpaceDN w:val="0"/>
        <w:spacing w:before="194" w:after="0" w:line="240" w:lineRule="auto"/>
        <w:ind w:right="119"/>
        <w:jc w:val="both"/>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eastAsia="Times New Roman" w:hAnsi="Times New Roman" w:cs="Times New Roman"/>
          <w:kern w:val="0"/>
          <w:sz w:val="24"/>
          <w:szCs w:val="24"/>
          <w:lang w:val="en-US"/>
          <w14:ligatures w14:val="none"/>
        </w:rPr>
        <w:t>As the CP / NCD is issued in dematerialized form, the electronic delivery and receipt of payment may not necessarily be completed simultaneously and, IPA is authorized to obtain a list of investors/holders of CP / NCD as of one working day prior to the maturity date from the depositories, required to ensure that the issuer funds the CP / NCD Funds Account by 3.00 p.m. on the date of maturity and fund transfer to the investors account is done on the maturity</w:t>
      </w:r>
      <w:r>
        <w:rPr>
          <w:rFonts w:ascii="Times New Roman" w:hAnsi="Times New Roman" w:cs="Times New Roman"/>
          <w:sz w:val="24"/>
          <w:szCs w:val="24"/>
        </w:rPr>
        <w:t xml:space="preserve"> date.</w:t>
      </w:r>
    </w:p>
    <w:p w14:paraId="6081C323" w14:textId="4E8CF2A8" w:rsidR="006C0DAD" w:rsidRDefault="006C0DAD" w:rsidP="006C0DAD">
      <w:pPr>
        <w:widowControl w:val="0"/>
        <w:tabs>
          <w:tab w:val="left" w:pos="1273"/>
        </w:tabs>
        <w:autoSpaceDE w:val="0"/>
        <w:autoSpaceDN w:val="0"/>
        <w:spacing w:before="194" w:after="0" w:line="240" w:lineRule="auto"/>
        <w:rPr>
          <w:rFonts w:ascii="Times New Roman" w:hAnsi="Times New Roman" w:cs="Times New Roman"/>
          <w:b/>
          <w:bCs/>
          <w:sz w:val="24"/>
          <w:szCs w:val="24"/>
        </w:rPr>
      </w:pPr>
      <w:r>
        <w:rPr>
          <w:rFonts w:ascii="Times New Roman" w:hAnsi="Times New Roman" w:cs="Times New Roman"/>
          <w:b/>
          <w:bCs/>
          <w:sz w:val="24"/>
          <w:szCs w:val="24"/>
        </w:rPr>
        <w:t>2</w:t>
      </w:r>
      <w:r w:rsidR="0053441D">
        <w:rPr>
          <w:rFonts w:ascii="Times New Roman" w:hAnsi="Times New Roman" w:cs="Times New Roman"/>
          <w:b/>
          <w:bCs/>
          <w:sz w:val="24"/>
          <w:szCs w:val="24"/>
        </w:rPr>
        <w:t>9</w:t>
      </w:r>
      <w:r>
        <w:rPr>
          <w:rFonts w:ascii="Times New Roman" w:hAnsi="Times New Roman" w:cs="Times New Roman"/>
          <w:b/>
          <w:bCs/>
          <w:sz w:val="24"/>
          <w:szCs w:val="24"/>
        </w:rPr>
        <w:t>.REPORT TO F</w:t>
      </w:r>
      <w:r w:rsidR="00845A34">
        <w:rPr>
          <w:rFonts w:ascii="Times New Roman" w:hAnsi="Times New Roman" w:cs="Times New Roman"/>
          <w:b/>
          <w:bCs/>
          <w:sz w:val="24"/>
          <w:szCs w:val="24"/>
        </w:rPr>
        <w:t>-</w:t>
      </w:r>
      <w:r>
        <w:rPr>
          <w:rFonts w:ascii="Times New Roman" w:hAnsi="Times New Roman" w:cs="Times New Roman"/>
          <w:b/>
          <w:bCs/>
          <w:sz w:val="24"/>
          <w:szCs w:val="24"/>
        </w:rPr>
        <w:t xml:space="preserve">TRAC </w:t>
      </w:r>
    </w:p>
    <w:p w14:paraId="6D2800EF" w14:textId="77777777" w:rsidR="006C0DAD" w:rsidRDefault="006C0DAD" w:rsidP="006C0DAD">
      <w:pPr>
        <w:widowControl w:val="0"/>
        <w:tabs>
          <w:tab w:val="left" w:pos="1273"/>
        </w:tabs>
        <w:autoSpaceDE w:val="0"/>
        <w:autoSpaceDN w:val="0"/>
        <w:spacing w:before="194"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After the CP / NCD are issued, the IPA shall upload electronically the CP / NCD issuance details in F-TRAC by close of business hours of the day of issue.</w:t>
      </w:r>
    </w:p>
    <w:p w14:paraId="32B8CE41" w14:textId="5B522EB1" w:rsidR="006C0DAD" w:rsidRDefault="0053441D" w:rsidP="006C0DAD">
      <w:pPr>
        <w:widowControl w:val="0"/>
        <w:tabs>
          <w:tab w:val="left" w:pos="1273"/>
        </w:tabs>
        <w:autoSpaceDE w:val="0"/>
        <w:autoSpaceDN w:val="0"/>
        <w:spacing w:before="194"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30</w:t>
      </w:r>
      <w:r w:rsidR="006C0DAD">
        <w:rPr>
          <w:rFonts w:ascii="Times New Roman" w:eastAsia="Times New Roman" w:hAnsi="Times New Roman" w:cs="Times New Roman"/>
          <w:b/>
          <w:bCs/>
          <w:kern w:val="0"/>
          <w:sz w:val="24"/>
          <w:szCs w:val="24"/>
          <w:lang w:val="en-US"/>
          <w14:ligatures w14:val="none"/>
        </w:rPr>
        <w:t>.REDEMPTION</w:t>
      </w:r>
    </w:p>
    <w:p w14:paraId="76CD7026" w14:textId="77777777" w:rsidR="006C0DAD" w:rsidRDefault="006C0DAD" w:rsidP="006C0DAD">
      <w:pPr>
        <w:pStyle w:val="BodyText"/>
        <w:spacing w:before="41" w:line="264" w:lineRule="auto"/>
        <w:ind w:right="1049"/>
        <w:jc w:val="both"/>
      </w:pPr>
    </w:p>
    <w:p w14:paraId="42544828" w14:textId="77777777" w:rsidR="006C0DAD" w:rsidRPr="00DA7AC7" w:rsidRDefault="006C0DAD" w:rsidP="006C0DAD">
      <w:pPr>
        <w:pStyle w:val="BodyText"/>
        <w:spacing w:before="41" w:line="264" w:lineRule="auto"/>
        <w:ind w:right="119"/>
        <w:jc w:val="both"/>
      </w:pPr>
      <w:r w:rsidRPr="00DA7AC7">
        <w:lastRenderedPageBreak/>
        <w:t>The IPA shall be nodal point for the redemption of the CP / NCD on the maturity date. The Issuer shall</w:t>
      </w:r>
      <w:r w:rsidRPr="00DA7AC7">
        <w:rPr>
          <w:spacing w:val="-7"/>
        </w:rPr>
        <w:t xml:space="preserve"> </w:t>
      </w:r>
      <w:r w:rsidRPr="00DA7AC7">
        <w:t>make</w:t>
      </w:r>
      <w:r w:rsidRPr="00DA7AC7">
        <w:rPr>
          <w:spacing w:val="-11"/>
        </w:rPr>
        <w:t xml:space="preserve"> </w:t>
      </w:r>
      <w:r w:rsidRPr="00DA7AC7">
        <w:t>available</w:t>
      </w:r>
      <w:r w:rsidRPr="00DA7AC7">
        <w:rPr>
          <w:spacing w:val="-6"/>
        </w:rPr>
        <w:t xml:space="preserve"> </w:t>
      </w:r>
      <w:r w:rsidRPr="00DA7AC7">
        <w:t>sufficient</w:t>
      </w:r>
      <w:r w:rsidRPr="00DA7AC7">
        <w:rPr>
          <w:spacing w:val="-7"/>
        </w:rPr>
        <w:t xml:space="preserve"> </w:t>
      </w:r>
      <w:r w:rsidRPr="00DA7AC7">
        <w:t>funds</w:t>
      </w:r>
      <w:r w:rsidRPr="00DA7AC7">
        <w:rPr>
          <w:spacing w:val="-8"/>
        </w:rPr>
        <w:t xml:space="preserve"> </w:t>
      </w:r>
      <w:r w:rsidRPr="00DA7AC7">
        <w:t>for</w:t>
      </w:r>
      <w:r w:rsidRPr="00DA7AC7">
        <w:rPr>
          <w:spacing w:val="-9"/>
        </w:rPr>
        <w:t xml:space="preserve"> </w:t>
      </w:r>
      <w:r w:rsidRPr="00DA7AC7">
        <w:t>the</w:t>
      </w:r>
      <w:r w:rsidRPr="00DA7AC7">
        <w:rPr>
          <w:spacing w:val="-7"/>
        </w:rPr>
        <w:t xml:space="preserve"> </w:t>
      </w:r>
      <w:r w:rsidRPr="00DA7AC7">
        <w:t>redemption</w:t>
      </w:r>
      <w:r w:rsidRPr="00DA7AC7">
        <w:rPr>
          <w:spacing w:val="-6"/>
        </w:rPr>
        <w:t xml:space="preserve"> </w:t>
      </w:r>
      <w:r w:rsidRPr="00DA7AC7">
        <w:t>of</w:t>
      </w:r>
      <w:r w:rsidRPr="00DA7AC7">
        <w:rPr>
          <w:spacing w:val="-8"/>
        </w:rPr>
        <w:t xml:space="preserve"> </w:t>
      </w:r>
      <w:r w:rsidRPr="00DA7AC7">
        <w:t>CP / NCD.</w:t>
      </w:r>
      <w:r w:rsidRPr="00DA7AC7">
        <w:rPr>
          <w:spacing w:val="-9"/>
        </w:rPr>
        <w:t xml:space="preserve"> </w:t>
      </w:r>
      <w:r w:rsidRPr="00DA7AC7">
        <w:t>As</w:t>
      </w:r>
      <w:r w:rsidRPr="00DA7AC7">
        <w:rPr>
          <w:spacing w:val="-7"/>
        </w:rPr>
        <w:t xml:space="preserve"> </w:t>
      </w:r>
      <w:r w:rsidRPr="00DA7AC7">
        <w:t>the</w:t>
      </w:r>
      <w:r w:rsidRPr="00DA7AC7">
        <w:rPr>
          <w:spacing w:val="-7"/>
        </w:rPr>
        <w:t xml:space="preserve"> </w:t>
      </w:r>
      <w:r w:rsidRPr="00DA7AC7">
        <w:t>CP / NCD</w:t>
      </w:r>
      <w:r w:rsidRPr="00DA7AC7">
        <w:rPr>
          <w:spacing w:val="-6"/>
        </w:rPr>
        <w:t xml:space="preserve"> </w:t>
      </w:r>
      <w:r w:rsidRPr="00DA7AC7">
        <w:t>is</w:t>
      </w:r>
      <w:r w:rsidRPr="00DA7AC7">
        <w:rPr>
          <w:spacing w:val="-12"/>
        </w:rPr>
        <w:t xml:space="preserve"> </w:t>
      </w:r>
      <w:r w:rsidRPr="00DA7AC7">
        <w:t>in</w:t>
      </w:r>
      <w:r w:rsidRPr="00DA7AC7">
        <w:rPr>
          <w:spacing w:val="-7"/>
        </w:rPr>
        <w:t xml:space="preserve"> </w:t>
      </w:r>
      <w:r w:rsidRPr="00DA7AC7">
        <w:t>dematerialized form, the redemption shall take place as under:</w:t>
      </w:r>
    </w:p>
    <w:p w14:paraId="3661052B" w14:textId="77777777" w:rsidR="006C0DAD" w:rsidRDefault="006C0DAD" w:rsidP="006C0DAD">
      <w:pPr>
        <w:pStyle w:val="ListParagraph"/>
        <w:widowControl w:val="0"/>
        <w:numPr>
          <w:ilvl w:val="0"/>
          <w:numId w:val="106"/>
        </w:numPr>
        <w:tabs>
          <w:tab w:val="left" w:pos="1647"/>
        </w:tabs>
        <w:autoSpaceDE w:val="0"/>
        <w:autoSpaceDN w:val="0"/>
        <w:spacing w:before="180" w:after="0" w:line="254" w:lineRule="auto"/>
        <w:ind w:right="119"/>
        <w:jc w:val="both"/>
        <w:rPr>
          <w:rFonts w:ascii="Times New Roman" w:eastAsia="Times New Roman" w:hAnsi="Times New Roman" w:cs="Times New Roman"/>
          <w:sz w:val="24"/>
          <w:szCs w:val="24"/>
        </w:rPr>
      </w:pPr>
      <w:r w:rsidRPr="00DA7AC7">
        <w:rPr>
          <w:rFonts w:ascii="Times New Roman" w:eastAsia="Times New Roman" w:hAnsi="Times New Roman" w:cs="Times New Roman"/>
          <w:sz w:val="24"/>
          <w:szCs w:val="24"/>
        </w:rPr>
        <w:t xml:space="preserve">One working day before the maturity date, IPAs will send a request to the depositories to give a list of investors </w:t>
      </w:r>
      <w:r>
        <w:rPr>
          <w:rFonts w:ascii="Times New Roman" w:eastAsia="Times New Roman" w:hAnsi="Times New Roman" w:cs="Times New Roman"/>
          <w:sz w:val="24"/>
          <w:szCs w:val="24"/>
        </w:rPr>
        <w:t>(BENPOS report) as at the end of that day with their bank account details. No transfers/transactions will be permissible on maturity date of CP / NCD. IPA will receive the list of investors / holders of CP / NCD before 11:00 A.M. on the maturity date. Subject to availability of funds in the Issuer's account, the IPA will make full / pro-rata redemption payment to the investors/holders of CP / NCD.</w:t>
      </w:r>
    </w:p>
    <w:p w14:paraId="431005E8" w14:textId="77777777" w:rsidR="006C0DAD" w:rsidRDefault="006C0DAD" w:rsidP="006C0DAD">
      <w:pPr>
        <w:pStyle w:val="ListParagraph"/>
        <w:widowControl w:val="0"/>
        <w:numPr>
          <w:ilvl w:val="0"/>
          <w:numId w:val="106"/>
        </w:numPr>
        <w:tabs>
          <w:tab w:val="left" w:pos="1647"/>
        </w:tabs>
        <w:autoSpaceDE w:val="0"/>
        <w:autoSpaceDN w:val="0"/>
        <w:spacing w:before="179" w:after="0" w:line="235" w:lineRule="auto"/>
        <w:ind w:right="119"/>
        <w:jc w:val="both"/>
        <w:rPr>
          <w:rFonts w:ascii="Times New Roman" w:hAnsi="Times New Roman" w:cs="Times New Roman"/>
          <w:sz w:val="24"/>
          <w:szCs w:val="24"/>
        </w:rPr>
      </w:pPr>
      <w:r>
        <w:rPr>
          <w:rFonts w:ascii="Times New Roman" w:eastAsia="Times New Roman" w:hAnsi="Times New Roman" w:cs="Times New Roman"/>
          <w:sz w:val="24"/>
          <w:szCs w:val="24"/>
        </w:rPr>
        <w:t>When CP / NCD are fully redeemed IPA will advise the depositories through Registrar and Transfer Agent to extinguish the CP / NCD as a debit corporate action. The Registrar and Transfer Agent / NSDL shall not complete the debit corporate actions in respect of such ISIN without written instructions from the IPA</w:t>
      </w:r>
      <w:r>
        <w:rPr>
          <w:rFonts w:ascii="Times New Roman" w:hAnsi="Times New Roman" w:cs="Times New Roman"/>
          <w:sz w:val="24"/>
          <w:szCs w:val="24"/>
        </w:rPr>
        <w:t>.</w:t>
      </w:r>
    </w:p>
    <w:p w14:paraId="58BF7377" w14:textId="35BD35D8" w:rsidR="006C0DAD" w:rsidRDefault="0053441D" w:rsidP="006C0DAD">
      <w:pPr>
        <w:widowControl w:val="0"/>
        <w:tabs>
          <w:tab w:val="left" w:pos="1647"/>
        </w:tabs>
        <w:autoSpaceDE w:val="0"/>
        <w:autoSpaceDN w:val="0"/>
        <w:spacing w:before="179" w:after="0" w:line="235" w:lineRule="auto"/>
        <w:ind w:right="1051"/>
        <w:jc w:val="both"/>
        <w:rPr>
          <w:rFonts w:ascii="Times New Roman" w:hAnsi="Times New Roman" w:cs="Times New Roman"/>
          <w:b/>
          <w:bCs/>
          <w:sz w:val="24"/>
          <w:szCs w:val="24"/>
        </w:rPr>
      </w:pPr>
      <w:r>
        <w:rPr>
          <w:rFonts w:ascii="Times New Roman" w:hAnsi="Times New Roman" w:cs="Times New Roman"/>
          <w:b/>
          <w:bCs/>
          <w:sz w:val="24"/>
          <w:szCs w:val="24"/>
        </w:rPr>
        <w:t>31</w:t>
      </w:r>
      <w:r w:rsidR="006C0DAD">
        <w:rPr>
          <w:rFonts w:ascii="Times New Roman" w:hAnsi="Times New Roman" w:cs="Times New Roman"/>
          <w:b/>
          <w:bCs/>
          <w:sz w:val="24"/>
          <w:szCs w:val="24"/>
        </w:rPr>
        <w:t xml:space="preserve">.PAYMENT ON MATURITY </w:t>
      </w:r>
    </w:p>
    <w:p w14:paraId="389C10DA" w14:textId="77777777" w:rsidR="00457272" w:rsidRDefault="00457272" w:rsidP="006C0DAD">
      <w:pPr>
        <w:widowControl w:val="0"/>
        <w:tabs>
          <w:tab w:val="left" w:pos="1647"/>
        </w:tabs>
        <w:autoSpaceDE w:val="0"/>
        <w:autoSpaceDN w:val="0"/>
        <w:spacing w:before="179" w:after="0" w:line="235" w:lineRule="auto"/>
        <w:ind w:right="1051"/>
        <w:jc w:val="both"/>
        <w:rPr>
          <w:rFonts w:ascii="Times New Roman" w:hAnsi="Times New Roman" w:cs="Times New Roman"/>
          <w:b/>
          <w:bCs/>
          <w:sz w:val="24"/>
          <w:szCs w:val="24"/>
        </w:rPr>
      </w:pPr>
    </w:p>
    <w:p w14:paraId="43BD826F" w14:textId="77777777" w:rsidR="006C0DAD" w:rsidRDefault="006C0DAD" w:rsidP="006C0DAD">
      <w:pPr>
        <w:pStyle w:val="ListParagraph"/>
        <w:widowControl w:val="0"/>
        <w:numPr>
          <w:ilvl w:val="0"/>
          <w:numId w:val="107"/>
        </w:numPr>
        <w:tabs>
          <w:tab w:val="left" w:pos="1647"/>
        </w:tabs>
        <w:autoSpaceDE w:val="0"/>
        <w:autoSpaceDN w:val="0"/>
        <w:spacing w:before="3" w:after="0" w:line="247" w:lineRule="auto"/>
        <w:ind w:right="119"/>
        <w:jc w:val="both"/>
        <w:rPr>
          <w:rFonts w:ascii="Times New Roman" w:hAnsi="Times New Roman" w:cs="Times New Roman"/>
          <w:sz w:val="24"/>
          <w:szCs w:val="24"/>
        </w:rPr>
      </w:pPr>
      <w:r>
        <w:rPr>
          <w:rFonts w:ascii="Times New Roman" w:hAnsi="Times New Roman" w:cs="Times New Roman"/>
          <w:sz w:val="24"/>
          <w:szCs w:val="24"/>
        </w:rPr>
        <w:t xml:space="preserve">IPA agrees to effect payment of each CP / NCD on the Issuer’s behalf by debiting the “CP / NCD Funds </w:t>
      </w:r>
      <w:r>
        <w:rPr>
          <w:rFonts w:ascii="Times New Roman" w:hAnsi="Times New Roman" w:cs="Times New Roman"/>
          <w:spacing w:val="-4"/>
          <w:sz w:val="24"/>
          <w:szCs w:val="24"/>
        </w:rPr>
        <w:t>Account‟</w:t>
      </w:r>
      <w:r>
        <w:rPr>
          <w:rFonts w:ascii="Times New Roman" w:hAnsi="Times New Roman" w:cs="Times New Roman"/>
          <w:spacing w:val="-11"/>
          <w:sz w:val="24"/>
          <w:szCs w:val="24"/>
        </w:rPr>
        <w:t xml:space="preserve"> </w:t>
      </w:r>
      <w:r>
        <w:rPr>
          <w:rFonts w:ascii="Times New Roman" w:hAnsi="Times New Roman" w:cs="Times New Roman"/>
          <w:spacing w:val="-4"/>
          <w:sz w:val="24"/>
          <w:szCs w:val="24"/>
        </w:rPr>
        <w:t>for</w:t>
      </w:r>
      <w:r>
        <w:rPr>
          <w:rFonts w:ascii="Times New Roman" w:hAnsi="Times New Roman" w:cs="Times New Roman"/>
          <w:spacing w:val="-11"/>
          <w:sz w:val="24"/>
          <w:szCs w:val="24"/>
        </w:rPr>
        <w:t xml:space="preserve"> </w:t>
      </w:r>
      <w:r>
        <w:rPr>
          <w:rFonts w:ascii="Times New Roman" w:hAnsi="Times New Roman" w:cs="Times New Roman"/>
          <w:spacing w:val="-4"/>
          <w:sz w:val="24"/>
          <w:szCs w:val="24"/>
        </w:rPr>
        <w:t>the</w:t>
      </w:r>
      <w:r>
        <w:rPr>
          <w:rFonts w:ascii="Times New Roman" w:hAnsi="Times New Roman" w:cs="Times New Roman"/>
          <w:spacing w:val="-11"/>
          <w:sz w:val="24"/>
          <w:szCs w:val="24"/>
        </w:rPr>
        <w:t xml:space="preserve"> </w:t>
      </w:r>
      <w:r>
        <w:rPr>
          <w:rFonts w:ascii="Times New Roman" w:hAnsi="Times New Roman" w:cs="Times New Roman"/>
          <w:spacing w:val="-4"/>
          <w:sz w:val="24"/>
          <w:szCs w:val="24"/>
        </w:rPr>
        <w:t>maturity</w:t>
      </w:r>
      <w:r>
        <w:rPr>
          <w:rFonts w:ascii="Times New Roman" w:hAnsi="Times New Roman" w:cs="Times New Roman"/>
          <w:spacing w:val="-11"/>
          <w:sz w:val="24"/>
          <w:szCs w:val="24"/>
        </w:rPr>
        <w:t xml:space="preserve"> </w:t>
      </w:r>
      <w:r>
        <w:rPr>
          <w:rFonts w:ascii="Times New Roman" w:hAnsi="Times New Roman" w:cs="Times New Roman"/>
          <w:spacing w:val="-4"/>
          <w:sz w:val="24"/>
          <w:szCs w:val="24"/>
        </w:rPr>
        <w:t>value</w:t>
      </w:r>
      <w:r>
        <w:rPr>
          <w:rFonts w:ascii="Times New Roman" w:hAnsi="Times New Roman" w:cs="Times New Roman"/>
          <w:spacing w:val="-11"/>
          <w:sz w:val="24"/>
          <w:szCs w:val="24"/>
        </w:rPr>
        <w:t xml:space="preserve"> </w:t>
      </w:r>
      <w:r>
        <w:rPr>
          <w:rFonts w:ascii="Times New Roman" w:hAnsi="Times New Roman" w:cs="Times New Roman"/>
          <w:spacing w:val="-4"/>
          <w:sz w:val="24"/>
          <w:szCs w:val="24"/>
        </w:rPr>
        <w:t>of</w:t>
      </w:r>
      <w:r>
        <w:rPr>
          <w:rFonts w:ascii="Times New Roman" w:hAnsi="Times New Roman" w:cs="Times New Roman"/>
          <w:spacing w:val="-11"/>
          <w:sz w:val="24"/>
          <w:szCs w:val="24"/>
        </w:rPr>
        <w:t xml:space="preserve"> </w:t>
      </w:r>
      <w:r>
        <w:rPr>
          <w:rFonts w:ascii="Times New Roman" w:hAnsi="Times New Roman" w:cs="Times New Roman"/>
          <w:spacing w:val="-4"/>
          <w:sz w:val="24"/>
          <w:szCs w:val="24"/>
        </w:rPr>
        <w:t>such</w:t>
      </w:r>
      <w:r>
        <w:rPr>
          <w:rFonts w:ascii="Times New Roman" w:hAnsi="Times New Roman" w:cs="Times New Roman"/>
          <w:spacing w:val="-11"/>
          <w:sz w:val="24"/>
          <w:szCs w:val="24"/>
        </w:rPr>
        <w:t xml:space="preserve"> </w:t>
      </w:r>
      <w:r>
        <w:rPr>
          <w:rFonts w:ascii="Times New Roman" w:hAnsi="Times New Roman" w:cs="Times New Roman"/>
          <w:spacing w:val="-4"/>
          <w:sz w:val="24"/>
          <w:szCs w:val="24"/>
        </w:rPr>
        <w:t>CP / NCD.</w:t>
      </w:r>
      <w:r>
        <w:rPr>
          <w:rFonts w:ascii="Times New Roman" w:hAnsi="Times New Roman" w:cs="Times New Roman"/>
          <w:spacing w:val="-11"/>
          <w:sz w:val="24"/>
          <w:szCs w:val="24"/>
        </w:rPr>
        <w:t xml:space="preserve"> </w:t>
      </w:r>
      <w:r>
        <w:rPr>
          <w:rFonts w:ascii="Times New Roman" w:hAnsi="Times New Roman" w:cs="Times New Roman"/>
          <w:spacing w:val="-4"/>
          <w:sz w:val="24"/>
          <w:szCs w:val="24"/>
        </w:rPr>
        <w:t>IPA</w:t>
      </w:r>
      <w:r>
        <w:rPr>
          <w:rFonts w:ascii="Times New Roman" w:hAnsi="Times New Roman" w:cs="Times New Roman"/>
          <w:spacing w:val="-11"/>
          <w:sz w:val="24"/>
          <w:szCs w:val="24"/>
        </w:rPr>
        <w:t xml:space="preserve"> </w:t>
      </w:r>
      <w:r>
        <w:rPr>
          <w:rFonts w:ascii="Times New Roman" w:hAnsi="Times New Roman" w:cs="Times New Roman"/>
          <w:spacing w:val="-4"/>
          <w:sz w:val="24"/>
          <w:szCs w:val="24"/>
        </w:rPr>
        <w:t>would</w:t>
      </w:r>
      <w:r>
        <w:rPr>
          <w:rFonts w:ascii="Times New Roman" w:hAnsi="Times New Roman" w:cs="Times New Roman"/>
          <w:spacing w:val="-11"/>
          <w:sz w:val="24"/>
          <w:szCs w:val="24"/>
        </w:rPr>
        <w:t xml:space="preserve"> </w:t>
      </w:r>
      <w:r>
        <w:rPr>
          <w:rFonts w:ascii="Times New Roman" w:hAnsi="Times New Roman" w:cs="Times New Roman"/>
          <w:spacing w:val="-4"/>
          <w:sz w:val="24"/>
          <w:szCs w:val="24"/>
        </w:rPr>
        <w:t>cancel</w:t>
      </w:r>
      <w:r>
        <w:rPr>
          <w:rFonts w:ascii="Times New Roman" w:hAnsi="Times New Roman" w:cs="Times New Roman"/>
          <w:spacing w:val="-11"/>
          <w:sz w:val="24"/>
          <w:szCs w:val="24"/>
        </w:rPr>
        <w:t xml:space="preserve"> </w:t>
      </w:r>
      <w:r>
        <w:rPr>
          <w:rFonts w:ascii="Times New Roman" w:hAnsi="Times New Roman" w:cs="Times New Roman"/>
          <w:spacing w:val="-4"/>
          <w:sz w:val="24"/>
          <w:szCs w:val="24"/>
        </w:rPr>
        <w:t>each</w:t>
      </w:r>
      <w:r>
        <w:rPr>
          <w:rFonts w:ascii="Times New Roman" w:hAnsi="Times New Roman" w:cs="Times New Roman"/>
          <w:spacing w:val="-11"/>
          <w:sz w:val="24"/>
          <w:szCs w:val="24"/>
        </w:rPr>
        <w:t xml:space="preserve"> </w:t>
      </w:r>
      <w:r>
        <w:rPr>
          <w:rFonts w:ascii="Times New Roman" w:hAnsi="Times New Roman" w:cs="Times New Roman"/>
          <w:spacing w:val="-4"/>
          <w:sz w:val="24"/>
          <w:szCs w:val="24"/>
        </w:rPr>
        <w:t>such</w:t>
      </w:r>
      <w:r>
        <w:rPr>
          <w:rFonts w:ascii="Times New Roman" w:hAnsi="Times New Roman" w:cs="Times New Roman"/>
          <w:spacing w:val="-11"/>
          <w:sz w:val="24"/>
          <w:szCs w:val="24"/>
        </w:rPr>
        <w:t xml:space="preserve"> </w:t>
      </w:r>
      <w:r>
        <w:rPr>
          <w:rFonts w:ascii="Times New Roman" w:hAnsi="Times New Roman" w:cs="Times New Roman"/>
          <w:spacing w:val="-4"/>
          <w:sz w:val="24"/>
          <w:szCs w:val="24"/>
        </w:rPr>
        <w:t>CP / NCD</w:t>
      </w:r>
      <w:r>
        <w:rPr>
          <w:rFonts w:ascii="Times New Roman" w:hAnsi="Times New Roman" w:cs="Times New Roman"/>
          <w:spacing w:val="-11"/>
          <w:sz w:val="24"/>
          <w:szCs w:val="24"/>
        </w:rPr>
        <w:t xml:space="preserve"> </w:t>
      </w:r>
      <w:r>
        <w:rPr>
          <w:rFonts w:ascii="Times New Roman" w:hAnsi="Times New Roman" w:cs="Times New Roman"/>
          <w:spacing w:val="-4"/>
          <w:sz w:val="24"/>
          <w:szCs w:val="24"/>
        </w:rPr>
        <w:t>so</w:t>
      </w:r>
      <w:r>
        <w:rPr>
          <w:rFonts w:ascii="Times New Roman" w:hAnsi="Times New Roman" w:cs="Times New Roman"/>
          <w:spacing w:val="-7"/>
          <w:sz w:val="24"/>
          <w:szCs w:val="24"/>
        </w:rPr>
        <w:t xml:space="preserve"> </w:t>
      </w:r>
      <w:r>
        <w:rPr>
          <w:rFonts w:ascii="Times New Roman" w:hAnsi="Times New Roman" w:cs="Times New Roman"/>
          <w:spacing w:val="-4"/>
          <w:sz w:val="24"/>
          <w:szCs w:val="24"/>
        </w:rPr>
        <w:t>paid,</w:t>
      </w:r>
      <w:r>
        <w:rPr>
          <w:rFonts w:ascii="Times New Roman" w:hAnsi="Times New Roman" w:cs="Times New Roman"/>
          <w:spacing w:val="-10"/>
          <w:sz w:val="24"/>
          <w:szCs w:val="24"/>
        </w:rPr>
        <w:t xml:space="preserve"> </w:t>
      </w:r>
      <w:r>
        <w:rPr>
          <w:rFonts w:ascii="Times New Roman" w:hAnsi="Times New Roman" w:cs="Times New Roman"/>
          <w:spacing w:val="-4"/>
          <w:sz w:val="24"/>
          <w:szCs w:val="24"/>
        </w:rPr>
        <w:t>by</w:t>
      </w:r>
      <w:r>
        <w:rPr>
          <w:rFonts w:ascii="Times New Roman" w:hAnsi="Times New Roman" w:cs="Times New Roman"/>
          <w:spacing w:val="-11"/>
          <w:sz w:val="24"/>
          <w:szCs w:val="24"/>
        </w:rPr>
        <w:t xml:space="preserve"> </w:t>
      </w:r>
      <w:r>
        <w:rPr>
          <w:rFonts w:ascii="Times New Roman" w:hAnsi="Times New Roman" w:cs="Times New Roman"/>
          <w:spacing w:val="-4"/>
          <w:sz w:val="24"/>
          <w:szCs w:val="24"/>
        </w:rPr>
        <w:t xml:space="preserve">writing </w:t>
      </w:r>
      <w:r>
        <w:rPr>
          <w:rFonts w:ascii="Times New Roman" w:hAnsi="Times New Roman" w:cs="Times New Roman"/>
          <w:sz w:val="24"/>
          <w:szCs w:val="24"/>
        </w:rPr>
        <w:t>to Registrar</w:t>
      </w:r>
      <w:r>
        <w:rPr>
          <w:rFonts w:ascii="Times New Roman" w:hAnsi="Times New Roman" w:cs="Times New Roman"/>
          <w:spacing w:val="-4"/>
          <w:sz w:val="24"/>
          <w:szCs w:val="24"/>
        </w:rPr>
        <w:t xml:space="preserve"> </w:t>
      </w:r>
      <w:r>
        <w:rPr>
          <w:rFonts w:ascii="Times New Roman" w:hAnsi="Times New Roman" w:cs="Times New Roman"/>
          <w:sz w:val="24"/>
          <w:szCs w:val="24"/>
        </w:rPr>
        <w:t>and</w:t>
      </w:r>
      <w:r>
        <w:rPr>
          <w:rFonts w:ascii="Times New Roman" w:hAnsi="Times New Roman" w:cs="Times New Roman"/>
          <w:spacing w:val="-6"/>
          <w:sz w:val="24"/>
          <w:szCs w:val="24"/>
        </w:rPr>
        <w:t xml:space="preserve"> </w:t>
      </w:r>
      <w:r>
        <w:rPr>
          <w:rFonts w:ascii="Times New Roman" w:hAnsi="Times New Roman" w:cs="Times New Roman"/>
          <w:sz w:val="24"/>
          <w:szCs w:val="24"/>
        </w:rPr>
        <w:t>Transfer</w:t>
      </w:r>
      <w:r>
        <w:rPr>
          <w:rFonts w:ascii="Times New Roman" w:hAnsi="Times New Roman" w:cs="Times New Roman"/>
          <w:spacing w:val="-6"/>
          <w:sz w:val="24"/>
          <w:szCs w:val="24"/>
        </w:rPr>
        <w:t xml:space="preserve"> </w:t>
      </w:r>
      <w:r>
        <w:rPr>
          <w:rFonts w:ascii="Times New Roman" w:hAnsi="Times New Roman" w:cs="Times New Roman"/>
          <w:sz w:val="24"/>
          <w:szCs w:val="24"/>
        </w:rPr>
        <w:t>Agent</w:t>
      </w:r>
      <w:r>
        <w:rPr>
          <w:rFonts w:ascii="Times New Roman" w:hAnsi="Times New Roman" w:cs="Times New Roman"/>
          <w:spacing w:val="-3"/>
          <w:sz w:val="24"/>
          <w:szCs w:val="24"/>
        </w:rPr>
        <w:t xml:space="preserve"> </w:t>
      </w:r>
      <w:r>
        <w:rPr>
          <w:rFonts w:ascii="Times New Roman" w:hAnsi="Times New Roman" w:cs="Times New Roman"/>
          <w:sz w:val="24"/>
          <w:szCs w:val="24"/>
        </w:rPr>
        <w:t>to extinguish</w:t>
      </w:r>
      <w:r>
        <w:rPr>
          <w:rFonts w:ascii="Times New Roman" w:hAnsi="Times New Roman" w:cs="Times New Roman"/>
          <w:spacing w:val="-9"/>
          <w:sz w:val="24"/>
          <w:szCs w:val="24"/>
        </w:rPr>
        <w:t xml:space="preserve"> </w:t>
      </w:r>
      <w:r>
        <w:rPr>
          <w:rFonts w:ascii="Times New Roman" w:hAnsi="Times New Roman" w:cs="Times New Roman"/>
          <w:sz w:val="24"/>
          <w:szCs w:val="24"/>
        </w:rPr>
        <w:t>such</w:t>
      </w:r>
      <w:r>
        <w:rPr>
          <w:rFonts w:ascii="Times New Roman" w:hAnsi="Times New Roman" w:cs="Times New Roman"/>
          <w:spacing w:val="-39"/>
          <w:sz w:val="24"/>
          <w:szCs w:val="24"/>
        </w:rPr>
        <w:t xml:space="preserve"> </w:t>
      </w:r>
      <w:r>
        <w:rPr>
          <w:rFonts w:ascii="Times New Roman" w:hAnsi="Times New Roman" w:cs="Times New Roman"/>
          <w:sz w:val="24"/>
          <w:szCs w:val="24"/>
        </w:rPr>
        <w:t>CP / NCD</w:t>
      </w:r>
    </w:p>
    <w:p w14:paraId="5841ACDF" w14:textId="77777777" w:rsidR="006C0DAD" w:rsidRDefault="006C0DAD" w:rsidP="006C0DAD">
      <w:pPr>
        <w:pStyle w:val="ListParagraph"/>
        <w:widowControl w:val="0"/>
        <w:numPr>
          <w:ilvl w:val="0"/>
          <w:numId w:val="107"/>
        </w:numPr>
        <w:tabs>
          <w:tab w:val="left" w:pos="1647"/>
        </w:tabs>
        <w:autoSpaceDE w:val="0"/>
        <w:autoSpaceDN w:val="0"/>
        <w:spacing w:before="265" w:after="0" w:line="254" w:lineRule="auto"/>
        <w:ind w:right="119"/>
        <w:jc w:val="both"/>
        <w:rPr>
          <w:rFonts w:ascii="Times New Roman" w:hAnsi="Times New Roman" w:cs="Times New Roman"/>
          <w:sz w:val="24"/>
          <w:szCs w:val="24"/>
        </w:rPr>
      </w:pPr>
      <w:r>
        <w:rPr>
          <w:rFonts w:ascii="Times New Roman" w:hAnsi="Times New Roman" w:cs="Times New Roman"/>
          <w:spacing w:val="-10"/>
          <w:sz w:val="24"/>
          <w:szCs w:val="24"/>
        </w:rPr>
        <w:t>When</w:t>
      </w:r>
      <w:r>
        <w:rPr>
          <w:rFonts w:ascii="Times New Roman" w:hAnsi="Times New Roman" w:cs="Times New Roman"/>
          <w:spacing w:val="-5"/>
          <w:sz w:val="24"/>
          <w:szCs w:val="24"/>
        </w:rPr>
        <w:t xml:space="preserve"> </w:t>
      </w:r>
      <w:r>
        <w:rPr>
          <w:rFonts w:ascii="Times New Roman" w:hAnsi="Times New Roman" w:cs="Times New Roman"/>
          <w:spacing w:val="-10"/>
          <w:sz w:val="24"/>
          <w:szCs w:val="24"/>
        </w:rPr>
        <w:t>any</w:t>
      </w:r>
      <w:r>
        <w:rPr>
          <w:rFonts w:ascii="Times New Roman" w:hAnsi="Times New Roman" w:cs="Times New Roman"/>
          <w:spacing w:val="-5"/>
          <w:sz w:val="24"/>
          <w:szCs w:val="24"/>
        </w:rPr>
        <w:t xml:space="preserve"> </w:t>
      </w:r>
      <w:r>
        <w:rPr>
          <w:rFonts w:ascii="Times New Roman" w:hAnsi="Times New Roman" w:cs="Times New Roman"/>
          <w:spacing w:val="-10"/>
          <w:sz w:val="24"/>
          <w:szCs w:val="24"/>
        </w:rPr>
        <w:t>CP / NCD</w:t>
      </w:r>
      <w:r>
        <w:rPr>
          <w:rFonts w:ascii="Times New Roman" w:hAnsi="Times New Roman" w:cs="Times New Roman"/>
          <w:spacing w:val="-5"/>
          <w:sz w:val="24"/>
          <w:szCs w:val="24"/>
        </w:rPr>
        <w:t xml:space="preserve"> </w:t>
      </w:r>
      <w:r>
        <w:rPr>
          <w:rFonts w:ascii="Times New Roman" w:hAnsi="Times New Roman" w:cs="Times New Roman"/>
          <w:spacing w:val="-10"/>
          <w:sz w:val="24"/>
          <w:szCs w:val="24"/>
        </w:rPr>
        <w:t>has</w:t>
      </w:r>
      <w:r>
        <w:rPr>
          <w:rFonts w:ascii="Times New Roman" w:hAnsi="Times New Roman" w:cs="Times New Roman"/>
          <w:spacing w:val="-1"/>
          <w:sz w:val="24"/>
          <w:szCs w:val="24"/>
        </w:rPr>
        <w:t xml:space="preserve"> </w:t>
      </w:r>
      <w:r>
        <w:rPr>
          <w:rFonts w:ascii="Times New Roman" w:hAnsi="Times New Roman" w:cs="Times New Roman"/>
          <w:spacing w:val="-10"/>
          <w:sz w:val="24"/>
          <w:szCs w:val="24"/>
        </w:rPr>
        <w:t>matured</w:t>
      </w:r>
      <w:r>
        <w:rPr>
          <w:rFonts w:ascii="Times New Roman" w:hAnsi="Times New Roman" w:cs="Times New Roman"/>
          <w:spacing w:val="7"/>
          <w:sz w:val="24"/>
          <w:szCs w:val="24"/>
        </w:rPr>
        <w:t xml:space="preserve"> </w:t>
      </w:r>
      <w:r>
        <w:rPr>
          <w:rFonts w:ascii="Times New Roman" w:hAnsi="Times New Roman" w:cs="Times New Roman"/>
          <w:spacing w:val="-10"/>
          <w:sz w:val="24"/>
          <w:szCs w:val="24"/>
        </w:rPr>
        <w:t>for</w:t>
      </w:r>
      <w:r>
        <w:rPr>
          <w:rFonts w:ascii="Times New Roman" w:hAnsi="Times New Roman" w:cs="Times New Roman"/>
          <w:spacing w:val="-5"/>
          <w:sz w:val="24"/>
          <w:szCs w:val="24"/>
        </w:rPr>
        <w:t xml:space="preserve"> </w:t>
      </w:r>
      <w:r>
        <w:rPr>
          <w:rFonts w:ascii="Times New Roman" w:hAnsi="Times New Roman" w:cs="Times New Roman"/>
          <w:spacing w:val="-10"/>
          <w:sz w:val="24"/>
          <w:szCs w:val="24"/>
        </w:rPr>
        <w:t>payment,</w:t>
      </w:r>
      <w:r>
        <w:rPr>
          <w:rFonts w:ascii="Times New Roman" w:hAnsi="Times New Roman" w:cs="Times New Roman"/>
          <w:spacing w:val="-1"/>
          <w:sz w:val="24"/>
          <w:szCs w:val="24"/>
        </w:rPr>
        <w:t xml:space="preserve"> </w:t>
      </w:r>
      <w:r>
        <w:rPr>
          <w:rFonts w:ascii="Times New Roman" w:hAnsi="Times New Roman" w:cs="Times New Roman"/>
          <w:spacing w:val="-10"/>
          <w:sz w:val="24"/>
          <w:szCs w:val="24"/>
        </w:rPr>
        <w:t>the</w:t>
      </w:r>
      <w:r>
        <w:rPr>
          <w:rFonts w:ascii="Times New Roman" w:hAnsi="Times New Roman" w:cs="Times New Roman"/>
          <w:spacing w:val="5"/>
          <w:sz w:val="24"/>
          <w:szCs w:val="24"/>
        </w:rPr>
        <w:t xml:space="preserve"> </w:t>
      </w:r>
      <w:r>
        <w:rPr>
          <w:rFonts w:ascii="Times New Roman" w:hAnsi="Times New Roman" w:cs="Times New Roman"/>
          <w:spacing w:val="-10"/>
          <w:sz w:val="24"/>
          <w:szCs w:val="24"/>
        </w:rPr>
        <w:t>IPA</w:t>
      </w:r>
      <w:r>
        <w:rPr>
          <w:rFonts w:ascii="Times New Roman" w:hAnsi="Times New Roman" w:cs="Times New Roman"/>
          <w:sz w:val="24"/>
          <w:szCs w:val="24"/>
        </w:rPr>
        <w:t xml:space="preserve"> </w:t>
      </w:r>
      <w:r>
        <w:rPr>
          <w:rFonts w:ascii="Times New Roman" w:hAnsi="Times New Roman" w:cs="Times New Roman"/>
          <w:spacing w:val="-10"/>
          <w:sz w:val="24"/>
          <w:szCs w:val="24"/>
        </w:rPr>
        <w:t>shall</w:t>
      </w:r>
      <w:r>
        <w:rPr>
          <w:rFonts w:ascii="Times New Roman" w:hAnsi="Times New Roman" w:cs="Times New Roman"/>
          <w:spacing w:val="-1"/>
          <w:sz w:val="24"/>
          <w:szCs w:val="24"/>
        </w:rPr>
        <w:t xml:space="preserve"> </w:t>
      </w:r>
      <w:r>
        <w:rPr>
          <w:rFonts w:ascii="Times New Roman" w:hAnsi="Times New Roman" w:cs="Times New Roman"/>
          <w:spacing w:val="-10"/>
          <w:sz w:val="24"/>
          <w:szCs w:val="24"/>
        </w:rPr>
        <w:t>not</w:t>
      </w:r>
      <w:r>
        <w:rPr>
          <w:rFonts w:ascii="Times New Roman" w:hAnsi="Times New Roman" w:cs="Times New Roman"/>
          <w:spacing w:val="-1"/>
          <w:sz w:val="24"/>
          <w:szCs w:val="24"/>
        </w:rPr>
        <w:t xml:space="preserve"> </w:t>
      </w:r>
      <w:r>
        <w:rPr>
          <w:rFonts w:ascii="Times New Roman" w:hAnsi="Times New Roman" w:cs="Times New Roman"/>
          <w:spacing w:val="-10"/>
          <w:sz w:val="24"/>
          <w:szCs w:val="24"/>
        </w:rPr>
        <w:t>be</w:t>
      </w:r>
      <w:r>
        <w:rPr>
          <w:rFonts w:ascii="Times New Roman" w:hAnsi="Times New Roman" w:cs="Times New Roman"/>
          <w:spacing w:val="-3"/>
          <w:sz w:val="24"/>
          <w:szCs w:val="24"/>
        </w:rPr>
        <w:t xml:space="preserve"> </w:t>
      </w:r>
      <w:r>
        <w:rPr>
          <w:rFonts w:ascii="Times New Roman" w:hAnsi="Times New Roman" w:cs="Times New Roman"/>
          <w:spacing w:val="-10"/>
          <w:sz w:val="24"/>
          <w:szCs w:val="24"/>
        </w:rPr>
        <w:t>bound</w:t>
      </w:r>
      <w:r>
        <w:rPr>
          <w:rFonts w:ascii="Times New Roman" w:hAnsi="Times New Roman" w:cs="Times New Roman"/>
          <w:spacing w:val="-1"/>
          <w:sz w:val="24"/>
          <w:szCs w:val="24"/>
        </w:rPr>
        <w:t xml:space="preserve"> </w:t>
      </w:r>
      <w:r>
        <w:rPr>
          <w:rFonts w:ascii="Times New Roman" w:hAnsi="Times New Roman" w:cs="Times New Roman"/>
          <w:spacing w:val="-10"/>
          <w:sz w:val="24"/>
          <w:szCs w:val="24"/>
        </w:rPr>
        <w:t>to</w:t>
      </w:r>
      <w:r>
        <w:rPr>
          <w:rFonts w:ascii="Times New Roman" w:hAnsi="Times New Roman" w:cs="Times New Roman"/>
          <w:sz w:val="24"/>
          <w:szCs w:val="24"/>
        </w:rPr>
        <w:t xml:space="preserve"> </w:t>
      </w:r>
      <w:r>
        <w:rPr>
          <w:rFonts w:ascii="Times New Roman" w:hAnsi="Times New Roman" w:cs="Times New Roman"/>
          <w:spacing w:val="-10"/>
          <w:sz w:val="24"/>
          <w:szCs w:val="24"/>
        </w:rPr>
        <w:t>pay</w:t>
      </w:r>
      <w:r>
        <w:rPr>
          <w:rFonts w:ascii="Times New Roman" w:hAnsi="Times New Roman" w:cs="Times New Roman"/>
          <w:spacing w:val="-5"/>
          <w:sz w:val="24"/>
          <w:szCs w:val="24"/>
        </w:rPr>
        <w:t xml:space="preserve"> </w:t>
      </w:r>
      <w:r>
        <w:rPr>
          <w:rFonts w:ascii="Times New Roman" w:hAnsi="Times New Roman" w:cs="Times New Roman"/>
          <w:spacing w:val="-10"/>
          <w:sz w:val="24"/>
          <w:szCs w:val="24"/>
        </w:rPr>
        <w:t>the</w:t>
      </w:r>
      <w:r>
        <w:rPr>
          <w:rFonts w:ascii="Times New Roman" w:hAnsi="Times New Roman" w:cs="Times New Roman"/>
          <w:spacing w:val="-3"/>
          <w:sz w:val="24"/>
          <w:szCs w:val="24"/>
        </w:rPr>
        <w:t xml:space="preserve"> </w:t>
      </w:r>
      <w:r>
        <w:rPr>
          <w:rFonts w:ascii="Times New Roman" w:hAnsi="Times New Roman" w:cs="Times New Roman"/>
          <w:spacing w:val="-10"/>
          <w:sz w:val="24"/>
          <w:szCs w:val="24"/>
        </w:rPr>
        <w:t>amount</w:t>
      </w:r>
      <w:r>
        <w:rPr>
          <w:rFonts w:ascii="Times New Roman" w:hAnsi="Times New Roman" w:cs="Times New Roman"/>
          <w:sz w:val="24"/>
          <w:szCs w:val="24"/>
        </w:rPr>
        <w:t xml:space="preserve"> </w:t>
      </w:r>
      <w:r>
        <w:rPr>
          <w:rFonts w:ascii="Times New Roman" w:hAnsi="Times New Roman" w:cs="Times New Roman"/>
          <w:spacing w:val="-10"/>
          <w:sz w:val="24"/>
          <w:szCs w:val="24"/>
        </w:rPr>
        <w:t>due</w:t>
      </w:r>
      <w:r>
        <w:rPr>
          <w:rFonts w:ascii="Times New Roman" w:hAnsi="Times New Roman" w:cs="Times New Roman"/>
          <w:spacing w:val="-5"/>
          <w:sz w:val="24"/>
          <w:szCs w:val="24"/>
        </w:rPr>
        <w:t xml:space="preserve"> </w:t>
      </w:r>
      <w:r>
        <w:rPr>
          <w:rFonts w:ascii="Times New Roman" w:hAnsi="Times New Roman" w:cs="Times New Roman"/>
          <w:spacing w:val="-10"/>
          <w:sz w:val="24"/>
          <w:szCs w:val="24"/>
        </w:rPr>
        <w:t>under</w:t>
      </w:r>
      <w:r>
        <w:rPr>
          <w:rFonts w:ascii="Times New Roman" w:hAnsi="Times New Roman" w:cs="Times New Roman"/>
          <w:spacing w:val="-5"/>
          <w:sz w:val="24"/>
          <w:szCs w:val="24"/>
        </w:rPr>
        <w:t xml:space="preserve"> </w:t>
      </w:r>
      <w:r>
        <w:rPr>
          <w:rFonts w:ascii="Times New Roman" w:hAnsi="Times New Roman" w:cs="Times New Roman"/>
          <w:spacing w:val="-10"/>
          <w:sz w:val="24"/>
          <w:szCs w:val="24"/>
        </w:rPr>
        <w:t xml:space="preserve">the </w:t>
      </w:r>
      <w:r>
        <w:rPr>
          <w:rFonts w:ascii="Times New Roman" w:hAnsi="Times New Roman" w:cs="Times New Roman"/>
          <w:spacing w:val="-4"/>
          <w:sz w:val="24"/>
          <w:szCs w:val="24"/>
        </w:rPr>
        <w:t>CP / NCD</w:t>
      </w:r>
      <w:r>
        <w:rPr>
          <w:rFonts w:ascii="Times New Roman" w:hAnsi="Times New Roman" w:cs="Times New Roman"/>
          <w:spacing w:val="-11"/>
          <w:sz w:val="24"/>
          <w:szCs w:val="24"/>
        </w:rPr>
        <w:t xml:space="preserve"> </w:t>
      </w:r>
      <w:r>
        <w:rPr>
          <w:rFonts w:ascii="Times New Roman" w:hAnsi="Times New Roman" w:cs="Times New Roman"/>
          <w:spacing w:val="-4"/>
          <w:sz w:val="24"/>
          <w:szCs w:val="24"/>
        </w:rPr>
        <w:t>to</w:t>
      </w:r>
      <w:r>
        <w:rPr>
          <w:rFonts w:ascii="Times New Roman" w:hAnsi="Times New Roman" w:cs="Times New Roman"/>
          <w:spacing w:val="-11"/>
          <w:sz w:val="24"/>
          <w:szCs w:val="24"/>
        </w:rPr>
        <w:t xml:space="preserve"> </w:t>
      </w:r>
      <w:r>
        <w:rPr>
          <w:rFonts w:ascii="Times New Roman" w:hAnsi="Times New Roman" w:cs="Times New Roman"/>
          <w:spacing w:val="-4"/>
          <w:sz w:val="24"/>
          <w:szCs w:val="24"/>
        </w:rPr>
        <w:t>the</w:t>
      </w:r>
      <w:r>
        <w:rPr>
          <w:rFonts w:ascii="Times New Roman" w:hAnsi="Times New Roman" w:cs="Times New Roman"/>
          <w:spacing w:val="-11"/>
          <w:sz w:val="24"/>
          <w:szCs w:val="24"/>
        </w:rPr>
        <w:t xml:space="preserve"> </w:t>
      </w:r>
      <w:r>
        <w:rPr>
          <w:rFonts w:ascii="Times New Roman" w:hAnsi="Times New Roman" w:cs="Times New Roman"/>
          <w:spacing w:val="-4"/>
          <w:sz w:val="24"/>
          <w:szCs w:val="24"/>
        </w:rPr>
        <w:t>holder</w:t>
      </w:r>
      <w:r>
        <w:rPr>
          <w:rFonts w:ascii="Times New Roman" w:hAnsi="Times New Roman" w:cs="Times New Roman"/>
          <w:spacing w:val="-11"/>
          <w:sz w:val="24"/>
          <w:szCs w:val="24"/>
        </w:rPr>
        <w:t xml:space="preserve"> </w:t>
      </w:r>
      <w:r>
        <w:rPr>
          <w:rFonts w:ascii="Times New Roman" w:hAnsi="Times New Roman" w:cs="Times New Roman"/>
          <w:spacing w:val="-4"/>
          <w:sz w:val="24"/>
          <w:szCs w:val="24"/>
        </w:rPr>
        <w:t>thereof,</w:t>
      </w:r>
      <w:r>
        <w:rPr>
          <w:rFonts w:ascii="Times New Roman" w:hAnsi="Times New Roman" w:cs="Times New Roman"/>
          <w:spacing w:val="-11"/>
          <w:sz w:val="24"/>
          <w:szCs w:val="24"/>
        </w:rPr>
        <w:t xml:space="preserve"> </w:t>
      </w:r>
      <w:r>
        <w:rPr>
          <w:rFonts w:ascii="Times New Roman" w:hAnsi="Times New Roman" w:cs="Times New Roman"/>
          <w:spacing w:val="-4"/>
          <w:sz w:val="24"/>
          <w:szCs w:val="24"/>
        </w:rPr>
        <w:t>unless</w:t>
      </w:r>
      <w:r>
        <w:rPr>
          <w:rFonts w:ascii="Times New Roman" w:hAnsi="Times New Roman" w:cs="Times New Roman"/>
          <w:spacing w:val="-11"/>
          <w:sz w:val="24"/>
          <w:szCs w:val="24"/>
        </w:rPr>
        <w:t xml:space="preserve"> </w:t>
      </w:r>
      <w:r>
        <w:rPr>
          <w:rFonts w:ascii="Times New Roman" w:hAnsi="Times New Roman" w:cs="Times New Roman"/>
          <w:spacing w:val="-4"/>
          <w:sz w:val="24"/>
          <w:szCs w:val="24"/>
        </w:rPr>
        <w:t>sufficient</w:t>
      </w:r>
      <w:r>
        <w:rPr>
          <w:rFonts w:ascii="Times New Roman" w:hAnsi="Times New Roman" w:cs="Times New Roman"/>
          <w:spacing w:val="-11"/>
          <w:sz w:val="24"/>
          <w:szCs w:val="24"/>
        </w:rPr>
        <w:t xml:space="preserve"> </w:t>
      </w:r>
      <w:r>
        <w:rPr>
          <w:rFonts w:ascii="Times New Roman" w:hAnsi="Times New Roman" w:cs="Times New Roman"/>
          <w:spacing w:val="-4"/>
          <w:sz w:val="24"/>
          <w:szCs w:val="24"/>
        </w:rPr>
        <w:t>funds</w:t>
      </w:r>
      <w:r>
        <w:rPr>
          <w:rFonts w:ascii="Times New Roman" w:hAnsi="Times New Roman" w:cs="Times New Roman"/>
          <w:spacing w:val="-11"/>
          <w:sz w:val="24"/>
          <w:szCs w:val="24"/>
        </w:rPr>
        <w:t xml:space="preserve"> </w:t>
      </w:r>
      <w:r>
        <w:rPr>
          <w:rFonts w:ascii="Times New Roman" w:hAnsi="Times New Roman" w:cs="Times New Roman"/>
          <w:spacing w:val="-4"/>
          <w:sz w:val="24"/>
          <w:szCs w:val="24"/>
        </w:rPr>
        <w:t>are</w:t>
      </w:r>
      <w:r>
        <w:rPr>
          <w:rFonts w:ascii="Times New Roman" w:hAnsi="Times New Roman" w:cs="Times New Roman"/>
          <w:spacing w:val="-7"/>
          <w:sz w:val="24"/>
          <w:szCs w:val="24"/>
        </w:rPr>
        <w:t xml:space="preserve"> </w:t>
      </w:r>
      <w:r>
        <w:rPr>
          <w:rFonts w:ascii="Times New Roman" w:hAnsi="Times New Roman" w:cs="Times New Roman"/>
          <w:spacing w:val="-4"/>
          <w:sz w:val="24"/>
          <w:szCs w:val="24"/>
        </w:rPr>
        <w:t>made</w:t>
      </w:r>
      <w:r>
        <w:rPr>
          <w:rFonts w:ascii="Times New Roman" w:hAnsi="Times New Roman" w:cs="Times New Roman"/>
          <w:spacing w:val="-11"/>
          <w:sz w:val="24"/>
          <w:szCs w:val="24"/>
        </w:rPr>
        <w:t xml:space="preserve"> </w:t>
      </w:r>
      <w:r>
        <w:rPr>
          <w:rFonts w:ascii="Times New Roman" w:hAnsi="Times New Roman" w:cs="Times New Roman"/>
          <w:spacing w:val="-4"/>
          <w:sz w:val="24"/>
          <w:szCs w:val="24"/>
        </w:rPr>
        <w:t>available</w:t>
      </w:r>
      <w:r>
        <w:rPr>
          <w:rFonts w:ascii="Times New Roman" w:hAnsi="Times New Roman" w:cs="Times New Roman"/>
          <w:spacing w:val="-11"/>
          <w:sz w:val="24"/>
          <w:szCs w:val="24"/>
        </w:rPr>
        <w:t xml:space="preserve"> </w:t>
      </w:r>
      <w:r>
        <w:rPr>
          <w:rFonts w:ascii="Times New Roman" w:hAnsi="Times New Roman" w:cs="Times New Roman"/>
          <w:spacing w:val="-4"/>
          <w:sz w:val="24"/>
          <w:szCs w:val="24"/>
        </w:rPr>
        <w:t>by</w:t>
      </w:r>
      <w:r>
        <w:rPr>
          <w:rFonts w:ascii="Times New Roman" w:hAnsi="Times New Roman" w:cs="Times New Roman"/>
          <w:spacing w:val="-11"/>
          <w:sz w:val="24"/>
          <w:szCs w:val="24"/>
        </w:rPr>
        <w:t xml:space="preserve"> </w:t>
      </w:r>
      <w:r>
        <w:rPr>
          <w:rFonts w:ascii="Times New Roman" w:hAnsi="Times New Roman" w:cs="Times New Roman"/>
          <w:spacing w:val="-4"/>
          <w:sz w:val="24"/>
          <w:szCs w:val="24"/>
        </w:rPr>
        <w:t>the Issuer</w:t>
      </w:r>
      <w:r>
        <w:rPr>
          <w:rFonts w:ascii="Times New Roman" w:hAnsi="Times New Roman" w:cs="Times New Roman"/>
          <w:spacing w:val="-11"/>
          <w:sz w:val="24"/>
          <w:szCs w:val="24"/>
        </w:rPr>
        <w:t xml:space="preserve"> </w:t>
      </w:r>
      <w:r>
        <w:rPr>
          <w:rFonts w:ascii="Times New Roman" w:hAnsi="Times New Roman" w:cs="Times New Roman"/>
          <w:spacing w:val="-4"/>
          <w:sz w:val="24"/>
          <w:szCs w:val="24"/>
        </w:rPr>
        <w:t>in</w:t>
      </w:r>
      <w:r>
        <w:rPr>
          <w:rFonts w:ascii="Times New Roman" w:hAnsi="Times New Roman" w:cs="Times New Roman"/>
          <w:spacing w:val="-9"/>
          <w:sz w:val="24"/>
          <w:szCs w:val="24"/>
        </w:rPr>
        <w:t xml:space="preserve"> </w:t>
      </w:r>
      <w:r>
        <w:rPr>
          <w:rFonts w:ascii="Times New Roman" w:hAnsi="Times New Roman" w:cs="Times New Roman"/>
          <w:spacing w:val="-4"/>
          <w:sz w:val="24"/>
          <w:szCs w:val="24"/>
        </w:rPr>
        <w:t>the</w:t>
      </w:r>
      <w:r>
        <w:rPr>
          <w:rFonts w:ascii="Times New Roman" w:hAnsi="Times New Roman" w:cs="Times New Roman"/>
          <w:spacing w:val="-10"/>
          <w:sz w:val="24"/>
          <w:szCs w:val="24"/>
        </w:rPr>
        <w:t xml:space="preserve"> </w:t>
      </w:r>
      <w:r>
        <w:rPr>
          <w:rFonts w:ascii="Times New Roman" w:hAnsi="Times New Roman" w:cs="Times New Roman"/>
          <w:spacing w:val="-4"/>
          <w:sz w:val="24"/>
          <w:szCs w:val="24"/>
        </w:rPr>
        <w:t>CP / NCD</w:t>
      </w:r>
      <w:r>
        <w:rPr>
          <w:rFonts w:ascii="Times New Roman" w:hAnsi="Times New Roman" w:cs="Times New Roman"/>
          <w:spacing w:val="-5"/>
          <w:sz w:val="24"/>
          <w:szCs w:val="24"/>
        </w:rPr>
        <w:t xml:space="preserve"> </w:t>
      </w:r>
      <w:r>
        <w:rPr>
          <w:rFonts w:ascii="Times New Roman" w:hAnsi="Times New Roman" w:cs="Times New Roman"/>
          <w:spacing w:val="-4"/>
          <w:sz w:val="24"/>
          <w:szCs w:val="24"/>
        </w:rPr>
        <w:t xml:space="preserve">Funds </w:t>
      </w:r>
      <w:r>
        <w:rPr>
          <w:rFonts w:ascii="Times New Roman" w:hAnsi="Times New Roman" w:cs="Times New Roman"/>
          <w:spacing w:val="-8"/>
          <w:sz w:val="24"/>
          <w:szCs w:val="24"/>
        </w:rPr>
        <w:t>Account</w:t>
      </w:r>
      <w:r>
        <w:rPr>
          <w:rFonts w:ascii="Times New Roman" w:hAnsi="Times New Roman" w:cs="Times New Roman"/>
          <w:spacing w:val="-6"/>
          <w:sz w:val="24"/>
          <w:szCs w:val="24"/>
        </w:rPr>
        <w:t xml:space="preserve"> </w:t>
      </w:r>
      <w:r>
        <w:rPr>
          <w:rFonts w:ascii="Times New Roman" w:hAnsi="Times New Roman" w:cs="Times New Roman"/>
          <w:spacing w:val="-8"/>
          <w:sz w:val="24"/>
          <w:szCs w:val="24"/>
        </w:rPr>
        <w:t>or</w:t>
      </w:r>
      <w:r>
        <w:rPr>
          <w:rFonts w:ascii="Times New Roman" w:hAnsi="Times New Roman" w:cs="Times New Roman"/>
          <w:sz w:val="24"/>
          <w:szCs w:val="24"/>
        </w:rPr>
        <w:t xml:space="preserve"> </w:t>
      </w:r>
      <w:r>
        <w:rPr>
          <w:rFonts w:ascii="Times New Roman" w:hAnsi="Times New Roman" w:cs="Times New Roman"/>
          <w:spacing w:val="-8"/>
          <w:sz w:val="24"/>
          <w:szCs w:val="24"/>
        </w:rPr>
        <w:t>arrangements</w:t>
      </w:r>
      <w:r>
        <w:rPr>
          <w:rFonts w:ascii="Times New Roman" w:hAnsi="Times New Roman" w:cs="Times New Roman"/>
          <w:sz w:val="24"/>
          <w:szCs w:val="24"/>
        </w:rPr>
        <w:t xml:space="preserve"> </w:t>
      </w:r>
      <w:r>
        <w:rPr>
          <w:rFonts w:ascii="Times New Roman" w:hAnsi="Times New Roman" w:cs="Times New Roman"/>
          <w:spacing w:val="-8"/>
          <w:sz w:val="24"/>
          <w:szCs w:val="24"/>
        </w:rPr>
        <w:t>are</w:t>
      </w:r>
      <w:r>
        <w:rPr>
          <w:rFonts w:ascii="Times New Roman" w:hAnsi="Times New Roman" w:cs="Times New Roman"/>
          <w:spacing w:val="-3"/>
          <w:sz w:val="24"/>
          <w:szCs w:val="24"/>
        </w:rPr>
        <w:t xml:space="preserve"> </w:t>
      </w:r>
      <w:r>
        <w:rPr>
          <w:rFonts w:ascii="Times New Roman" w:hAnsi="Times New Roman" w:cs="Times New Roman"/>
          <w:spacing w:val="-8"/>
          <w:sz w:val="24"/>
          <w:szCs w:val="24"/>
        </w:rPr>
        <w:t>made</w:t>
      </w:r>
      <w:r>
        <w:rPr>
          <w:rFonts w:ascii="Times New Roman" w:hAnsi="Times New Roman" w:cs="Times New Roman"/>
          <w:spacing w:val="-3"/>
          <w:sz w:val="24"/>
          <w:szCs w:val="24"/>
        </w:rPr>
        <w:t xml:space="preserve"> </w:t>
      </w:r>
      <w:r>
        <w:rPr>
          <w:rFonts w:ascii="Times New Roman" w:hAnsi="Times New Roman" w:cs="Times New Roman"/>
          <w:spacing w:val="-8"/>
          <w:sz w:val="24"/>
          <w:szCs w:val="24"/>
        </w:rPr>
        <w:t>by</w:t>
      </w:r>
      <w:r>
        <w:rPr>
          <w:rFonts w:ascii="Times New Roman" w:hAnsi="Times New Roman" w:cs="Times New Roman"/>
          <w:spacing w:val="-5"/>
          <w:sz w:val="24"/>
          <w:szCs w:val="24"/>
        </w:rPr>
        <w:t xml:space="preserve"> </w:t>
      </w:r>
      <w:r>
        <w:rPr>
          <w:rFonts w:ascii="Times New Roman" w:hAnsi="Times New Roman" w:cs="Times New Roman"/>
          <w:spacing w:val="-8"/>
          <w:sz w:val="24"/>
          <w:szCs w:val="24"/>
        </w:rPr>
        <w:t>the</w:t>
      </w:r>
      <w:r>
        <w:rPr>
          <w:rFonts w:ascii="Times New Roman" w:hAnsi="Times New Roman" w:cs="Times New Roman"/>
          <w:sz w:val="24"/>
          <w:szCs w:val="24"/>
        </w:rPr>
        <w:t xml:space="preserve"> </w:t>
      </w:r>
      <w:r>
        <w:rPr>
          <w:rFonts w:ascii="Times New Roman" w:hAnsi="Times New Roman" w:cs="Times New Roman"/>
          <w:spacing w:val="-8"/>
          <w:sz w:val="24"/>
          <w:szCs w:val="24"/>
        </w:rPr>
        <w:t>Issuer</w:t>
      </w:r>
      <w:r>
        <w:rPr>
          <w:rFonts w:ascii="Times New Roman" w:hAnsi="Times New Roman" w:cs="Times New Roman"/>
          <w:spacing w:val="-2"/>
          <w:sz w:val="24"/>
          <w:szCs w:val="24"/>
        </w:rPr>
        <w:t xml:space="preserve"> </w:t>
      </w:r>
      <w:r>
        <w:rPr>
          <w:rFonts w:ascii="Times New Roman" w:hAnsi="Times New Roman" w:cs="Times New Roman"/>
          <w:spacing w:val="-8"/>
          <w:sz w:val="24"/>
          <w:szCs w:val="24"/>
        </w:rPr>
        <w:t>separately</w:t>
      </w:r>
      <w:r>
        <w:rPr>
          <w:rFonts w:ascii="Times New Roman" w:hAnsi="Times New Roman" w:cs="Times New Roman"/>
          <w:spacing w:val="-7"/>
          <w:sz w:val="24"/>
          <w:szCs w:val="24"/>
        </w:rPr>
        <w:t xml:space="preserve"> </w:t>
      </w:r>
      <w:r>
        <w:rPr>
          <w:rFonts w:ascii="Times New Roman" w:hAnsi="Times New Roman" w:cs="Times New Roman"/>
          <w:spacing w:val="-8"/>
          <w:sz w:val="24"/>
          <w:szCs w:val="24"/>
        </w:rPr>
        <w:t>from</w:t>
      </w:r>
      <w:r>
        <w:rPr>
          <w:rFonts w:ascii="Times New Roman" w:hAnsi="Times New Roman" w:cs="Times New Roman"/>
          <w:spacing w:val="-1"/>
          <w:sz w:val="24"/>
          <w:szCs w:val="24"/>
        </w:rPr>
        <w:t xml:space="preserve"> </w:t>
      </w:r>
      <w:r>
        <w:rPr>
          <w:rFonts w:ascii="Times New Roman" w:hAnsi="Times New Roman" w:cs="Times New Roman"/>
          <w:spacing w:val="-8"/>
          <w:sz w:val="24"/>
          <w:szCs w:val="24"/>
        </w:rPr>
        <w:t>its</w:t>
      </w:r>
      <w:r>
        <w:rPr>
          <w:rFonts w:ascii="Times New Roman" w:hAnsi="Times New Roman" w:cs="Times New Roman"/>
          <w:spacing w:val="-2"/>
          <w:sz w:val="24"/>
          <w:szCs w:val="24"/>
        </w:rPr>
        <w:t xml:space="preserve"> </w:t>
      </w:r>
      <w:r>
        <w:rPr>
          <w:rFonts w:ascii="Times New Roman" w:hAnsi="Times New Roman" w:cs="Times New Roman"/>
          <w:spacing w:val="-8"/>
          <w:sz w:val="24"/>
          <w:szCs w:val="24"/>
        </w:rPr>
        <w:t>own</w:t>
      </w:r>
      <w:r>
        <w:rPr>
          <w:rFonts w:ascii="Times New Roman" w:hAnsi="Times New Roman" w:cs="Times New Roman"/>
          <w:sz w:val="24"/>
          <w:szCs w:val="24"/>
        </w:rPr>
        <w:t xml:space="preserve"> </w:t>
      </w:r>
      <w:r>
        <w:rPr>
          <w:rFonts w:ascii="Times New Roman" w:hAnsi="Times New Roman" w:cs="Times New Roman"/>
          <w:spacing w:val="-8"/>
          <w:sz w:val="24"/>
          <w:szCs w:val="24"/>
        </w:rPr>
        <w:t>resources</w:t>
      </w:r>
      <w:r>
        <w:rPr>
          <w:rFonts w:ascii="Times New Roman" w:hAnsi="Times New Roman" w:cs="Times New Roman"/>
          <w:spacing w:val="-2"/>
          <w:sz w:val="24"/>
          <w:szCs w:val="24"/>
        </w:rPr>
        <w:t xml:space="preserve"> </w:t>
      </w:r>
      <w:r>
        <w:rPr>
          <w:rFonts w:ascii="Times New Roman" w:hAnsi="Times New Roman" w:cs="Times New Roman"/>
          <w:spacing w:val="-8"/>
          <w:sz w:val="24"/>
          <w:szCs w:val="24"/>
        </w:rPr>
        <w:t>or</w:t>
      </w:r>
      <w:r>
        <w:rPr>
          <w:rFonts w:ascii="Times New Roman" w:hAnsi="Times New Roman" w:cs="Times New Roman"/>
          <w:sz w:val="24"/>
          <w:szCs w:val="24"/>
        </w:rPr>
        <w:t xml:space="preserve"> </w:t>
      </w:r>
      <w:r>
        <w:rPr>
          <w:rFonts w:ascii="Times New Roman" w:hAnsi="Times New Roman" w:cs="Times New Roman"/>
          <w:spacing w:val="-8"/>
          <w:sz w:val="24"/>
          <w:szCs w:val="24"/>
        </w:rPr>
        <w:t>with</w:t>
      </w:r>
      <w:r>
        <w:rPr>
          <w:rFonts w:ascii="Times New Roman" w:hAnsi="Times New Roman" w:cs="Times New Roman"/>
          <w:spacing w:val="-2"/>
          <w:sz w:val="24"/>
          <w:szCs w:val="24"/>
        </w:rPr>
        <w:t xml:space="preserve"> </w:t>
      </w:r>
      <w:r>
        <w:rPr>
          <w:rFonts w:ascii="Times New Roman" w:hAnsi="Times New Roman" w:cs="Times New Roman"/>
          <w:spacing w:val="-8"/>
          <w:sz w:val="24"/>
          <w:szCs w:val="24"/>
        </w:rPr>
        <w:t>a</w:t>
      </w:r>
      <w:r>
        <w:rPr>
          <w:rFonts w:ascii="Times New Roman" w:hAnsi="Times New Roman" w:cs="Times New Roman"/>
          <w:sz w:val="24"/>
          <w:szCs w:val="24"/>
        </w:rPr>
        <w:t xml:space="preserve"> </w:t>
      </w:r>
      <w:r>
        <w:rPr>
          <w:rFonts w:ascii="Times New Roman" w:hAnsi="Times New Roman" w:cs="Times New Roman"/>
          <w:spacing w:val="-8"/>
          <w:sz w:val="24"/>
          <w:szCs w:val="24"/>
        </w:rPr>
        <w:t xml:space="preserve">Credit </w:t>
      </w:r>
      <w:r>
        <w:rPr>
          <w:rFonts w:ascii="Times New Roman" w:hAnsi="Times New Roman" w:cs="Times New Roman"/>
          <w:spacing w:val="-6"/>
          <w:sz w:val="24"/>
          <w:szCs w:val="24"/>
        </w:rPr>
        <w:t>Enhancement</w:t>
      </w:r>
      <w:r>
        <w:rPr>
          <w:rFonts w:ascii="Times New Roman" w:hAnsi="Times New Roman" w:cs="Times New Roman"/>
          <w:spacing w:val="-9"/>
          <w:sz w:val="24"/>
          <w:szCs w:val="24"/>
        </w:rPr>
        <w:t xml:space="preserve"> </w:t>
      </w:r>
      <w:r>
        <w:rPr>
          <w:rFonts w:ascii="Times New Roman" w:hAnsi="Times New Roman" w:cs="Times New Roman"/>
          <w:spacing w:val="-6"/>
          <w:sz w:val="24"/>
          <w:szCs w:val="24"/>
        </w:rPr>
        <w:t>provider</w:t>
      </w:r>
      <w:r>
        <w:rPr>
          <w:rFonts w:ascii="Times New Roman" w:hAnsi="Times New Roman" w:cs="Times New Roman"/>
          <w:spacing w:val="-9"/>
          <w:sz w:val="24"/>
          <w:szCs w:val="24"/>
        </w:rPr>
        <w:t xml:space="preserve"> </w:t>
      </w:r>
      <w:r>
        <w:rPr>
          <w:rFonts w:ascii="Times New Roman" w:hAnsi="Times New Roman" w:cs="Times New Roman"/>
          <w:spacing w:val="-6"/>
          <w:sz w:val="24"/>
          <w:szCs w:val="24"/>
        </w:rPr>
        <w:t>for</w:t>
      </w:r>
      <w:r>
        <w:rPr>
          <w:rFonts w:ascii="Times New Roman" w:hAnsi="Times New Roman" w:cs="Times New Roman"/>
          <w:spacing w:val="-9"/>
          <w:sz w:val="24"/>
          <w:szCs w:val="24"/>
        </w:rPr>
        <w:t xml:space="preserve"> </w:t>
      </w:r>
      <w:r>
        <w:rPr>
          <w:rFonts w:ascii="Times New Roman" w:hAnsi="Times New Roman" w:cs="Times New Roman"/>
          <w:spacing w:val="-6"/>
          <w:sz w:val="24"/>
          <w:szCs w:val="24"/>
        </w:rPr>
        <w:t>making</w:t>
      </w:r>
      <w:r>
        <w:rPr>
          <w:rFonts w:ascii="Times New Roman" w:hAnsi="Times New Roman" w:cs="Times New Roman"/>
          <w:spacing w:val="-9"/>
          <w:sz w:val="24"/>
          <w:szCs w:val="24"/>
        </w:rPr>
        <w:t xml:space="preserve"> </w:t>
      </w:r>
      <w:r>
        <w:rPr>
          <w:rFonts w:ascii="Times New Roman" w:hAnsi="Times New Roman" w:cs="Times New Roman"/>
          <w:spacing w:val="-6"/>
          <w:sz w:val="24"/>
          <w:szCs w:val="24"/>
        </w:rPr>
        <w:t>payment</w:t>
      </w:r>
      <w:r>
        <w:rPr>
          <w:rFonts w:ascii="Times New Roman" w:hAnsi="Times New Roman" w:cs="Times New Roman"/>
          <w:spacing w:val="-9"/>
          <w:sz w:val="24"/>
          <w:szCs w:val="24"/>
        </w:rPr>
        <w:t xml:space="preserve"> </w:t>
      </w:r>
      <w:r>
        <w:rPr>
          <w:rFonts w:ascii="Times New Roman" w:hAnsi="Times New Roman" w:cs="Times New Roman"/>
          <w:spacing w:val="-6"/>
          <w:sz w:val="24"/>
          <w:szCs w:val="24"/>
        </w:rPr>
        <w:t>on</w:t>
      </w:r>
      <w:r>
        <w:rPr>
          <w:rFonts w:ascii="Times New Roman" w:hAnsi="Times New Roman" w:cs="Times New Roman"/>
          <w:spacing w:val="-4"/>
          <w:sz w:val="24"/>
          <w:szCs w:val="24"/>
        </w:rPr>
        <w:t xml:space="preserve"> </w:t>
      </w:r>
      <w:r>
        <w:rPr>
          <w:rFonts w:ascii="Times New Roman" w:hAnsi="Times New Roman" w:cs="Times New Roman"/>
          <w:spacing w:val="-6"/>
          <w:sz w:val="24"/>
          <w:szCs w:val="24"/>
        </w:rPr>
        <w:t>the date</w:t>
      </w:r>
      <w:r>
        <w:rPr>
          <w:rFonts w:ascii="Times New Roman" w:hAnsi="Times New Roman" w:cs="Times New Roman"/>
          <w:spacing w:val="-8"/>
          <w:sz w:val="24"/>
          <w:szCs w:val="24"/>
        </w:rPr>
        <w:t xml:space="preserve"> </w:t>
      </w:r>
      <w:r>
        <w:rPr>
          <w:rFonts w:ascii="Times New Roman" w:hAnsi="Times New Roman" w:cs="Times New Roman"/>
          <w:spacing w:val="-6"/>
          <w:sz w:val="24"/>
          <w:szCs w:val="24"/>
        </w:rPr>
        <w:t>of maturity</w:t>
      </w:r>
      <w:r>
        <w:rPr>
          <w:rFonts w:ascii="Times New Roman" w:hAnsi="Times New Roman" w:cs="Times New Roman"/>
          <w:spacing w:val="-9"/>
          <w:sz w:val="24"/>
          <w:szCs w:val="24"/>
        </w:rPr>
        <w:t xml:space="preserve"> </w:t>
      </w:r>
      <w:r>
        <w:rPr>
          <w:rFonts w:ascii="Times New Roman" w:hAnsi="Times New Roman" w:cs="Times New Roman"/>
          <w:spacing w:val="-6"/>
          <w:sz w:val="24"/>
          <w:szCs w:val="24"/>
        </w:rPr>
        <w:t>of the CP / NCD, of</w:t>
      </w:r>
      <w:r>
        <w:rPr>
          <w:rFonts w:ascii="Times New Roman" w:hAnsi="Times New Roman" w:cs="Times New Roman"/>
          <w:spacing w:val="-3"/>
          <w:sz w:val="24"/>
          <w:szCs w:val="24"/>
        </w:rPr>
        <w:t xml:space="preserve"> </w:t>
      </w:r>
      <w:r>
        <w:rPr>
          <w:rFonts w:ascii="Times New Roman" w:hAnsi="Times New Roman" w:cs="Times New Roman"/>
          <w:spacing w:val="-6"/>
          <w:sz w:val="24"/>
          <w:szCs w:val="24"/>
        </w:rPr>
        <w:t>which</w:t>
      </w:r>
      <w:r>
        <w:rPr>
          <w:rFonts w:ascii="Times New Roman" w:hAnsi="Times New Roman" w:cs="Times New Roman"/>
          <w:spacing w:val="-7"/>
          <w:sz w:val="24"/>
          <w:szCs w:val="24"/>
        </w:rPr>
        <w:t xml:space="preserve"> </w:t>
      </w:r>
      <w:r>
        <w:rPr>
          <w:rFonts w:ascii="Times New Roman" w:hAnsi="Times New Roman" w:cs="Times New Roman"/>
          <w:spacing w:val="-6"/>
          <w:sz w:val="24"/>
          <w:szCs w:val="24"/>
        </w:rPr>
        <w:t>due</w:t>
      </w:r>
      <w:r>
        <w:rPr>
          <w:rFonts w:ascii="Times New Roman" w:hAnsi="Times New Roman" w:cs="Times New Roman"/>
          <w:spacing w:val="-8"/>
          <w:sz w:val="24"/>
          <w:szCs w:val="24"/>
        </w:rPr>
        <w:t xml:space="preserve"> </w:t>
      </w:r>
      <w:r>
        <w:rPr>
          <w:rFonts w:ascii="Times New Roman" w:hAnsi="Times New Roman" w:cs="Times New Roman"/>
          <w:spacing w:val="-6"/>
          <w:sz w:val="24"/>
          <w:szCs w:val="24"/>
        </w:rPr>
        <w:t xml:space="preserve">notice </w:t>
      </w:r>
      <w:r>
        <w:rPr>
          <w:rFonts w:ascii="Times New Roman" w:hAnsi="Times New Roman" w:cs="Times New Roman"/>
          <w:spacing w:val="-8"/>
          <w:sz w:val="24"/>
          <w:szCs w:val="24"/>
        </w:rPr>
        <w:t>shall</w:t>
      </w:r>
      <w:r>
        <w:rPr>
          <w:rFonts w:ascii="Times New Roman" w:hAnsi="Times New Roman" w:cs="Times New Roman"/>
          <w:spacing w:val="-7"/>
          <w:sz w:val="24"/>
          <w:szCs w:val="24"/>
        </w:rPr>
        <w:t xml:space="preserve"> </w:t>
      </w:r>
      <w:r>
        <w:rPr>
          <w:rFonts w:ascii="Times New Roman" w:hAnsi="Times New Roman" w:cs="Times New Roman"/>
          <w:spacing w:val="-8"/>
          <w:sz w:val="24"/>
          <w:szCs w:val="24"/>
        </w:rPr>
        <w:t>be</w:t>
      </w:r>
      <w:r>
        <w:rPr>
          <w:rFonts w:ascii="Times New Roman" w:hAnsi="Times New Roman" w:cs="Times New Roman"/>
          <w:spacing w:val="-7"/>
          <w:sz w:val="24"/>
          <w:szCs w:val="24"/>
        </w:rPr>
        <w:t xml:space="preserve"> </w:t>
      </w:r>
      <w:r>
        <w:rPr>
          <w:rFonts w:ascii="Times New Roman" w:hAnsi="Times New Roman" w:cs="Times New Roman"/>
          <w:spacing w:val="-8"/>
          <w:sz w:val="24"/>
          <w:szCs w:val="24"/>
        </w:rPr>
        <w:t>given</w:t>
      </w:r>
      <w:r>
        <w:rPr>
          <w:rFonts w:ascii="Times New Roman" w:hAnsi="Times New Roman" w:cs="Times New Roman"/>
          <w:spacing w:val="-7"/>
          <w:sz w:val="24"/>
          <w:szCs w:val="24"/>
        </w:rPr>
        <w:t xml:space="preserve"> </w:t>
      </w:r>
      <w:r>
        <w:rPr>
          <w:rFonts w:ascii="Times New Roman" w:hAnsi="Times New Roman" w:cs="Times New Roman"/>
          <w:spacing w:val="-8"/>
          <w:sz w:val="24"/>
          <w:szCs w:val="24"/>
        </w:rPr>
        <w:t>by</w:t>
      </w:r>
      <w:r>
        <w:rPr>
          <w:rFonts w:ascii="Times New Roman" w:hAnsi="Times New Roman" w:cs="Times New Roman"/>
          <w:spacing w:val="-7"/>
          <w:sz w:val="24"/>
          <w:szCs w:val="24"/>
        </w:rPr>
        <w:t xml:space="preserve"> </w:t>
      </w:r>
      <w:r>
        <w:rPr>
          <w:rFonts w:ascii="Times New Roman" w:hAnsi="Times New Roman" w:cs="Times New Roman"/>
          <w:spacing w:val="-8"/>
          <w:sz w:val="24"/>
          <w:szCs w:val="24"/>
        </w:rPr>
        <w:t>the</w:t>
      </w:r>
      <w:r>
        <w:rPr>
          <w:rFonts w:ascii="Times New Roman" w:hAnsi="Times New Roman" w:cs="Times New Roman"/>
          <w:spacing w:val="-5"/>
          <w:sz w:val="24"/>
          <w:szCs w:val="24"/>
        </w:rPr>
        <w:t xml:space="preserve"> </w:t>
      </w:r>
      <w:r>
        <w:rPr>
          <w:rFonts w:ascii="Times New Roman" w:hAnsi="Times New Roman" w:cs="Times New Roman"/>
          <w:spacing w:val="-8"/>
          <w:sz w:val="24"/>
          <w:szCs w:val="24"/>
        </w:rPr>
        <w:t>Issuer</w:t>
      </w:r>
      <w:r>
        <w:rPr>
          <w:rFonts w:ascii="Times New Roman" w:hAnsi="Times New Roman" w:cs="Times New Roman"/>
          <w:spacing w:val="-5"/>
          <w:sz w:val="24"/>
          <w:szCs w:val="24"/>
        </w:rPr>
        <w:t xml:space="preserve"> </w:t>
      </w:r>
      <w:r>
        <w:rPr>
          <w:rFonts w:ascii="Times New Roman" w:hAnsi="Times New Roman" w:cs="Times New Roman"/>
          <w:spacing w:val="-8"/>
          <w:sz w:val="24"/>
          <w:szCs w:val="24"/>
        </w:rPr>
        <w:t>to</w:t>
      </w:r>
      <w:r>
        <w:rPr>
          <w:rFonts w:ascii="Times New Roman" w:hAnsi="Times New Roman" w:cs="Times New Roman"/>
          <w:spacing w:val="-4"/>
          <w:sz w:val="24"/>
          <w:szCs w:val="24"/>
        </w:rPr>
        <w:t xml:space="preserve"> </w:t>
      </w:r>
      <w:r>
        <w:rPr>
          <w:rFonts w:ascii="Times New Roman" w:hAnsi="Times New Roman" w:cs="Times New Roman"/>
          <w:spacing w:val="-8"/>
          <w:sz w:val="24"/>
          <w:szCs w:val="24"/>
        </w:rPr>
        <w:t>the</w:t>
      </w:r>
      <w:r>
        <w:rPr>
          <w:rFonts w:ascii="Times New Roman" w:hAnsi="Times New Roman" w:cs="Times New Roman"/>
          <w:spacing w:val="-3"/>
          <w:sz w:val="24"/>
          <w:szCs w:val="24"/>
        </w:rPr>
        <w:t xml:space="preserve"> </w:t>
      </w:r>
      <w:r>
        <w:rPr>
          <w:rFonts w:ascii="Times New Roman" w:hAnsi="Times New Roman" w:cs="Times New Roman"/>
          <w:spacing w:val="-8"/>
          <w:sz w:val="24"/>
          <w:szCs w:val="24"/>
        </w:rPr>
        <w:t>IPA</w:t>
      </w:r>
      <w:r>
        <w:rPr>
          <w:rFonts w:ascii="Times New Roman" w:hAnsi="Times New Roman" w:cs="Times New Roman"/>
          <w:spacing w:val="-7"/>
          <w:sz w:val="24"/>
          <w:szCs w:val="24"/>
        </w:rPr>
        <w:t xml:space="preserve"> </w:t>
      </w:r>
      <w:r>
        <w:rPr>
          <w:rFonts w:ascii="Times New Roman" w:hAnsi="Times New Roman" w:cs="Times New Roman"/>
          <w:spacing w:val="-8"/>
          <w:sz w:val="24"/>
          <w:szCs w:val="24"/>
        </w:rPr>
        <w:t>two</w:t>
      </w:r>
      <w:r>
        <w:rPr>
          <w:rFonts w:ascii="Times New Roman" w:hAnsi="Times New Roman" w:cs="Times New Roman"/>
          <w:spacing w:val="-1"/>
          <w:sz w:val="24"/>
          <w:szCs w:val="24"/>
        </w:rPr>
        <w:t xml:space="preserve"> </w:t>
      </w:r>
      <w:r>
        <w:rPr>
          <w:rFonts w:ascii="Times New Roman" w:hAnsi="Times New Roman" w:cs="Times New Roman"/>
          <w:spacing w:val="-8"/>
          <w:sz w:val="24"/>
          <w:szCs w:val="24"/>
        </w:rPr>
        <w:t>(2)</w:t>
      </w:r>
      <w:r>
        <w:rPr>
          <w:rFonts w:ascii="Times New Roman" w:hAnsi="Times New Roman" w:cs="Times New Roman"/>
          <w:spacing w:val="-7"/>
          <w:sz w:val="24"/>
          <w:szCs w:val="24"/>
        </w:rPr>
        <w:t xml:space="preserve"> </w:t>
      </w:r>
      <w:r>
        <w:rPr>
          <w:rFonts w:ascii="Times New Roman" w:hAnsi="Times New Roman" w:cs="Times New Roman"/>
          <w:spacing w:val="-8"/>
          <w:sz w:val="24"/>
          <w:szCs w:val="24"/>
        </w:rPr>
        <w:t>Clear</w:t>
      </w:r>
      <w:r>
        <w:rPr>
          <w:rFonts w:ascii="Times New Roman" w:hAnsi="Times New Roman" w:cs="Times New Roman"/>
          <w:spacing w:val="-5"/>
          <w:sz w:val="24"/>
          <w:szCs w:val="24"/>
        </w:rPr>
        <w:t xml:space="preserve"> </w:t>
      </w:r>
      <w:r>
        <w:rPr>
          <w:rFonts w:ascii="Times New Roman" w:hAnsi="Times New Roman" w:cs="Times New Roman"/>
          <w:spacing w:val="-8"/>
          <w:sz w:val="24"/>
          <w:szCs w:val="24"/>
        </w:rPr>
        <w:t>Business</w:t>
      </w:r>
      <w:r>
        <w:rPr>
          <w:rFonts w:ascii="Times New Roman" w:hAnsi="Times New Roman" w:cs="Times New Roman"/>
          <w:spacing w:val="-7"/>
          <w:sz w:val="24"/>
          <w:szCs w:val="24"/>
        </w:rPr>
        <w:t xml:space="preserve"> </w:t>
      </w:r>
      <w:r>
        <w:rPr>
          <w:rFonts w:ascii="Times New Roman" w:hAnsi="Times New Roman" w:cs="Times New Roman"/>
          <w:spacing w:val="-8"/>
          <w:sz w:val="24"/>
          <w:szCs w:val="24"/>
        </w:rPr>
        <w:t>Days</w:t>
      </w:r>
      <w:r>
        <w:rPr>
          <w:rFonts w:ascii="Times New Roman" w:hAnsi="Times New Roman" w:cs="Times New Roman"/>
          <w:spacing w:val="-1"/>
          <w:sz w:val="24"/>
          <w:szCs w:val="24"/>
        </w:rPr>
        <w:t xml:space="preserve"> </w:t>
      </w:r>
      <w:r>
        <w:rPr>
          <w:rFonts w:ascii="Times New Roman" w:hAnsi="Times New Roman" w:cs="Times New Roman"/>
          <w:spacing w:val="-8"/>
          <w:sz w:val="24"/>
          <w:szCs w:val="24"/>
        </w:rPr>
        <w:t>prior</w:t>
      </w:r>
      <w:r>
        <w:rPr>
          <w:rFonts w:ascii="Times New Roman" w:hAnsi="Times New Roman" w:cs="Times New Roman"/>
          <w:spacing w:val="-7"/>
          <w:sz w:val="24"/>
          <w:szCs w:val="24"/>
        </w:rPr>
        <w:t xml:space="preserve"> </w:t>
      </w:r>
      <w:r>
        <w:rPr>
          <w:rFonts w:ascii="Times New Roman" w:hAnsi="Times New Roman" w:cs="Times New Roman"/>
          <w:spacing w:val="-8"/>
          <w:sz w:val="24"/>
          <w:szCs w:val="24"/>
        </w:rPr>
        <w:t>to</w:t>
      </w:r>
      <w:r>
        <w:rPr>
          <w:rFonts w:ascii="Times New Roman" w:hAnsi="Times New Roman" w:cs="Times New Roman"/>
          <w:spacing w:val="-4"/>
          <w:sz w:val="24"/>
          <w:szCs w:val="24"/>
        </w:rPr>
        <w:t xml:space="preserve"> </w:t>
      </w:r>
      <w:r>
        <w:rPr>
          <w:rFonts w:ascii="Times New Roman" w:hAnsi="Times New Roman" w:cs="Times New Roman"/>
          <w:spacing w:val="-8"/>
          <w:sz w:val="24"/>
          <w:szCs w:val="24"/>
        </w:rPr>
        <w:t>the</w:t>
      </w:r>
      <w:r>
        <w:rPr>
          <w:rFonts w:ascii="Times New Roman" w:hAnsi="Times New Roman" w:cs="Times New Roman"/>
          <w:spacing w:val="-7"/>
          <w:sz w:val="24"/>
          <w:szCs w:val="24"/>
        </w:rPr>
        <w:t xml:space="preserve"> </w:t>
      </w:r>
      <w:r>
        <w:rPr>
          <w:rFonts w:ascii="Times New Roman" w:hAnsi="Times New Roman" w:cs="Times New Roman"/>
          <w:spacing w:val="-8"/>
          <w:sz w:val="24"/>
          <w:szCs w:val="24"/>
        </w:rPr>
        <w:t>due</w:t>
      </w:r>
      <w:r>
        <w:rPr>
          <w:rFonts w:ascii="Times New Roman" w:hAnsi="Times New Roman" w:cs="Times New Roman"/>
          <w:spacing w:val="-7"/>
          <w:sz w:val="24"/>
          <w:szCs w:val="24"/>
        </w:rPr>
        <w:t xml:space="preserve"> </w:t>
      </w:r>
      <w:r>
        <w:rPr>
          <w:rFonts w:ascii="Times New Roman" w:hAnsi="Times New Roman" w:cs="Times New Roman"/>
          <w:spacing w:val="-8"/>
          <w:sz w:val="24"/>
          <w:szCs w:val="24"/>
        </w:rPr>
        <w:t>date</w:t>
      </w:r>
      <w:r>
        <w:rPr>
          <w:rFonts w:ascii="Times New Roman" w:hAnsi="Times New Roman" w:cs="Times New Roman"/>
          <w:spacing w:val="-7"/>
          <w:sz w:val="24"/>
          <w:szCs w:val="24"/>
        </w:rPr>
        <w:t xml:space="preserve"> </w:t>
      </w:r>
      <w:r>
        <w:rPr>
          <w:rFonts w:ascii="Times New Roman" w:hAnsi="Times New Roman" w:cs="Times New Roman"/>
          <w:spacing w:val="-8"/>
          <w:sz w:val="24"/>
          <w:szCs w:val="24"/>
        </w:rPr>
        <w:t>of</w:t>
      </w:r>
      <w:r>
        <w:rPr>
          <w:rFonts w:ascii="Times New Roman" w:hAnsi="Times New Roman" w:cs="Times New Roman"/>
          <w:spacing w:val="-5"/>
          <w:sz w:val="24"/>
          <w:szCs w:val="24"/>
        </w:rPr>
        <w:t xml:space="preserve"> </w:t>
      </w:r>
      <w:r>
        <w:rPr>
          <w:rFonts w:ascii="Times New Roman" w:hAnsi="Times New Roman" w:cs="Times New Roman"/>
          <w:spacing w:val="-8"/>
          <w:sz w:val="24"/>
          <w:szCs w:val="24"/>
        </w:rPr>
        <w:t xml:space="preserve">maturity </w:t>
      </w:r>
      <w:r>
        <w:rPr>
          <w:rFonts w:ascii="Times New Roman" w:hAnsi="Times New Roman" w:cs="Times New Roman"/>
          <w:sz w:val="24"/>
          <w:szCs w:val="24"/>
        </w:rPr>
        <w:t>of the</w:t>
      </w:r>
      <w:r>
        <w:rPr>
          <w:rFonts w:ascii="Times New Roman" w:hAnsi="Times New Roman" w:cs="Times New Roman"/>
          <w:spacing w:val="-21"/>
          <w:sz w:val="24"/>
          <w:szCs w:val="24"/>
        </w:rPr>
        <w:t xml:space="preserve"> </w:t>
      </w:r>
      <w:r>
        <w:rPr>
          <w:rFonts w:ascii="Times New Roman" w:hAnsi="Times New Roman" w:cs="Times New Roman"/>
          <w:sz w:val="24"/>
          <w:szCs w:val="24"/>
        </w:rPr>
        <w:t>CP;</w:t>
      </w:r>
    </w:p>
    <w:p w14:paraId="6A91CAF7" w14:textId="77777777" w:rsidR="006C0DAD" w:rsidRDefault="006C0DAD" w:rsidP="006C0DAD">
      <w:pPr>
        <w:pStyle w:val="ListParagraph"/>
        <w:widowControl w:val="0"/>
        <w:numPr>
          <w:ilvl w:val="0"/>
          <w:numId w:val="107"/>
        </w:numPr>
        <w:tabs>
          <w:tab w:val="left" w:pos="1647"/>
        </w:tabs>
        <w:autoSpaceDE w:val="0"/>
        <w:autoSpaceDN w:val="0"/>
        <w:spacing w:before="270" w:after="0" w:line="252" w:lineRule="auto"/>
        <w:ind w:right="119"/>
        <w:jc w:val="both"/>
        <w:rPr>
          <w:rFonts w:ascii="Times New Roman" w:hAnsi="Times New Roman" w:cs="Times New Roman"/>
          <w:sz w:val="24"/>
          <w:szCs w:val="24"/>
        </w:rPr>
      </w:pPr>
      <w:r>
        <w:rPr>
          <w:rFonts w:ascii="Times New Roman" w:hAnsi="Times New Roman" w:cs="Times New Roman"/>
          <w:sz w:val="24"/>
          <w:szCs w:val="24"/>
        </w:rPr>
        <w:t>If</w:t>
      </w:r>
      <w:r>
        <w:rPr>
          <w:rFonts w:ascii="Times New Roman" w:hAnsi="Times New Roman" w:cs="Times New Roman"/>
          <w:spacing w:val="-8"/>
          <w:sz w:val="24"/>
          <w:szCs w:val="24"/>
        </w:rPr>
        <w:t xml:space="preserve"> </w:t>
      </w:r>
      <w:r>
        <w:rPr>
          <w:rFonts w:ascii="Times New Roman" w:hAnsi="Times New Roman" w:cs="Times New Roman"/>
          <w:sz w:val="24"/>
          <w:szCs w:val="24"/>
        </w:rPr>
        <w:t>such</w:t>
      </w:r>
      <w:r>
        <w:rPr>
          <w:rFonts w:ascii="Times New Roman" w:hAnsi="Times New Roman" w:cs="Times New Roman"/>
          <w:spacing w:val="-8"/>
          <w:sz w:val="24"/>
          <w:szCs w:val="24"/>
        </w:rPr>
        <w:t xml:space="preserve"> </w:t>
      </w:r>
      <w:r>
        <w:rPr>
          <w:rFonts w:ascii="Times New Roman" w:hAnsi="Times New Roman" w:cs="Times New Roman"/>
          <w:sz w:val="24"/>
          <w:szCs w:val="24"/>
        </w:rPr>
        <w:t>payment</w:t>
      </w:r>
      <w:r>
        <w:rPr>
          <w:rFonts w:ascii="Times New Roman" w:hAnsi="Times New Roman" w:cs="Times New Roman"/>
          <w:spacing w:val="-6"/>
          <w:sz w:val="24"/>
          <w:szCs w:val="24"/>
        </w:rPr>
        <w:t xml:space="preserve"> </w:t>
      </w:r>
      <w:r>
        <w:rPr>
          <w:rFonts w:ascii="Times New Roman" w:hAnsi="Times New Roman" w:cs="Times New Roman"/>
          <w:sz w:val="24"/>
          <w:szCs w:val="24"/>
        </w:rPr>
        <w:t>is</w:t>
      </w:r>
      <w:r>
        <w:rPr>
          <w:rFonts w:ascii="Times New Roman" w:hAnsi="Times New Roman" w:cs="Times New Roman"/>
          <w:spacing w:val="-6"/>
          <w:sz w:val="24"/>
          <w:szCs w:val="24"/>
        </w:rPr>
        <w:t xml:space="preserve"> </w:t>
      </w:r>
      <w:r>
        <w:rPr>
          <w:rFonts w:ascii="Times New Roman" w:hAnsi="Times New Roman" w:cs="Times New Roman"/>
          <w:sz w:val="24"/>
          <w:szCs w:val="24"/>
        </w:rPr>
        <w:t>arranged</w:t>
      </w:r>
      <w:r>
        <w:rPr>
          <w:rFonts w:ascii="Times New Roman" w:hAnsi="Times New Roman" w:cs="Times New Roman"/>
          <w:spacing w:val="-7"/>
          <w:sz w:val="24"/>
          <w:szCs w:val="24"/>
        </w:rPr>
        <w:t xml:space="preserve"> </w:t>
      </w:r>
      <w:r>
        <w:rPr>
          <w:rFonts w:ascii="Times New Roman" w:hAnsi="Times New Roman" w:cs="Times New Roman"/>
          <w:sz w:val="24"/>
          <w:szCs w:val="24"/>
        </w:rPr>
        <w:t>by</w:t>
      </w:r>
      <w:r>
        <w:rPr>
          <w:rFonts w:ascii="Times New Roman" w:hAnsi="Times New Roman" w:cs="Times New Roman"/>
          <w:spacing w:val="-12"/>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Issuer</w:t>
      </w:r>
      <w:r>
        <w:rPr>
          <w:rFonts w:ascii="Times New Roman" w:hAnsi="Times New Roman" w:cs="Times New Roman"/>
          <w:spacing w:val="-9"/>
          <w:sz w:val="24"/>
          <w:szCs w:val="24"/>
        </w:rPr>
        <w:t xml:space="preserve"> </w:t>
      </w:r>
      <w:r>
        <w:rPr>
          <w:rFonts w:ascii="Times New Roman" w:hAnsi="Times New Roman" w:cs="Times New Roman"/>
          <w:sz w:val="24"/>
          <w:szCs w:val="24"/>
        </w:rPr>
        <w:t>separately</w:t>
      </w:r>
      <w:r>
        <w:rPr>
          <w:rFonts w:ascii="Times New Roman" w:hAnsi="Times New Roman" w:cs="Times New Roman"/>
          <w:spacing w:val="-8"/>
          <w:sz w:val="24"/>
          <w:szCs w:val="24"/>
        </w:rPr>
        <w:t xml:space="preserve"> </w:t>
      </w:r>
      <w:r>
        <w:rPr>
          <w:rFonts w:ascii="Times New Roman" w:hAnsi="Times New Roman" w:cs="Times New Roman"/>
          <w:sz w:val="24"/>
          <w:szCs w:val="24"/>
        </w:rPr>
        <w:t>through</w:t>
      </w:r>
      <w:r>
        <w:rPr>
          <w:rFonts w:ascii="Times New Roman" w:hAnsi="Times New Roman" w:cs="Times New Roman"/>
          <w:spacing w:val="-7"/>
          <w:sz w:val="24"/>
          <w:szCs w:val="24"/>
        </w:rPr>
        <w:t xml:space="preserve"> </w:t>
      </w:r>
      <w:r>
        <w:rPr>
          <w:rFonts w:ascii="Times New Roman" w:hAnsi="Times New Roman" w:cs="Times New Roman"/>
          <w:sz w:val="24"/>
          <w:szCs w:val="24"/>
        </w:rPr>
        <w:t>its</w:t>
      </w:r>
      <w:r>
        <w:rPr>
          <w:rFonts w:ascii="Times New Roman" w:hAnsi="Times New Roman" w:cs="Times New Roman"/>
          <w:spacing w:val="-7"/>
          <w:sz w:val="24"/>
          <w:szCs w:val="24"/>
        </w:rPr>
        <w:t xml:space="preserve"> </w:t>
      </w:r>
      <w:r>
        <w:rPr>
          <w:rFonts w:ascii="Times New Roman" w:hAnsi="Times New Roman" w:cs="Times New Roman"/>
          <w:sz w:val="24"/>
          <w:szCs w:val="24"/>
        </w:rPr>
        <w:t>own</w:t>
      </w:r>
      <w:r>
        <w:rPr>
          <w:rFonts w:ascii="Times New Roman" w:hAnsi="Times New Roman" w:cs="Times New Roman"/>
          <w:spacing w:val="-7"/>
          <w:sz w:val="24"/>
          <w:szCs w:val="24"/>
        </w:rPr>
        <w:t xml:space="preserve"> </w:t>
      </w:r>
      <w:r>
        <w:rPr>
          <w:rFonts w:ascii="Times New Roman" w:hAnsi="Times New Roman" w:cs="Times New Roman"/>
          <w:sz w:val="24"/>
          <w:szCs w:val="24"/>
        </w:rPr>
        <w:t>resources,</w:t>
      </w:r>
      <w:r>
        <w:rPr>
          <w:rFonts w:ascii="Times New Roman" w:hAnsi="Times New Roman" w:cs="Times New Roman"/>
          <w:spacing w:val="-7"/>
          <w:sz w:val="24"/>
          <w:szCs w:val="24"/>
        </w:rPr>
        <w:t xml:space="preserve"> </w:t>
      </w:r>
      <w:r>
        <w:rPr>
          <w:rFonts w:ascii="Times New Roman" w:hAnsi="Times New Roman" w:cs="Times New Roman"/>
          <w:sz w:val="24"/>
          <w:szCs w:val="24"/>
        </w:rPr>
        <w:t>the</w:t>
      </w:r>
      <w:r>
        <w:rPr>
          <w:rFonts w:ascii="Times New Roman" w:hAnsi="Times New Roman" w:cs="Times New Roman"/>
          <w:spacing w:val="-8"/>
          <w:sz w:val="24"/>
          <w:szCs w:val="24"/>
        </w:rPr>
        <w:t xml:space="preserve"> </w:t>
      </w:r>
      <w:r>
        <w:rPr>
          <w:rFonts w:ascii="Times New Roman" w:hAnsi="Times New Roman" w:cs="Times New Roman"/>
          <w:sz w:val="24"/>
          <w:szCs w:val="24"/>
        </w:rPr>
        <w:t>CP / NCD</w:t>
      </w:r>
      <w:r>
        <w:rPr>
          <w:rFonts w:ascii="Times New Roman" w:hAnsi="Times New Roman" w:cs="Times New Roman"/>
          <w:spacing w:val="-6"/>
          <w:sz w:val="24"/>
          <w:szCs w:val="24"/>
        </w:rPr>
        <w:t xml:space="preserve"> </w:t>
      </w:r>
      <w:r>
        <w:rPr>
          <w:rFonts w:ascii="Times New Roman" w:hAnsi="Times New Roman" w:cs="Times New Roman"/>
          <w:sz w:val="24"/>
          <w:szCs w:val="24"/>
        </w:rPr>
        <w:t>Funds Account of the Issuer should be credited with the maturity value of the CP / NCD sufficiently in advance of the due date of maturity</w:t>
      </w:r>
      <w:r>
        <w:rPr>
          <w:rFonts w:ascii="Times New Roman" w:hAnsi="Times New Roman" w:cs="Times New Roman"/>
          <w:spacing w:val="-2"/>
          <w:sz w:val="24"/>
          <w:szCs w:val="24"/>
        </w:rPr>
        <w:t xml:space="preserve"> </w:t>
      </w:r>
      <w:r>
        <w:rPr>
          <w:rFonts w:ascii="Times New Roman" w:hAnsi="Times New Roman" w:cs="Times New Roman"/>
          <w:sz w:val="24"/>
          <w:szCs w:val="24"/>
        </w:rPr>
        <w:t>so as to enable the IPA to redeem the CP / NCD on the date of maturity (without days of grace).</w:t>
      </w:r>
    </w:p>
    <w:p w14:paraId="76244B68" w14:textId="77777777" w:rsidR="006C0DAD" w:rsidRDefault="006C0DAD" w:rsidP="006C0DAD">
      <w:pPr>
        <w:pStyle w:val="BodyText"/>
        <w:spacing w:before="2"/>
        <w:ind w:right="119"/>
      </w:pPr>
    </w:p>
    <w:p w14:paraId="696DC146" w14:textId="25F4A241" w:rsidR="006C0DAD" w:rsidRDefault="006C0DAD" w:rsidP="006C0DAD">
      <w:pPr>
        <w:pStyle w:val="ListParagraph"/>
        <w:widowControl w:val="0"/>
        <w:numPr>
          <w:ilvl w:val="0"/>
          <w:numId w:val="107"/>
        </w:numPr>
        <w:tabs>
          <w:tab w:val="left" w:pos="1647"/>
        </w:tabs>
        <w:autoSpaceDE w:val="0"/>
        <w:autoSpaceDN w:val="0"/>
        <w:spacing w:after="0" w:line="254" w:lineRule="auto"/>
        <w:ind w:right="119"/>
        <w:jc w:val="both"/>
        <w:rPr>
          <w:rFonts w:ascii="Times New Roman" w:hAnsi="Times New Roman" w:cs="Times New Roman"/>
          <w:sz w:val="24"/>
          <w:szCs w:val="24"/>
        </w:rPr>
      </w:pPr>
      <w:r>
        <w:rPr>
          <w:rFonts w:ascii="Times New Roman" w:hAnsi="Times New Roman" w:cs="Times New Roman"/>
          <w:sz w:val="24"/>
          <w:szCs w:val="24"/>
        </w:rPr>
        <w:t>If</w:t>
      </w:r>
      <w:r>
        <w:rPr>
          <w:rFonts w:ascii="Times New Roman" w:hAnsi="Times New Roman" w:cs="Times New Roman"/>
          <w:spacing w:val="-8"/>
          <w:sz w:val="24"/>
          <w:szCs w:val="24"/>
        </w:rPr>
        <w:t xml:space="preserve"> </w:t>
      </w:r>
      <w:r>
        <w:rPr>
          <w:rFonts w:ascii="Times New Roman" w:hAnsi="Times New Roman" w:cs="Times New Roman"/>
          <w:sz w:val="24"/>
          <w:szCs w:val="24"/>
        </w:rPr>
        <w:t>the</w:t>
      </w:r>
      <w:r>
        <w:rPr>
          <w:rFonts w:ascii="Times New Roman" w:hAnsi="Times New Roman" w:cs="Times New Roman"/>
          <w:spacing w:val="-10"/>
          <w:sz w:val="24"/>
          <w:szCs w:val="24"/>
        </w:rPr>
        <w:t xml:space="preserve"> </w:t>
      </w:r>
      <w:r>
        <w:rPr>
          <w:rFonts w:ascii="Times New Roman" w:hAnsi="Times New Roman" w:cs="Times New Roman"/>
          <w:sz w:val="24"/>
          <w:szCs w:val="24"/>
        </w:rPr>
        <w:t>payment</w:t>
      </w:r>
      <w:r>
        <w:rPr>
          <w:rFonts w:ascii="Times New Roman" w:hAnsi="Times New Roman" w:cs="Times New Roman"/>
          <w:spacing w:val="-9"/>
          <w:sz w:val="24"/>
          <w:szCs w:val="24"/>
        </w:rPr>
        <w:t xml:space="preserve"> </w:t>
      </w:r>
      <w:r>
        <w:rPr>
          <w:rFonts w:ascii="Times New Roman" w:hAnsi="Times New Roman" w:cs="Times New Roman"/>
          <w:sz w:val="24"/>
          <w:szCs w:val="24"/>
        </w:rPr>
        <w:t>is</w:t>
      </w:r>
      <w:r>
        <w:rPr>
          <w:rFonts w:ascii="Times New Roman" w:hAnsi="Times New Roman" w:cs="Times New Roman"/>
          <w:spacing w:val="-7"/>
          <w:sz w:val="24"/>
          <w:szCs w:val="24"/>
        </w:rPr>
        <w:t xml:space="preserve"> </w:t>
      </w:r>
      <w:r>
        <w:rPr>
          <w:rFonts w:ascii="Times New Roman" w:hAnsi="Times New Roman" w:cs="Times New Roman"/>
          <w:sz w:val="24"/>
          <w:szCs w:val="24"/>
        </w:rPr>
        <w:t>arranged</w:t>
      </w:r>
      <w:r>
        <w:rPr>
          <w:rFonts w:ascii="Times New Roman" w:hAnsi="Times New Roman" w:cs="Times New Roman"/>
          <w:spacing w:val="-8"/>
          <w:sz w:val="24"/>
          <w:szCs w:val="24"/>
        </w:rPr>
        <w:t xml:space="preserve"> </w:t>
      </w:r>
      <w:r>
        <w:rPr>
          <w:rFonts w:ascii="Times New Roman" w:hAnsi="Times New Roman" w:cs="Times New Roman"/>
          <w:sz w:val="24"/>
          <w:szCs w:val="24"/>
        </w:rPr>
        <w:t>by</w:t>
      </w:r>
      <w:r>
        <w:rPr>
          <w:rFonts w:ascii="Times New Roman" w:hAnsi="Times New Roman" w:cs="Times New Roman"/>
          <w:spacing w:val="-14"/>
          <w:sz w:val="24"/>
          <w:szCs w:val="24"/>
        </w:rPr>
        <w:t xml:space="preserve"> </w:t>
      </w:r>
      <w:r>
        <w:rPr>
          <w:rFonts w:ascii="Times New Roman" w:hAnsi="Times New Roman" w:cs="Times New Roman"/>
          <w:sz w:val="24"/>
          <w:szCs w:val="24"/>
        </w:rPr>
        <w:t>way</w:t>
      </w:r>
      <w:r>
        <w:rPr>
          <w:rFonts w:ascii="Times New Roman" w:hAnsi="Times New Roman" w:cs="Times New Roman"/>
          <w:spacing w:val="-14"/>
          <w:sz w:val="24"/>
          <w:szCs w:val="24"/>
        </w:rPr>
        <w:t xml:space="preserve"> </w:t>
      </w:r>
      <w:r>
        <w:rPr>
          <w:rFonts w:ascii="Times New Roman" w:hAnsi="Times New Roman" w:cs="Times New Roman"/>
          <w:sz w:val="24"/>
          <w:szCs w:val="24"/>
        </w:rPr>
        <w:t>of</w:t>
      </w:r>
      <w:r>
        <w:rPr>
          <w:rFonts w:ascii="Times New Roman" w:hAnsi="Times New Roman" w:cs="Times New Roman"/>
          <w:spacing w:val="-10"/>
          <w:sz w:val="24"/>
          <w:szCs w:val="24"/>
        </w:rPr>
        <w:t xml:space="preserve"> </w:t>
      </w:r>
      <w:r>
        <w:rPr>
          <w:rFonts w:ascii="Times New Roman" w:hAnsi="Times New Roman" w:cs="Times New Roman"/>
          <w:sz w:val="24"/>
          <w:szCs w:val="24"/>
        </w:rPr>
        <w:t>Credit</w:t>
      </w:r>
      <w:r>
        <w:rPr>
          <w:rFonts w:ascii="Times New Roman" w:hAnsi="Times New Roman" w:cs="Times New Roman"/>
          <w:spacing w:val="-5"/>
          <w:sz w:val="24"/>
          <w:szCs w:val="24"/>
        </w:rPr>
        <w:t xml:space="preserve"> </w:t>
      </w:r>
      <w:r>
        <w:rPr>
          <w:rFonts w:ascii="Times New Roman" w:hAnsi="Times New Roman" w:cs="Times New Roman"/>
          <w:sz w:val="24"/>
          <w:szCs w:val="24"/>
        </w:rPr>
        <w:t>Enhancement,</w:t>
      </w:r>
      <w:r>
        <w:rPr>
          <w:rFonts w:ascii="Times New Roman" w:hAnsi="Times New Roman" w:cs="Times New Roman"/>
          <w:spacing w:val="-9"/>
          <w:sz w:val="24"/>
          <w:szCs w:val="24"/>
        </w:rPr>
        <w:t xml:space="preserve"> </w:t>
      </w:r>
      <w:r>
        <w:rPr>
          <w:rFonts w:ascii="Times New Roman" w:hAnsi="Times New Roman" w:cs="Times New Roman"/>
          <w:sz w:val="24"/>
          <w:szCs w:val="24"/>
        </w:rPr>
        <w:t>then</w:t>
      </w:r>
      <w:r>
        <w:rPr>
          <w:rFonts w:ascii="Times New Roman" w:hAnsi="Times New Roman" w:cs="Times New Roman"/>
          <w:spacing w:val="-10"/>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Issuer</w:t>
      </w:r>
      <w:r>
        <w:rPr>
          <w:rFonts w:ascii="Times New Roman" w:hAnsi="Times New Roman" w:cs="Times New Roman"/>
          <w:spacing w:val="-10"/>
          <w:sz w:val="24"/>
          <w:szCs w:val="24"/>
        </w:rPr>
        <w:t xml:space="preserve"> </w:t>
      </w:r>
      <w:r>
        <w:rPr>
          <w:rFonts w:ascii="Times New Roman" w:hAnsi="Times New Roman" w:cs="Times New Roman"/>
          <w:sz w:val="24"/>
          <w:szCs w:val="24"/>
        </w:rPr>
        <w:t>shall</w:t>
      </w:r>
      <w:r>
        <w:rPr>
          <w:rFonts w:ascii="Times New Roman" w:hAnsi="Times New Roman" w:cs="Times New Roman"/>
          <w:spacing w:val="-6"/>
          <w:sz w:val="24"/>
          <w:szCs w:val="24"/>
        </w:rPr>
        <w:t xml:space="preserve"> </w:t>
      </w:r>
      <w:r>
        <w:rPr>
          <w:rFonts w:ascii="Times New Roman" w:hAnsi="Times New Roman" w:cs="Times New Roman"/>
          <w:sz w:val="24"/>
          <w:szCs w:val="24"/>
        </w:rPr>
        <w:t>so</w:t>
      </w:r>
      <w:r>
        <w:rPr>
          <w:rFonts w:ascii="Times New Roman" w:hAnsi="Times New Roman" w:cs="Times New Roman"/>
          <w:spacing w:val="-10"/>
          <w:sz w:val="24"/>
          <w:szCs w:val="24"/>
        </w:rPr>
        <w:t xml:space="preserve"> </w:t>
      </w:r>
      <w:r>
        <w:rPr>
          <w:rFonts w:ascii="Times New Roman" w:hAnsi="Times New Roman" w:cs="Times New Roman"/>
          <w:sz w:val="24"/>
          <w:szCs w:val="24"/>
        </w:rPr>
        <w:t>ensure</w:t>
      </w:r>
      <w:r>
        <w:rPr>
          <w:rFonts w:ascii="Times New Roman" w:hAnsi="Times New Roman" w:cs="Times New Roman"/>
          <w:spacing w:val="-9"/>
          <w:sz w:val="24"/>
          <w:szCs w:val="24"/>
        </w:rPr>
        <w:t xml:space="preserve"> </w:t>
      </w:r>
      <w:r>
        <w:rPr>
          <w:rFonts w:ascii="Times New Roman" w:hAnsi="Times New Roman" w:cs="Times New Roman"/>
          <w:sz w:val="24"/>
          <w:szCs w:val="24"/>
        </w:rPr>
        <w:t>and arrange</w:t>
      </w:r>
      <w:r>
        <w:rPr>
          <w:rFonts w:ascii="Times New Roman" w:hAnsi="Times New Roman" w:cs="Times New Roman"/>
          <w:spacing w:val="-11"/>
          <w:sz w:val="24"/>
          <w:szCs w:val="24"/>
        </w:rPr>
        <w:t xml:space="preserve"> </w:t>
      </w:r>
      <w:r>
        <w:rPr>
          <w:rFonts w:ascii="Times New Roman" w:hAnsi="Times New Roman" w:cs="Times New Roman"/>
          <w:sz w:val="24"/>
          <w:szCs w:val="24"/>
        </w:rPr>
        <w:t>with</w:t>
      </w:r>
      <w:r>
        <w:rPr>
          <w:rFonts w:ascii="Times New Roman" w:hAnsi="Times New Roman" w:cs="Times New Roman"/>
          <w:spacing w:val="-8"/>
          <w:sz w:val="24"/>
          <w:szCs w:val="24"/>
        </w:rPr>
        <w:t xml:space="preserve"> </w:t>
      </w:r>
      <w:r>
        <w:rPr>
          <w:rFonts w:ascii="Times New Roman" w:hAnsi="Times New Roman" w:cs="Times New Roman"/>
          <w:sz w:val="24"/>
          <w:szCs w:val="24"/>
        </w:rPr>
        <w:t>the</w:t>
      </w:r>
      <w:r>
        <w:rPr>
          <w:rFonts w:ascii="Times New Roman" w:hAnsi="Times New Roman" w:cs="Times New Roman"/>
          <w:spacing w:val="-11"/>
          <w:sz w:val="24"/>
          <w:szCs w:val="24"/>
        </w:rPr>
        <w:t xml:space="preserve"> </w:t>
      </w:r>
      <w:r>
        <w:rPr>
          <w:rFonts w:ascii="Times New Roman" w:hAnsi="Times New Roman" w:cs="Times New Roman"/>
          <w:sz w:val="24"/>
          <w:szCs w:val="24"/>
        </w:rPr>
        <w:t>Scheduled</w:t>
      </w:r>
      <w:r>
        <w:rPr>
          <w:rFonts w:ascii="Times New Roman" w:hAnsi="Times New Roman" w:cs="Times New Roman"/>
          <w:spacing w:val="-9"/>
          <w:sz w:val="24"/>
          <w:szCs w:val="24"/>
        </w:rPr>
        <w:t xml:space="preserve"> </w:t>
      </w:r>
      <w:r>
        <w:rPr>
          <w:rFonts w:ascii="Times New Roman" w:hAnsi="Times New Roman" w:cs="Times New Roman"/>
          <w:sz w:val="24"/>
          <w:szCs w:val="24"/>
        </w:rPr>
        <w:t>Bank</w:t>
      </w:r>
      <w:r w:rsidR="00A678E3">
        <w:rPr>
          <w:rFonts w:ascii="Times New Roman" w:hAnsi="Times New Roman" w:cs="Times New Roman"/>
          <w:sz w:val="24"/>
          <w:szCs w:val="24"/>
        </w:rPr>
        <w:t xml:space="preserve"> </w:t>
      </w:r>
      <w:r>
        <w:rPr>
          <w:rFonts w:ascii="Times New Roman" w:hAnsi="Times New Roman" w:cs="Times New Roman"/>
          <w:sz w:val="24"/>
          <w:szCs w:val="24"/>
        </w:rPr>
        <w:t>/</w:t>
      </w:r>
      <w:r w:rsidR="00A678E3">
        <w:rPr>
          <w:rFonts w:ascii="Times New Roman" w:hAnsi="Times New Roman" w:cs="Times New Roman"/>
          <w:sz w:val="24"/>
          <w:szCs w:val="24"/>
        </w:rPr>
        <w:t xml:space="preserve"> </w:t>
      </w:r>
      <w:r>
        <w:rPr>
          <w:rFonts w:ascii="Times New Roman" w:hAnsi="Times New Roman" w:cs="Times New Roman"/>
          <w:sz w:val="24"/>
          <w:szCs w:val="24"/>
        </w:rPr>
        <w:t>AIFI</w:t>
      </w:r>
      <w:r w:rsidR="00A678E3">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pacing w:val="-7"/>
          <w:sz w:val="24"/>
          <w:szCs w:val="24"/>
        </w:rPr>
        <w:t xml:space="preserve"> </w:t>
      </w:r>
      <w:r>
        <w:rPr>
          <w:rFonts w:ascii="Times New Roman" w:hAnsi="Times New Roman" w:cs="Times New Roman"/>
          <w:sz w:val="24"/>
          <w:szCs w:val="24"/>
        </w:rPr>
        <w:t>Entity</w:t>
      </w:r>
      <w:r>
        <w:rPr>
          <w:rFonts w:ascii="Times New Roman" w:hAnsi="Times New Roman" w:cs="Times New Roman"/>
          <w:spacing w:val="-12"/>
          <w:sz w:val="24"/>
          <w:szCs w:val="24"/>
        </w:rPr>
        <w:t xml:space="preserve"> </w:t>
      </w:r>
      <w:r>
        <w:rPr>
          <w:rFonts w:ascii="Times New Roman" w:hAnsi="Times New Roman" w:cs="Times New Roman"/>
          <w:sz w:val="24"/>
          <w:szCs w:val="24"/>
        </w:rPr>
        <w:t>providing</w:t>
      </w:r>
      <w:r>
        <w:rPr>
          <w:rFonts w:ascii="Times New Roman" w:hAnsi="Times New Roman" w:cs="Times New Roman"/>
          <w:spacing w:val="-13"/>
          <w:sz w:val="24"/>
          <w:szCs w:val="24"/>
        </w:rPr>
        <w:t xml:space="preserve"> </w:t>
      </w:r>
      <w:r>
        <w:rPr>
          <w:rFonts w:ascii="Times New Roman" w:hAnsi="Times New Roman" w:cs="Times New Roman"/>
          <w:sz w:val="24"/>
          <w:szCs w:val="24"/>
        </w:rPr>
        <w:t>the</w:t>
      </w:r>
      <w:r>
        <w:rPr>
          <w:rFonts w:ascii="Times New Roman" w:hAnsi="Times New Roman" w:cs="Times New Roman"/>
          <w:spacing w:val="-9"/>
          <w:sz w:val="24"/>
          <w:szCs w:val="24"/>
        </w:rPr>
        <w:t xml:space="preserve"> </w:t>
      </w:r>
      <w:r>
        <w:rPr>
          <w:rFonts w:ascii="Times New Roman" w:hAnsi="Times New Roman" w:cs="Times New Roman"/>
          <w:sz w:val="24"/>
          <w:szCs w:val="24"/>
        </w:rPr>
        <w:t>Credit</w:t>
      </w:r>
      <w:r>
        <w:rPr>
          <w:rFonts w:ascii="Times New Roman" w:hAnsi="Times New Roman" w:cs="Times New Roman"/>
          <w:spacing w:val="-6"/>
          <w:sz w:val="24"/>
          <w:szCs w:val="24"/>
        </w:rPr>
        <w:t xml:space="preserve"> </w:t>
      </w:r>
      <w:r>
        <w:rPr>
          <w:rFonts w:ascii="Times New Roman" w:hAnsi="Times New Roman" w:cs="Times New Roman"/>
          <w:sz w:val="24"/>
          <w:szCs w:val="24"/>
        </w:rPr>
        <w:t>Enhancement</w:t>
      </w:r>
      <w:r>
        <w:rPr>
          <w:rFonts w:ascii="Times New Roman" w:hAnsi="Times New Roman" w:cs="Times New Roman"/>
          <w:spacing w:val="-10"/>
          <w:sz w:val="24"/>
          <w:szCs w:val="24"/>
        </w:rPr>
        <w:t xml:space="preserve"> </w:t>
      </w:r>
      <w:r>
        <w:rPr>
          <w:rFonts w:ascii="Times New Roman" w:hAnsi="Times New Roman" w:cs="Times New Roman"/>
          <w:sz w:val="24"/>
          <w:szCs w:val="24"/>
        </w:rPr>
        <w:t>that</w:t>
      </w:r>
      <w:r>
        <w:rPr>
          <w:rFonts w:ascii="Times New Roman" w:hAnsi="Times New Roman" w:cs="Times New Roman"/>
          <w:spacing w:val="-8"/>
          <w:sz w:val="24"/>
          <w:szCs w:val="24"/>
        </w:rPr>
        <w:t xml:space="preserve"> </w:t>
      </w:r>
      <w:r>
        <w:rPr>
          <w:rFonts w:ascii="Times New Roman" w:hAnsi="Times New Roman" w:cs="Times New Roman"/>
          <w:sz w:val="24"/>
          <w:szCs w:val="24"/>
        </w:rPr>
        <w:t>the</w:t>
      </w:r>
      <w:r>
        <w:rPr>
          <w:rFonts w:ascii="Times New Roman" w:hAnsi="Times New Roman" w:cs="Times New Roman"/>
          <w:spacing w:val="-9"/>
          <w:sz w:val="24"/>
          <w:szCs w:val="24"/>
        </w:rPr>
        <w:t xml:space="preserve"> </w:t>
      </w:r>
      <w:r>
        <w:rPr>
          <w:rFonts w:ascii="Times New Roman" w:hAnsi="Times New Roman" w:cs="Times New Roman"/>
          <w:sz w:val="24"/>
          <w:szCs w:val="24"/>
        </w:rPr>
        <w:t>CP / NCD Funds Account is credited with the maturity value of the CP / NCD sufficiently in advance of the date of maturity of the CP /</w:t>
      </w:r>
      <w:r w:rsidR="00A678E3">
        <w:rPr>
          <w:rFonts w:ascii="Times New Roman" w:hAnsi="Times New Roman" w:cs="Times New Roman"/>
          <w:sz w:val="24"/>
          <w:szCs w:val="24"/>
        </w:rPr>
        <w:t xml:space="preserve"> </w:t>
      </w:r>
      <w:r>
        <w:rPr>
          <w:rFonts w:ascii="Times New Roman" w:hAnsi="Times New Roman" w:cs="Times New Roman"/>
          <w:sz w:val="24"/>
          <w:szCs w:val="24"/>
        </w:rPr>
        <w:t>NCD so as to enable the IPA to redeem the CP / NCD on the date of maturity (without days of grace).</w:t>
      </w:r>
    </w:p>
    <w:p w14:paraId="329C9B3C" w14:textId="77777777" w:rsidR="006C0DAD" w:rsidRDefault="006C0DAD" w:rsidP="006C0DAD">
      <w:pPr>
        <w:pStyle w:val="ListParagraph"/>
        <w:widowControl w:val="0"/>
        <w:numPr>
          <w:ilvl w:val="0"/>
          <w:numId w:val="107"/>
        </w:numPr>
        <w:tabs>
          <w:tab w:val="left" w:pos="1647"/>
        </w:tabs>
        <w:autoSpaceDE w:val="0"/>
        <w:autoSpaceDN w:val="0"/>
        <w:spacing w:before="261" w:after="0" w:line="247" w:lineRule="auto"/>
        <w:ind w:right="119"/>
        <w:jc w:val="both"/>
        <w:rPr>
          <w:rFonts w:ascii="Times New Roman" w:hAnsi="Times New Roman" w:cs="Times New Roman"/>
          <w:sz w:val="24"/>
          <w:szCs w:val="24"/>
        </w:rPr>
      </w:pPr>
      <w:r>
        <w:rPr>
          <w:rFonts w:ascii="Times New Roman" w:hAnsi="Times New Roman" w:cs="Times New Roman"/>
          <w:sz w:val="24"/>
          <w:szCs w:val="24"/>
        </w:rPr>
        <w:t>In any</w:t>
      </w:r>
      <w:r>
        <w:rPr>
          <w:rFonts w:ascii="Times New Roman" w:hAnsi="Times New Roman" w:cs="Times New Roman"/>
          <w:spacing w:val="-9"/>
          <w:sz w:val="24"/>
          <w:szCs w:val="24"/>
        </w:rPr>
        <w:t xml:space="preserve"> </w:t>
      </w:r>
      <w:r>
        <w:rPr>
          <w:rFonts w:ascii="Times New Roman" w:hAnsi="Times New Roman" w:cs="Times New Roman"/>
          <w:sz w:val="24"/>
          <w:szCs w:val="24"/>
        </w:rPr>
        <w:t>event,</w:t>
      </w:r>
      <w:r>
        <w:rPr>
          <w:rFonts w:ascii="Times New Roman" w:hAnsi="Times New Roman" w:cs="Times New Roman"/>
          <w:spacing w:val="-2"/>
          <w:sz w:val="24"/>
          <w:szCs w:val="24"/>
        </w:rPr>
        <w:t xml:space="preserve"> </w:t>
      </w:r>
      <w:r>
        <w:rPr>
          <w:rFonts w:ascii="Times New Roman" w:hAnsi="Times New Roman" w:cs="Times New Roman"/>
          <w:sz w:val="24"/>
          <w:szCs w:val="24"/>
        </w:rPr>
        <w:t>if</w:t>
      </w:r>
      <w:r>
        <w:rPr>
          <w:rFonts w:ascii="Times New Roman" w:hAnsi="Times New Roman" w:cs="Times New Roman"/>
          <w:spacing w:val="-6"/>
          <w:sz w:val="24"/>
          <w:szCs w:val="24"/>
        </w:rPr>
        <w:t xml:space="preserve"> </w:t>
      </w:r>
      <w:r>
        <w:rPr>
          <w:rFonts w:ascii="Times New Roman" w:hAnsi="Times New Roman" w:cs="Times New Roman"/>
          <w:sz w:val="24"/>
          <w:szCs w:val="24"/>
        </w:rPr>
        <w:t>the</w:t>
      </w:r>
      <w:r>
        <w:rPr>
          <w:rFonts w:ascii="Times New Roman" w:hAnsi="Times New Roman" w:cs="Times New Roman"/>
          <w:spacing w:val="-5"/>
          <w:sz w:val="24"/>
          <w:szCs w:val="24"/>
        </w:rPr>
        <w:t xml:space="preserve"> </w:t>
      </w:r>
      <w:r>
        <w:rPr>
          <w:rFonts w:ascii="Times New Roman" w:hAnsi="Times New Roman" w:cs="Times New Roman"/>
          <w:sz w:val="24"/>
          <w:szCs w:val="24"/>
        </w:rPr>
        <w:t>date</w:t>
      </w:r>
      <w:r>
        <w:rPr>
          <w:rFonts w:ascii="Times New Roman" w:hAnsi="Times New Roman" w:cs="Times New Roman"/>
          <w:spacing w:val="-5"/>
          <w:sz w:val="24"/>
          <w:szCs w:val="24"/>
        </w:rPr>
        <w:t xml:space="preserve"> </w:t>
      </w:r>
      <w:r>
        <w:rPr>
          <w:rFonts w:ascii="Times New Roman" w:hAnsi="Times New Roman" w:cs="Times New Roman"/>
          <w:sz w:val="24"/>
          <w:szCs w:val="24"/>
        </w:rPr>
        <w:t>of</w:t>
      </w:r>
      <w:r>
        <w:rPr>
          <w:rFonts w:ascii="Times New Roman" w:hAnsi="Times New Roman" w:cs="Times New Roman"/>
          <w:spacing w:val="-6"/>
          <w:sz w:val="24"/>
          <w:szCs w:val="24"/>
        </w:rPr>
        <w:t xml:space="preserve"> </w:t>
      </w:r>
      <w:r>
        <w:rPr>
          <w:rFonts w:ascii="Times New Roman" w:hAnsi="Times New Roman" w:cs="Times New Roman"/>
          <w:sz w:val="24"/>
          <w:szCs w:val="24"/>
        </w:rPr>
        <w:t>maturity</w:t>
      </w:r>
      <w:r>
        <w:rPr>
          <w:rFonts w:ascii="Times New Roman" w:hAnsi="Times New Roman" w:cs="Times New Roman"/>
          <w:spacing w:val="-9"/>
          <w:sz w:val="24"/>
          <w:szCs w:val="24"/>
        </w:rPr>
        <w:t xml:space="preserve"> </w:t>
      </w:r>
      <w:r>
        <w:rPr>
          <w:rFonts w:ascii="Times New Roman" w:hAnsi="Times New Roman" w:cs="Times New Roman"/>
          <w:sz w:val="24"/>
          <w:szCs w:val="24"/>
        </w:rPr>
        <w:t>falls</w:t>
      </w:r>
      <w:r>
        <w:rPr>
          <w:rFonts w:ascii="Times New Roman" w:hAnsi="Times New Roman" w:cs="Times New Roman"/>
          <w:spacing w:val="-4"/>
          <w:sz w:val="24"/>
          <w:szCs w:val="24"/>
        </w:rPr>
        <w:t xml:space="preserve"> </w:t>
      </w:r>
      <w:r>
        <w:rPr>
          <w:rFonts w:ascii="Times New Roman" w:hAnsi="Times New Roman" w:cs="Times New Roman"/>
          <w:sz w:val="24"/>
          <w:szCs w:val="24"/>
        </w:rPr>
        <w:t>on</w:t>
      </w:r>
      <w:r>
        <w:rPr>
          <w:rFonts w:ascii="Times New Roman" w:hAnsi="Times New Roman" w:cs="Times New Roman"/>
          <w:spacing w:val="-4"/>
          <w:sz w:val="24"/>
          <w:szCs w:val="24"/>
        </w:rPr>
        <w:t xml:space="preserve"> </w:t>
      </w:r>
      <w:r>
        <w:rPr>
          <w:rFonts w:ascii="Times New Roman" w:hAnsi="Times New Roman" w:cs="Times New Roman"/>
          <w:sz w:val="24"/>
          <w:szCs w:val="24"/>
        </w:rPr>
        <w:t>a</w:t>
      </w:r>
      <w:r>
        <w:rPr>
          <w:rFonts w:ascii="Times New Roman" w:hAnsi="Times New Roman" w:cs="Times New Roman"/>
          <w:spacing w:val="-6"/>
          <w:sz w:val="24"/>
          <w:szCs w:val="24"/>
        </w:rPr>
        <w:t xml:space="preserve"> </w:t>
      </w:r>
      <w:r>
        <w:rPr>
          <w:rFonts w:ascii="Times New Roman" w:hAnsi="Times New Roman" w:cs="Times New Roman"/>
          <w:sz w:val="24"/>
          <w:szCs w:val="24"/>
        </w:rPr>
        <w:t>Holiday,</w:t>
      </w:r>
      <w:r>
        <w:rPr>
          <w:rFonts w:ascii="Times New Roman" w:hAnsi="Times New Roman" w:cs="Times New Roman"/>
          <w:spacing w:val="-4"/>
          <w:sz w:val="24"/>
          <w:szCs w:val="24"/>
        </w:rPr>
        <w:t xml:space="preserve"> </w:t>
      </w:r>
      <w:r>
        <w:rPr>
          <w:rFonts w:ascii="Times New Roman" w:hAnsi="Times New Roman" w:cs="Times New Roman"/>
          <w:sz w:val="24"/>
          <w:szCs w:val="24"/>
        </w:rPr>
        <w:t>then</w:t>
      </w:r>
      <w:r>
        <w:rPr>
          <w:rFonts w:ascii="Times New Roman" w:hAnsi="Times New Roman" w:cs="Times New Roman"/>
          <w:spacing w:val="-3"/>
          <w:sz w:val="24"/>
          <w:szCs w:val="24"/>
        </w:rPr>
        <w:t xml:space="preserve"> </w:t>
      </w:r>
      <w:r>
        <w:rPr>
          <w:rFonts w:ascii="Times New Roman" w:hAnsi="Times New Roman" w:cs="Times New Roman"/>
          <w:sz w:val="24"/>
          <w:szCs w:val="24"/>
        </w:rPr>
        <w:t>arrangements</w:t>
      </w:r>
      <w:r>
        <w:rPr>
          <w:rFonts w:ascii="Times New Roman" w:hAnsi="Times New Roman" w:cs="Times New Roman"/>
          <w:spacing w:val="-3"/>
          <w:sz w:val="24"/>
          <w:szCs w:val="24"/>
        </w:rPr>
        <w:t xml:space="preserve"> </w:t>
      </w:r>
      <w:r>
        <w:rPr>
          <w:rFonts w:ascii="Times New Roman" w:hAnsi="Times New Roman" w:cs="Times New Roman"/>
          <w:sz w:val="24"/>
          <w:szCs w:val="24"/>
        </w:rPr>
        <w:t>should</w:t>
      </w:r>
      <w:r>
        <w:rPr>
          <w:rFonts w:ascii="Times New Roman" w:hAnsi="Times New Roman" w:cs="Times New Roman"/>
          <w:spacing w:val="-4"/>
          <w:sz w:val="24"/>
          <w:szCs w:val="24"/>
        </w:rPr>
        <w:t xml:space="preserve"> </w:t>
      </w:r>
      <w:r>
        <w:rPr>
          <w:rFonts w:ascii="Times New Roman" w:hAnsi="Times New Roman" w:cs="Times New Roman"/>
          <w:sz w:val="24"/>
          <w:szCs w:val="24"/>
        </w:rPr>
        <w:t>be</w:t>
      </w:r>
      <w:r>
        <w:rPr>
          <w:rFonts w:ascii="Times New Roman" w:hAnsi="Times New Roman" w:cs="Times New Roman"/>
          <w:spacing w:val="-8"/>
          <w:sz w:val="24"/>
          <w:szCs w:val="24"/>
        </w:rPr>
        <w:t xml:space="preserve"> </w:t>
      </w:r>
      <w:r>
        <w:rPr>
          <w:rFonts w:ascii="Times New Roman" w:hAnsi="Times New Roman" w:cs="Times New Roman"/>
          <w:sz w:val="24"/>
          <w:szCs w:val="24"/>
        </w:rPr>
        <w:t>so</w:t>
      </w:r>
      <w:r>
        <w:rPr>
          <w:rFonts w:ascii="Times New Roman" w:hAnsi="Times New Roman" w:cs="Times New Roman"/>
          <w:spacing w:val="-5"/>
          <w:sz w:val="24"/>
          <w:szCs w:val="24"/>
        </w:rPr>
        <w:t xml:space="preserve"> </w:t>
      </w:r>
      <w:r>
        <w:rPr>
          <w:rFonts w:ascii="Times New Roman" w:hAnsi="Times New Roman" w:cs="Times New Roman"/>
          <w:sz w:val="24"/>
          <w:szCs w:val="24"/>
        </w:rPr>
        <w:t>made by the Issuer as to enable the IPA to make payment of the Maturity Value of the CP / NCD on the immediately preceding Mumbai Business Day.</w:t>
      </w:r>
    </w:p>
    <w:p w14:paraId="3CFC097D" w14:textId="1B29F888" w:rsidR="006C0DAD" w:rsidRDefault="0053441D" w:rsidP="006C0DAD">
      <w:pPr>
        <w:widowControl w:val="0"/>
        <w:tabs>
          <w:tab w:val="left" w:pos="1273"/>
        </w:tabs>
        <w:autoSpaceDE w:val="0"/>
        <w:autoSpaceDN w:val="0"/>
        <w:spacing w:before="194"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3</w:t>
      </w:r>
      <w:r w:rsidR="006C0DAD">
        <w:rPr>
          <w:rFonts w:ascii="Times New Roman" w:eastAsia="Times New Roman" w:hAnsi="Times New Roman" w:cs="Times New Roman"/>
          <w:b/>
          <w:bCs/>
          <w:kern w:val="0"/>
          <w:sz w:val="24"/>
          <w:szCs w:val="24"/>
          <w:lang w:val="en-US"/>
          <w14:ligatures w14:val="none"/>
        </w:rPr>
        <w:t xml:space="preserve">2.DEFAULT NOTIFICATION </w:t>
      </w:r>
    </w:p>
    <w:p w14:paraId="2C04DF32" w14:textId="35016C35" w:rsidR="006C0DAD" w:rsidRPr="00DA7AC7" w:rsidRDefault="006C0DAD" w:rsidP="00A678E3">
      <w:pPr>
        <w:widowControl w:val="0"/>
        <w:tabs>
          <w:tab w:val="left" w:pos="1273"/>
        </w:tabs>
        <w:autoSpaceDE w:val="0"/>
        <w:autoSpaceDN w:val="0"/>
        <w:spacing w:before="194" w:after="0" w:line="240" w:lineRule="auto"/>
        <w:jc w:val="both"/>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pacing w:val="-4"/>
          <w:sz w:val="24"/>
          <w:szCs w:val="24"/>
        </w:rPr>
        <w:t xml:space="preserve"> </w:t>
      </w:r>
      <w:r>
        <w:rPr>
          <w:rFonts w:ascii="Times New Roman" w:hAnsi="Times New Roman" w:cs="Times New Roman"/>
          <w:sz w:val="24"/>
          <w:szCs w:val="24"/>
        </w:rPr>
        <w:t>IPA</w:t>
      </w:r>
      <w:r>
        <w:rPr>
          <w:rFonts w:ascii="Times New Roman" w:hAnsi="Times New Roman" w:cs="Times New Roman"/>
          <w:spacing w:val="-5"/>
          <w:sz w:val="24"/>
          <w:szCs w:val="24"/>
        </w:rPr>
        <w:t xml:space="preserve"> </w:t>
      </w:r>
      <w:r>
        <w:rPr>
          <w:rFonts w:ascii="Times New Roman" w:hAnsi="Times New Roman" w:cs="Times New Roman"/>
          <w:sz w:val="24"/>
          <w:szCs w:val="24"/>
        </w:rPr>
        <w:t>shall,</w:t>
      </w:r>
      <w:r>
        <w:rPr>
          <w:rFonts w:ascii="Times New Roman" w:hAnsi="Times New Roman" w:cs="Times New Roman"/>
          <w:spacing w:val="-7"/>
          <w:sz w:val="24"/>
          <w:szCs w:val="24"/>
        </w:rPr>
        <w:t xml:space="preserve"> </w:t>
      </w:r>
      <w:r>
        <w:rPr>
          <w:rFonts w:ascii="Times New Roman" w:hAnsi="Times New Roman" w:cs="Times New Roman"/>
          <w:sz w:val="24"/>
          <w:szCs w:val="24"/>
        </w:rPr>
        <w:t>in</w:t>
      </w:r>
      <w:r>
        <w:rPr>
          <w:rFonts w:ascii="Times New Roman" w:hAnsi="Times New Roman" w:cs="Times New Roman"/>
          <w:spacing w:val="-5"/>
          <w:sz w:val="24"/>
          <w:szCs w:val="24"/>
        </w:rPr>
        <w:t xml:space="preserve"> </w:t>
      </w:r>
      <w:r>
        <w:rPr>
          <w:rFonts w:ascii="Times New Roman" w:hAnsi="Times New Roman" w:cs="Times New Roman"/>
          <w:sz w:val="24"/>
          <w:szCs w:val="24"/>
        </w:rPr>
        <w:t>case</w:t>
      </w:r>
      <w:r>
        <w:rPr>
          <w:rFonts w:ascii="Times New Roman" w:hAnsi="Times New Roman" w:cs="Times New Roman"/>
          <w:spacing w:val="-7"/>
          <w:sz w:val="24"/>
          <w:szCs w:val="24"/>
        </w:rPr>
        <w:t xml:space="preserve"> </w:t>
      </w:r>
      <w:r>
        <w:rPr>
          <w:rFonts w:ascii="Times New Roman" w:hAnsi="Times New Roman" w:cs="Times New Roman"/>
          <w:sz w:val="24"/>
          <w:szCs w:val="24"/>
        </w:rPr>
        <w:t>of</w:t>
      </w:r>
      <w:r>
        <w:rPr>
          <w:rFonts w:ascii="Times New Roman" w:hAnsi="Times New Roman" w:cs="Times New Roman"/>
          <w:spacing w:val="-3"/>
          <w:sz w:val="24"/>
          <w:szCs w:val="24"/>
        </w:rPr>
        <w:t xml:space="preserve"> </w:t>
      </w:r>
      <w:r>
        <w:rPr>
          <w:rFonts w:ascii="Times New Roman" w:hAnsi="Times New Roman" w:cs="Times New Roman"/>
          <w:sz w:val="24"/>
          <w:szCs w:val="24"/>
        </w:rPr>
        <w:t>default</w:t>
      </w:r>
      <w:r>
        <w:rPr>
          <w:rFonts w:ascii="Times New Roman" w:hAnsi="Times New Roman" w:cs="Times New Roman"/>
          <w:spacing w:val="-6"/>
          <w:sz w:val="24"/>
          <w:szCs w:val="24"/>
        </w:rPr>
        <w:t xml:space="preserve"> </w:t>
      </w:r>
      <w:r>
        <w:rPr>
          <w:rFonts w:ascii="Times New Roman" w:hAnsi="Times New Roman" w:cs="Times New Roman"/>
          <w:sz w:val="24"/>
          <w:szCs w:val="24"/>
        </w:rPr>
        <w:t>in</w:t>
      </w:r>
      <w:r>
        <w:rPr>
          <w:rFonts w:ascii="Times New Roman" w:hAnsi="Times New Roman" w:cs="Times New Roman"/>
          <w:spacing w:val="-5"/>
          <w:sz w:val="24"/>
          <w:szCs w:val="24"/>
        </w:rPr>
        <w:t xml:space="preserve"> </w:t>
      </w:r>
      <w:r>
        <w:rPr>
          <w:rFonts w:ascii="Times New Roman" w:hAnsi="Times New Roman" w:cs="Times New Roman"/>
          <w:sz w:val="24"/>
          <w:szCs w:val="24"/>
        </w:rPr>
        <w:t>payment</w:t>
      </w:r>
      <w:r>
        <w:rPr>
          <w:rFonts w:ascii="Times New Roman" w:hAnsi="Times New Roman" w:cs="Times New Roman"/>
          <w:spacing w:val="-4"/>
          <w:sz w:val="24"/>
          <w:szCs w:val="24"/>
        </w:rPr>
        <w:t xml:space="preserve"> </w:t>
      </w:r>
      <w:r>
        <w:rPr>
          <w:rFonts w:ascii="Times New Roman" w:hAnsi="Times New Roman" w:cs="Times New Roman"/>
          <w:sz w:val="24"/>
          <w:szCs w:val="24"/>
        </w:rPr>
        <w:t>by</w:t>
      </w:r>
      <w:r>
        <w:rPr>
          <w:rFonts w:ascii="Times New Roman" w:hAnsi="Times New Roman" w:cs="Times New Roman"/>
          <w:spacing w:val="-12"/>
          <w:sz w:val="24"/>
          <w:szCs w:val="24"/>
        </w:rPr>
        <w:t xml:space="preserve"> </w:t>
      </w:r>
      <w:r>
        <w:rPr>
          <w:rFonts w:ascii="Times New Roman" w:hAnsi="Times New Roman" w:cs="Times New Roman"/>
          <w:sz w:val="24"/>
          <w:szCs w:val="24"/>
        </w:rPr>
        <w:t>the Issuer,</w:t>
      </w:r>
      <w:r>
        <w:rPr>
          <w:rFonts w:ascii="Times New Roman" w:hAnsi="Times New Roman" w:cs="Times New Roman"/>
          <w:spacing w:val="-5"/>
          <w:sz w:val="24"/>
          <w:szCs w:val="24"/>
        </w:rPr>
        <w:t xml:space="preserve"> </w:t>
      </w:r>
      <w:r>
        <w:rPr>
          <w:rFonts w:ascii="Times New Roman" w:hAnsi="Times New Roman" w:cs="Times New Roman"/>
          <w:sz w:val="24"/>
          <w:szCs w:val="24"/>
        </w:rPr>
        <w:t>notify</w:t>
      </w:r>
      <w:r>
        <w:rPr>
          <w:rFonts w:ascii="Times New Roman" w:hAnsi="Times New Roman" w:cs="Times New Roman"/>
          <w:spacing w:val="-12"/>
          <w:sz w:val="24"/>
          <w:szCs w:val="24"/>
        </w:rPr>
        <w:t xml:space="preserve"> </w:t>
      </w:r>
      <w:r>
        <w:rPr>
          <w:rFonts w:ascii="Times New Roman" w:hAnsi="Times New Roman" w:cs="Times New Roman"/>
          <w:sz w:val="24"/>
          <w:szCs w:val="24"/>
        </w:rPr>
        <w:t>promptly such</w:t>
      </w:r>
      <w:r>
        <w:rPr>
          <w:rFonts w:ascii="Times New Roman" w:hAnsi="Times New Roman" w:cs="Times New Roman"/>
          <w:spacing w:val="-5"/>
          <w:sz w:val="24"/>
          <w:szCs w:val="24"/>
        </w:rPr>
        <w:t xml:space="preserve"> </w:t>
      </w:r>
      <w:r>
        <w:rPr>
          <w:rFonts w:ascii="Times New Roman" w:hAnsi="Times New Roman" w:cs="Times New Roman"/>
          <w:sz w:val="24"/>
          <w:szCs w:val="24"/>
        </w:rPr>
        <w:t>default</w:t>
      </w:r>
      <w:r>
        <w:rPr>
          <w:rFonts w:ascii="Times New Roman" w:hAnsi="Times New Roman" w:cs="Times New Roman"/>
          <w:spacing w:val="-6"/>
          <w:sz w:val="24"/>
          <w:szCs w:val="24"/>
        </w:rPr>
        <w:t xml:space="preserve"> </w:t>
      </w:r>
      <w:r>
        <w:rPr>
          <w:rFonts w:ascii="Times New Roman" w:hAnsi="Times New Roman" w:cs="Times New Roman"/>
          <w:sz w:val="24"/>
          <w:szCs w:val="24"/>
        </w:rPr>
        <w:t xml:space="preserve">on the F-TRAC platform, to the Investors, Trustee if any, the Depository, Registrar and transfer agent and the CRA </w:t>
      </w:r>
      <w:r w:rsidRPr="00DA7AC7">
        <w:rPr>
          <w:rFonts w:ascii="Times New Roman" w:hAnsi="Times New Roman" w:cs="Times New Roman"/>
          <w:sz w:val="24"/>
          <w:szCs w:val="24"/>
        </w:rPr>
        <w:t>concerned by 5.30 pm on the date of default. The IPA, not being in the position of a Trustee, is not required to seek recovery from the issuer or initiate any action against the Issuer or on behalf of the investors.</w:t>
      </w:r>
    </w:p>
    <w:p w14:paraId="51F35263" w14:textId="77777777" w:rsidR="006C0DAD" w:rsidRPr="00DA7AC7" w:rsidRDefault="006C0DAD" w:rsidP="00A678E3">
      <w:pPr>
        <w:widowControl w:val="0"/>
        <w:tabs>
          <w:tab w:val="left" w:pos="1273"/>
        </w:tabs>
        <w:autoSpaceDE w:val="0"/>
        <w:autoSpaceDN w:val="0"/>
        <w:spacing w:before="194" w:after="0" w:line="240" w:lineRule="auto"/>
        <w:jc w:val="both"/>
        <w:rPr>
          <w:rFonts w:ascii="Times New Roman" w:hAnsi="Times New Roman" w:cs="Times New Roman"/>
          <w:sz w:val="24"/>
          <w:szCs w:val="24"/>
        </w:rPr>
      </w:pPr>
      <w:r w:rsidRPr="00DA7AC7">
        <w:rPr>
          <w:rFonts w:ascii="Times New Roman" w:hAnsi="Times New Roman" w:cs="Times New Roman"/>
          <w:sz w:val="24"/>
          <w:szCs w:val="24"/>
        </w:rPr>
        <w:lastRenderedPageBreak/>
        <w:t>The IPA will also report the delay (technical delay-RTGS /NEFT / Market Disruption) in funding the CP / NCD Funds Account for redemption on maturity date.</w:t>
      </w:r>
    </w:p>
    <w:p w14:paraId="7EAC75E7" w14:textId="3A5B8790" w:rsidR="006C0DAD" w:rsidRPr="00DA7AC7" w:rsidRDefault="006C0DAD" w:rsidP="006C0DAD">
      <w:pPr>
        <w:widowControl w:val="0"/>
        <w:tabs>
          <w:tab w:val="left" w:pos="1273"/>
        </w:tabs>
        <w:autoSpaceDE w:val="0"/>
        <w:autoSpaceDN w:val="0"/>
        <w:spacing w:before="194" w:after="0" w:line="240" w:lineRule="auto"/>
        <w:rPr>
          <w:rFonts w:ascii="Times New Roman" w:eastAsia="Times New Roman" w:hAnsi="Times New Roman" w:cs="Times New Roman"/>
          <w:b/>
          <w:bCs/>
          <w:kern w:val="0"/>
          <w:sz w:val="24"/>
          <w:szCs w:val="24"/>
          <w:lang w:val="en-US"/>
          <w14:ligatures w14:val="none"/>
        </w:rPr>
      </w:pPr>
      <w:r w:rsidRPr="00DA7AC7">
        <w:rPr>
          <w:rFonts w:ascii="Times New Roman" w:eastAsia="Times New Roman" w:hAnsi="Times New Roman" w:cs="Times New Roman"/>
          <w:b/>
          <w:bCs/>
          <w:kern w:val="0"/>
          <w:sz w:val="24"/>
          <w:szCs w:val="24"/>
          <w:lang w:val="en-US"/>
          <w14:ligatures w14:val="none"/>
        </w:rPr>
        <w:t>3</w:t>
      </w:r>
      <w:r w:rsidR="0053441D" w:rsidRPr="00DA7AC7">
        <w:rPr>
          <w:rFonts w:ascii="Times New Roman" w:eastAsia="Times New Roman" w:hAnsi="Times New Roman" w:cs="Times New Roman"/>
          <w:b/>
          <w:bCs/>
          <w:kern w:val="0"/>
          <w:sz w:val="24"/>
          <w:szCs w:val="24"/>
          <w:lang w:val="en-US"/>
          <w14:ligatures w14:val="none"/>
        </w:rPr>
        <w:t>3</w:t>
      </w:r>
      <w:r w:rsidRPr="00DA7AC7">
        <w:rPr>
          <w:rFonts w:ascii="Times New Roman" w:eastAsia="Times New Roman" w:hAnsi="Times New Roman" w:cs="Times New Roman"/>
          <w:b/>
          <w:bCs/>
          <w:kern w:val="0"/>
          <w:sz w:val="24"/>
          <w:szCs w:val="24"/>
          <w:lang w:val="en-US"/>
          <w14:ligatures w14:val="none"/>
        </w:rPr>
        <w:t xml:space="preserve">.DELAYED PAYMENT </w:t>
      </w:r>
      <w:r w:rsidRPr="00DA7AC7">
        <w:rPr>
          <w:rFonts w:ascii="Times New Roman" w:eastAsia="Times New Roman" w:hAnsi="Times New Roman" w:cs="Times New Roman"/>
          <w:b/>
          <w:bCs/>
          <w:kern w:val="0"/>
          <w:sz w:val="24"/>
          <w:szCs w:val="24"/>
          <w:lang w:val="en-US"/>
          <w14:ligatures w14:val="none"/>
        </w:rPr>
        <w:tab/>
      </w:r>
    </w:p>
    <w:p w14:paraId="39342C3C" w14:textId="77777777" w:rsidR="006C0DAD" w:rsidRDefault="006C0DAD" w:rsidP="006C0DAD">
      <w:pPr>
        <w:pStyle w:val="BodyText"/>
        <w:spacing w:before="37" w:line="256" w:lineRule="auto"/>
        <w:ind w:right="95"/>
        <w:jc w:val="both"/>
      </w:pPr>
      <w:r>
        <w:t>If</w:t>
      </w:r>
      <w:r>
        <w:rPr>
          <w:spacing w:val="-14"/>
        </w:rPr>
        <w:t xml:space="preserve"> </w:t>
      </w:r>
      <w:r>
        <w:t>the</w:t>
      </w:r>
      <w:r>
        <w:rPr>
          <w:spacing w:val="-11"/>
        </w:rPr>
        <w:t xml:space="preserve"> </w:t>
      </w:r>
      <w:r>
        <w:t>issuer</w:t>
      </w:r>
      <w:r>
        <w:rPr>
          <w:spacing w:val="-14"/>
        </w:rPr>
        <w:t xml:space="preserve"> </w:t>
      </w:r>
      <w:r>
        <w:t>makes</w:t>
      </w:r>
      <w:r>
        <w:rPr>
          <w:spacing w:val="-8"/>
        </w:rPr>
        <w:t xml:space="preserve"> </w:t>
      </w:r>
      <w:r>
        <w:t>a</w:t>
      </w:r>
      <w:r>
        <w:rPr>
          <w:spacing w:val="-14"/>
        </w:rPr>
        <w:t xml:space="preserve"> </w:t>
      </w:r>
      <w:r>
        <w:t>delayed</w:t>
      </w:r>
      <w:r>
        <w:rPr>
          <w:spacing w:val="-9"/>
        </w:rPr>
        <w:t xml:space="preserve"> </w:t>
      </w:r>
      <w:r>
        <w:t>redemption</w:t>
      </w:r>
      <w:r>
        <w:rPr>
          <w:spacing w:val="-12"/>
        </w:rPr>
        <w:t xml:space="preserve"> </w:t>
      </w:r>
      <w:r>
        <w:t>payment, post default</w:t>
      </w:r>
      <w:r>
        <w:rPr>
          <w:spacing w:val="-7"/>
        </w:rPr>
        <w:t xml:space="preserve"> </w:t>
      </w:r>
      <w:r>
        <w:t>the</w:t>
      </w:r>
      <w:r>
        <w:rPr>
          <w:spacing w:val="-13"/>
        </w:rPr>
        <w:t xml:space="preserve"> </w:t>
      </w:r>
      <w:r>
        <w:t>same</w:t>
      </w:r>
      <w:r>
        <w:rPr>
          <w:spacing w:val="-13"/>
        </w:rPr>
        <w:t xml:space="preserve"> </w:t>
      </w:r>
      <w:r>
        <w:t>will</w:t>
      </w:r>
      <w:r>
        <w:rPr>
          <w:spacing w:val="-10"/>
        </w:rPr>
        <w:t xml:space="preserve"> </w:t>
      </w:r>
      <w:r>
        <w:t>have</w:t>
      </w:r>
      <w:r>
        <w:rPr>
          <w:spacing w:val="-14"/>
        </w:rPr>
        <w:t xml:space="preserve"> </w:t>
      </w:r>
      <w:r>
        <w:t>to</w:t>
      </w:r>
      <w:r>
        <w:rPr>
          <w:spacing w:val="-8"/>
        </w:rPr>
        <w:t xml:space="preserve"> </w:t>
      </w:r>
      <w:r>
        <w:t>be</w:t>
      </w:r>
      <w:r>
        <w:rPr>
          <w:spacing w:val="-14"/>
        </w:rPr>
        <w:t xml:space="preserve"> </w:t>
      </w:r>
      <w:r>
        <w:t>routed</w:t>
      </w:r>
      <w:r>
        <w:rPr>
          <w:spacing w:val="-13"/>
        </w:rPr>
        <w:t xml:space="preserve"> </w:t>
      </w:r>
      <w:r>
        <w:t>through same IPA for proper tracking of CP / NCD.</w:t>
      </w:r>
    </w:p>
    <w:p w14:paraId="2191C374" w14:textId="77777777" w:rsidR="006C0DAD" w:rsidRDefault="006C0DAD" w:rsidP="006C0DAD">
      <w:pPr>
        <w:pStyle w:val="BodyText"/>
        <w:spacing w:before="37" w:line="256" w:lineRule="auto"/>
        <w:ind w:right="1594"/>
        <w:jc w:val="both"/>
      </w:pPr>
    </w:p>
    <w:p w14:paraId="700401D2" w14:textId="4704509B" w:rsidR="006C0DAD" w:rsidRDefault="006C0DAD" w:rsidP="006C0DAD">
      <w:pPr>
        <w:pStyle w:val="BodyText"/>
        <w:spacing w:before="37" w:line="256" w:lineRule="auto"/>
        <w:ind w:right="1594"/>
        <w:jc w:val="both"/>
        <w:rPr>
          <w:b/>
          <w:bCs/>
        </w:rPr>
      </w:pPr>
      <w:r>
        <w:rPr>
          <w:b/>
          <w:bCs/>
        </w:rPr>
        <w:t>3</w:t>
      </w:r>
      <w:r w:rsidR="0053441D">
        <w:rPr>
          <w:b/>
          <w:bCs/>
        </w:rPr>
        <w:t>4</w:t>
      </w:r>
      <w:r>
        <w:rPr>
          <w:b/>
          <w:bCs/>
        </w:rPr>
        <w:t>.</w:t>
      </w:r>
      <w:r w:rsidR="00A678E3">
        <w:rPr>
          <w:b/>
          <w:bCs/>
        </w:rPr>
        <w:t xml:space="preserve"> </w:t>
      </w:r>
      <w:r>
        <w:rPr>
          <w:b/>
          <w:bCs/>
        </w:rPr>
        <w:t xml:space="preserve">INSTRUCTIONS </w:t>
      </w:r>
    </w:p>
    <w:p w14:paraId="64C6B678" w14:textId="77777777" w:rsidR="006C0DAD" w:rsidRDefault="006C0DAD" w:rsidP="006C0DAD">
      <w:pPr>
        <w:pStyle w:val="BodyText"/>
        <w:spacing w:before="39" w:line="278" w:lineRule="auto"/>
        <w:ind w:right="95"/>
      </w:pPr>
      <w:r>
        <w:t>The</w:t>
      </w:r>
      <w:r>
        <w:rPr>
          <w:spacing w:val="-3"/>
        </w:rPr>
        <w:t xml:space="preserve"> </w:t>
      </w:r>
      <w:r>
        <w:t>Issuer</w:t>
      </w:r>
      <w:r>
        <w:rPr>
          <w:spacing w:val="-4"/>
        </w:rPr>
        <w:t xml:space="preserve"> </w:t>
      </w:r>
      <w:r>
        <w:t>understands</w:t>
      </w:r>
      <w:r>
        <w:rPr>
          <w:spacing w:val="-3"/>
        </w:rPr>
        <w:t xml:space="preserve"> </w:t>
      </w:r>
      <w:r>
        <w:t>that</w:t>
      </w:r>
      <w:r>
        <w:rPr>
          <w:spacing w:val="-3"/>
        </w:rPr>
        <w:t xml:space="preserve"> </w:t>
      </w:r>
      <w:r>
        <w:t>all</w:t>
      </w:r>
      <w:r>
        <w:rPr>
          <w:spacing w:val="-3"/>
        </w:rPr>
        <w:t xml:space="preserve"> </w:t>
      </w:r>
      <w:r>
        <w:t>instructions,</w:t>
      </w:r>
      <w:r>
        <w:rPr>
          <w:spacing w:val="-3"/>
        </w:rPr>
        <w:t xml:space="preserve"> </w:t>
      </w:r>
      <w:r>
        <w:t>whether</w:t>
      </w:r>
      <w:r>
        <w:rPr>
          <w:spacing w:val="-4"/>
        </w:rPr>
        <w:t xml:space="preserve"> </w:t>
      </w:r>
      <w:r>
        <w:t>by</w:t>
      </w:r>
      <w:r>
        <w:rPr>
          <w:spacing w:val="-7"/>
        </w:rPr>
        <w:t xml:space="preserve"> </w:t>
      </w:r>
      <w:r>
        <w:t>E-mail</w:t>
      </w:r>
      <w:r>
        <w:rPr>
          <w:spacing w:val="-3"/>
        </w:rPr>
        <w:t xml:space="preserve"> </w:t>
      </w:r>
      <w:r>
        <w:t>or</w:t>
      </w:r>
      <w:r>
        <w:rPr>
          <w:spacing w:val="-3"/>
        </w:rPr>
        <w:t xml:space="preserve"> </w:t>
      </w:r>
      <w:r>
        <w:t>in</w:t>
      </w:r>
      <w:r>
        <w:rPr>
          <w:spacing w:val="-3"/>
        </w:rPr>
        <w:t xml:space="preserve"> </w:t>
      </w:r>
      <w:r>
        <w:t>writing</w:t>
      </w:r>
      <w:r>
        <w:rPr>
          <w:spacing w:val="-5"/>
        </w:rPr>
        <w:t xml:space="preserve"> </w:t>
      </w:r>
      <w:r>
        <w:t>(including facsimile), are to be directed to IPA/Department of IPA Bank.</w:t>
      </w:r>
    </w:p>
    <w:p w14:paraId="36530A10" w14:textId="77777777" w:rsidR="006C0DAD" w:rsidRDefault="006C0DAD" w:rsidP="006C0DAD">
      <w:pPr>
        <w:pStyle w:val="BodyText"/>
        <w:spacing w:before="39" w:line="278" w:lineRule="auto"/>
        <w:ind w:right="1394"/>
      </w:pPr>
    </w:p>
    <w:p w14:paraId="2AB5D3F1" w14:textId="2173F73D" w:rsidR="006C0DAD" w:rsidRDefault="006C0DAD" w:rsidP="006C0DAD">
      <w:pPr>
        <w:pStyle w:val="BodyText"/>
        <w:spacing w:before="39" w:line="278" w:lineRule="auto"/>
        <w:ind w:right="95"/>
        <w:jc w:val="both"/>
      </w:pPr>
      <w:r>
        <w:t>Instructions</w:t>
      </w:r>
      <w:r>
        <w:rPr>
          <w:spacing w:val="-2"/>
        </w:rPr>
        <w:t xml:space="preserve"> </w:t>
      </w:r>
      <w:r>
        <w:t>given or delivered by</w:t>
      </w:r>
      <w:r>
        <w:rPr>
          <w:spacing w:val="-5"/>
        </w:rPr>
        <w:t xml:space="preserve"> </w:t>
      </w:r>
      <w:r>
        <w:t>or in writing</w:t>
      </w:r>
      <w:r>
        <w:rPr>
          <w:spacing w:val="-2"/>
        </w:rPr>
        <w:t xml:space="preserve"> </w:t>
      </w:r>
      <w:r>
        <w:t xml:space="preserve">must be received </w:t>
      </w:r>
      <w:r w:rsidRPr="00833A36">
        <w:t>completely</w:t>
      </w:r>
      <w:r w:rsidRPr="00833A36">
        <w:rPr>
          <w:spacing w:val="-3"/>
        </w:rPr>
        <w:t xml:space="preserve"> </w:t>
      </w:r>
      <w:r w:rsidRPr="00833A36">
        <w:t>by</w:t>
      </w:r>
      <w:r w:rsidRPr="00833A36">
        <w:rPr>
          <w:spacing w:val="-5"/>
        </w:rPr>
        <w:t xml:space="preserve"> </w:t>
      </w:r>
      <w:r w:rsidRPr="00833A36">
        <w:t>the</w:t>
      </w:r>
      <w:r w:rsidRPr="00833A36">
        <w:rPr>
          <w:spacing w:val="1"/>
        </w:rPr>
        <w:t xml:space="preserve"> </w:t>
      </w:r>
      <w:r w:rsidRPr="00833A36">
        <w:t>IPA by</w:t>
      </w:r>
      <w:r w:rsidRPr="00833A36">
        <w:rPr>
          <w:spacing w:val="40"/>
        </w:rPr>
        <w:t xml:space="preserve"> </w:t>
      </w:r>
      <w:r w:rsidRPr="00833A36">
        <w:t>-</w:t>
      </w:r>
      <w:r w:rsidRPr="00833A36">
        <w:rPr>
          <w:spacing w:val="-10"/>
        </w:rPr>
        <w:t xml:space="preserve">- </w:t>
      </w:r>
      <w:r w:rsidRPr="00833A36">
        <w:t xml:space="preserve">- </w:t>
      </w:r>
      <w:r w:rsidR="00845A34" w:rsidRPr="00833A36">
        <w:t>A</w:t>
      </w:r>
      <w:r w:rsidRPr="00833A36">
        <w:t>.</w:t>
      </w:r>
      <w:r w:rsidR="00845A34" w:rsidRPr="00833A36">
        <w:t>M</w:t>
      </w:r>
      <w:r w:rsidRPr="00833A36">
        <w:t xml:space="preserve">. / </w:t>
      </w:r>
      <w:r w:rsidR="00845A34" w:rsidRPr="00833A36">
        <w:t>P</w:t>
      </w:r>
      <w:r w:rsidRPr="00833A36">
        <w:t>.</w:t>
      </w:r>
      <w:r w:rsidR="00845A34" w:rsidRPr="00833A36">
        <w:t>M</w:t>
      </w:r>
      <w:r w:rsidRPr="00833A36">
        <w:t xml:space="preserve">., if the CP / NCD are to be delivered and credit received the same </w:t>
      </w:r>
      <w:r>
        <w:t>day. In the event a discrepancy</w:t>
      </w:r>
      <w:r>
        <w:rPr>
          <w:spacing w:val="-4"/>
        </w:rPr>
        <w:t xml:space="preserve"> </w:t>
      </w:r>
      <w:r>
        <w:t>exists between the Facsimile/Email and written instructions, or in the absence of receiving written instructions, telephonic instructions as understood by IPA, will be deemed the controlling and proper instructions unless contrary notice is received by the IPA</w:t>
      </w:r>
      <w:r w:rsidR="00845A34">
        <w:t xml:space="preserve"> </w:t>
      </w:r>
      <w:r>
        <w:t>/</w:t>
      </w:r>
      <w:r w:rsidR="00845A34">
        <w:t xml:space="preserve"> </w:t>
      </w:r>
      <w:r>
        <w:t>Department of IPA Bank prior to the taking of any action.</w:t>
      </w:r>
      <w:r>
        <w:br/>
      </w:r>
    </w:p>
    <w:p w14:paraId="1C908D02" w14:textId="12A109DE" w:rsidR="006C0DAD" w:rsidRDefault="006C0DAD" w:rsidP="006C0DAD">
      <w:pPr>
        <w:pStyle w:val="BodyText"/>
        <w:spacing w:before="39" w:line="278" w:lineRule="auto"/>
        <w:ind w:right="95"/>
        <w:jc w:val="both"/>
        <w:rPr>
          <w:b/>
          <w:bCs/>
        </w:rPr>
      </w:pPr>
      <w:r>
        <w:rPr>
          <w:b/>
          <w:bCs/>
        </w:rPr>
        <w:t>3</w:t>
      </w:r>
      <w:r w:rsidR="0053441D">
        <w:rPr>
          <w:b/>
          <w:bCs/>
        </w:rPr>
        <w:t>5</w:t>
      </w:r>
      <w:r>
        <w:rPr>
          <w:b/>
          <w:bCs/>
        </w:rPr>
        <w:t>.</w:t>
      </w:r>
      <w:r w:rsidR="00A678E3">
        <w:rPr>
          <w:b/>
          <w:bCs/>
        </w:rPr>
        <w:t xml:space="preserve"> </w:t>
      </w:r>
      <w:r>
        <w:rPr>
          <w:b/>
          <w:bCs/>
        </w:rPr>
        <w:t xml:space="preserve">ISSUER’S AUTHORIZED SIGNATORIES </w:t>
      </w:r>
    </w:p>
    <w:p w14:paraId="707E5200" w14:textId="77777777" w:rsidR="006C0DAD" w:rsidRDefault="006C0DAD" w:rsidP="006C0DAD">
      <w:pPr>
        <w:pStyle w:val="BodyText"/>
        <w:spacing w:before="39" w:line="278" w:lineRule="auto"/>
        <w:ind w:right="95"/>
        <w:jc w:val="both"/>
      </w:pPr>
      <w:r>
        <w:t>The</w:t>
      </w:r>
      <w:r>
        <w:rPr>
          <w:spacing w:val="-15"/>
        </w:rPr>
        <w:t xml:space="preserve"> </w:t>
      </w:r>
      <w:r>
        <w:t>Issuer</w:t>
      </w:r>
      <w:r>
        <w:rPr>
          <w:spacing w:val="-15"/>
        </w:rPr>
        <w:t xml:space="preserve"> </w:t>
      </w:r>
      <w:r>
        <w:t>shall</w:t>
      </w:r>
      <w:r>
        <w:rPr>
          <w:spacing w:val="-15"/>
        </w:rPr>
        <w:t xml:space="preserve"> </w:t>
      </w:r>
      <w:r>
        <w:t>get</w:t>
      </w:r>
      <w:r>
        <w:rPr>
          <w:spacing w:val="-14"/>
        </w:rPr>
        <w:t xml:space="preserve"> </w:t>
      </w:r>
      <w:r>
        <w:t>the</w:t>
      </w:r>
      <w:r>
        <w:rPr>
          <w:spacing w:val="-15"/>
        </w:rPr>
        <w:t xml:space="preserve"> </w:t>
      </w:r>
      <w:r>
        <w:t>Jumbo</w:t>
      </w:r>
      <w:r>
        <w:rPr>
          <w:spacing w:val="-14"/>
        </w:rPr>
        <w:t xml:space="preserve"> </w:t>
      </w:r>
      <w:r>
        <w:t>CP / NCD</w:t>
      </w:r>
      <w:r>
        <w:rPr>
          <w:spacing w:val="-15"/>
        </w:rPr>
        <w:t xml:space="preserve"> </w:t>
      </w:r>
      <w:r>
        <w:t>executed</w:t>
      </w:r>
      <w:r>
        <w:rPr>
          <w:spacing w:val="-15"/>
        </w:rPr>
        <w:t xml:space="preserve"> </w:t>
      </w:r>
      <w:r>
        <w:t>and</w:t>
      </w:r>
      <w:r>
        <w:rPr>
          <w:spacing w:val="-15"/>
        </w:rPr>
        <w:t xml:space="preserve"> </w:t>
      </w:r>
      <w:r>
        <w:t>forward</w:t>
      </w:r>
      <w:r>
        <w:rPr>
          <w:spacing w:val="-15"/>
        </w:rPr>
        <w:t xml:space="preserve"> </w:t>
      </w:r>
      <w:r>
        <w:t>them</w:t>
      </w:r>
      <w:r>
        <w:rPr>
          <w:spacing w:val="-15"/>
        </w:rPr>
        <w:t xml:space="preserve"> </w:t>
      </w:r>
      <w:r>
        <w:t>to</w:t>
      </w:r>
      <w:r>
        <w:rPr>
          <w:spacing w:val="-15"/>
        </w:rPr>
        <w:t xml:space="preserve"> </w:t>
      </w:r>
      <w:r>
        <w:t>the</w:t>
      </w:r>
      <w:r>
        <w:rPr>
          <w:spacing w:val="-11"/>
        </w:rPr>
        <w:t xml:space="preserve"> </w:t>
      </w:r>
      <w:r>
        <w:t>IPA</w:t>
      </w:r>
      <w:r>
        <w:rPr>
          <w:spacing w:val="-15"/>
        </w:rPr>
        <w:t xml:space="preserve"> </w:t>
      </w:r>
      <w:r>
        <w:t>together</w:t>
      </w:r>
      <w:r>
        <w:rPr>
          <w:spacing w:val="-15"/>
        </w:rPr>
        <w:t xml:space="preserve"> </w:t>
      </w:r>
      <w:r>
        <w:t>with</w:t>
      </w:r>
      <w:r>
        <w:rPr>
          <w:spacing w:val="-15"/>
        </w:rPr>
        <w:t xml:space="preserve"> </w:t>
      </w:r>
      <w:r>
        <w:t>papers stated</w:t>
      </w:r>
      <w:r>
        <w:rPr>
          <w:spacing w:val="-6"/>
        </w:rPr>
        <w:t xml:space="preserve"> </w:t>
      </w:r>
      <w:r>
        <w:t>in</w:t>
      </w:r>
      <w:r>
        <w:rPr>
          <w:spacing w:val="-6"/>
        </w:rPr>
        <w:t xml:space="preserve"> </w:t>
      </w:r>
      <w:r>
        <w:t>this</w:t>
      </w:r>
      <w:r>
        <w:rPr>
          <w:spacing w:val="-3"/>
        </w:rPr>
        <w:t xml:space="preserve"> </w:t>
      </w:r>
      <w:r>
        <w:t>IPA</w:t>
      </w:r>
      <w:r>
        <w:rPr>
          <w:spacing w:val="-1"/>
        </w:rPr>
        <w:t xml:space="preserve"> </w:t>
      </w:r>
      <w:r>
        <w:t>agreement.</w:t>
      </w:r>
      <w:r>
        <w:rPr>
          <w:spacing w:val="-4"/>
        </w:rPr>
        <w:t xml:space="preserve"> </w:t>
      </w:r>
      <w:r>
        <w:t>At</w:t>
      </w:r>
      <w:r>
        <w:rPr>
          <w:spacing w:val="-5"/>
        </w:rPr>
        <w:t xml:space="preserve"> </w:t>
      </w:r>
      <w:r>
        <w:t>the</w:t>
      </w:r>
      <w:r>
        <w:rPr>
          <w:spacing w:val="-4"/>
        </w:rPr>
        <w:t xml:space="preserve"> </w:t>
      </w:r>
      <w:r>
        <w:t>first</w:t>
      </w:r>
      <w:r>
        <w:rPr>
          <w:spacing w:val="-5"/>
        </w:rPr>
        <w:t xml:space="preserve"> </w:t>
      </w:r>
      <w:r>
        <w:t>issue,</w:t>
      </w:r>
      <w:r>
        <w:rPr>
          <w:spacing w:val="-6"/>
        </w:rPr>
        <w:t xml:space="preserve"> </w:t>
      </w:r>
      <w:r>
        <w:t>the Issuer</w:t>
      </w:r>
      <w:r>
        <w:rPr>
          <w:spacing w:val="-6"/>
        </w:rPr>
        <w:t xml:space="preserve"> </w:t>
      </w:r>
      <w:r>
        <w:t>shall</w:t>
      </w:r>
      <w:r>
        <w:rPr>
          <w:spacing w:val="-6"/>
        </w:rPr>
        <w:t xml:space="preserve"> </w:t>
      </w:r>
      <w:r>
        <w:t>submit</w:t>
      </w:r>
      <w:r>
        <w:rPr>
          <w:spacing w:val="-5"/>
        </w:rPr>
        <w:t xml:space="preserve"> </w:t>
      </w:r>
      <w:r>
        <w:t>incumbency</w:t>
      </w:r>
      <w:r>
        <w:rPr>
          <w:spacing w:val="-9"/>
        </w:rPr>
        <w:t xml:space="preserve"> </w:t>
      </w:r>
      <w:r>
        <w:t>certificate listing the names of the Issuer’s Authorized Signatories together with specimens of their signatures.</w:t>
      </w:r>
      <w:r>
        <w:rPr>
          <w:spacing w:val="-6"/>
        </w:rPr>
        <w:t xml:space="preserve"> </w:t>
      </w:r>
      <w:r>
        <w:t>Until</w:t>
      </w:r>
      <w:r>
        <w:rPr>
          <w:spacing w:val="-3"/>
        </w:rPr>
        <w:t xml:space="preserve"> </w:t>
      </w:r>
      <w:r>
        <w:t>IPA</w:t>
      </w:r>
      <w:r>
        <w:rPr>
          <w:spacing w:val="-7"/>
        </w:rPr>
        <w:t xml:space="preserve"> </w:t>
      </w:r>
      <w:r>
        <w:t>receives</w:t>
      </w:r>
      <w:r>
        <w:rPr>
          <w:spacing w:val="-6"/>
        </w:rPr>
        <w:t xml:space="preserve"> </w:t>
      </w:r>
      <w:r>
        <w:t>a</w:t>
      </w:r>
      <w:r>
        <w:rPr>
          <w:spacing w:val="-10"/>
        </w:rPr>
        <w:t xml:space="preserve"> </w:t>
      </w:r>
      <w:r>
        <w:t>subsequent</w:t>
      </w:r>
      <w:r>
        <w:rPr>
          <w:spacing w:val="-6"/>
        </w:rPr>
        <w:t xml:space="preserve"> </w:t>
      </w:r>
      <w:r>
        <w:t>incumbency</w:t>
      </w:r>
      <w:r>
        <w:rPr>
          <w:spacing w:val="-11"/>
        </w:rPr>
        <w:t xml:space="preserve"> </w:t>
      </w:r>
      <w:r>
        <w:t>certificate</w:t>
      </w:r>
      <w:r>
        <w:rPr>
          <w:spacing w:val="-7"/>
        </w:rPr>
        <w:t xml:space="preserve"> </w:t>
      </w:r>
      <w:r>
        <w:t>from</w:t>
      </w:r>
      <w:r>
        <w:rPr>
          <w:spacing w:val="-6"/>
        </w:rPr>
        <w:t xml:space="preserve"> </w:t>
      </w:r>
      <w:r>
        <w:t>the</w:t>
      </w:r>
      <w:r>
        <w:rPr>
          <w:spacing w:val="-5"/>
        </w:rPr>
        <w:t xml:space="preserve"> </w:t>
      </w:r>
      <w:r>
        <w:t>Issuer,</w:t>
      </w:r>
      <w:r>
        <w:rPr>
          <w:spacing w:val="-3"/>
        </w:rPr>
        <w:t xml:space="preserve"> </w:t>
      </w:r>
      <w:r>
        <w:t>IPA</w:t>
      </w:r>
      <w:r>
        <w:rPr>
          <w:spacing w:val="-7"/>
        </w:rPr>
        <w:t xml:space="preserve"> </w:t>
      </w:r>
      <w:r>
        <w:t>shall be entitled to rely on the last such certificate delivered to it for purposes of determining the Issuer’s Authorized Signatories.</w:t>
      </w:r>
    </w:p>
    <w:p w14:paraId="391CC6C2" w14:textId="77777777" w:rsidR="006C0DAD" w:rsidRDefault="006C0DAD" w:rsidP="006C0DAD">
      <w:pPr>
        <w:pStyle w:val="BodyText"/>
        <w:spacing w:before="39" w:line="278" w:lineRule="auto"/>
        <w:ind w:right="95"/>
        <w:jc w:val="both"/>
      </w:pPr>
    </w:p>
    <w:p w14:paraId="2001C497" w14:textId="77777777" w:rsidR="006C0DAD" w:rsidRDefault="006C0DAD" w:rsidP="006C0DAD">
      <w:pPr>
        <w:pStyle w:val="BodyText"/>
        <w:spacing w:before="39" w:line="278" w:lineRule="auto"/>
        <w:ind w:right="95"/>
        <w:jc w:val="both"/>
      </w:pPr>
      <w:r>
        <w:t>IPA shall not have any responsibilities to the issuer to determine by whom or by what means the facsimile signature may have been affixed on the Certificated Notes, or to determine whether any facsimile or manual signature is genuine, if such facsimile or manual signature resembles the specimen signatures filed with IPA by a duly</w:t>
      </w:r>
      <w:r>
        <w:rPr>
          <w:spacing w:val="-5"/>
        </w:rPr>
        <w:t xml:space="preserve"> </w:t>
      </w:r>
      <w:r>
        <w:t>Authorized</w:t>
      </w:r>
      <w:r>
        <w:rPr>
          <w:spacing w:val="-1"/>
        </w:rPr>
        <w:t xml:space="preserve"> </w:t>
      </w:r>
      <w:r>
        <w:t>Signatories.</w:t>
      </w:r>
      <w:r>
        <w:rPr>
          <w:spacing w:val="-1"/>
        </w:rPr>
        <w:t xml:space="preserve"> </w:t>
      </w:r>
      <w:r>
        <w:t>Any</w:t>
      </w:r>
      <w:r>
        <w:rPr>
          <w:spacing w:val="-5"/>
        </w:rPr>
        <w:t xml:space="preserve"> </w:t>
      </w:r>
      <w:r>
        <w:t>instruction bearing</w:t>
      </w:r>
      <w:r>
        <w:rPr>
          <w:spacing w:val="-3"/>
        </w:rPr>
        <w:t xml:space="preserve"> </w:t>
      </w:r>
      <w:r>
        <w:t>the</w:t>
      </w:r>
      <w:r>
        <w:rPr>
          <w:spacing w:val="-1"/>
        </w:rPr>
        <w:t xml:space="preserve"> </w:t>
      </w:r>
      <w:r>
        <w:t>manual or facsimile</w:t>
      </w:r>
      <w:r>
        <w:rPr>
          <w:spacing w:val="-1"/>
        </w:rPr>
        <w:t xml:space="preserve"> </w:t>
      </w:r>
      <w:r>
        <w:t>signature</w:t>
      </w:r>
      <w:r>
        <w:rPr>
          <w:spacing w:val="-1"/>
        </w:rPr>
        <w:t xml:space="preserve"> </w:t>
      </w:r>
      <w:r>
        <w:t>of</w:t>
      </w:r>
      <w:r>
        <w:rPr>
          <w:spacing w:val="-1"/>
        </w:rPr>
        <w:t xml:space="preserve"> </w:t>
      </w:r>
      <w:r>
        <w:t>an Authorized Signatories and duly attested in a certificate of incumbency by the Company Secretary</w:t>
      </w:r>
      <w:r>
        <w:rPr>
          <w:spacing w:val="-14"/>
        </w:rPr>
        <w:t xml:space="preserve"> </w:t>
      </w:r>
      <w:r>
        <w:t>on</w:t>
      </w:r>
      <w:r>
        <w:rPr>
          <w:spacing w:val="-8"/>
        </w:rPr>
        <w:t xml:space="preserve"> </w:t>
      </w:r>
      <w:r>
        <w:t>the</w:t>
      </w:r>
      <w:r>
        <w:rPr>
          <w:spacing w:val="-8"/>
        </w:rPr>
        <w:t xml:space="preserve"> </w:t>
      </w:r>
      <w:r>
        <w:t>date</w:t>
      </w:r>
      <w:r>
        <w:rPr>
          <w:spacing w:val="-8"/>
        </w:rPr>
        <w:t xml:space="preserve"> </w:t>
      </w:r>
      <w:r>
        <w:t>such</w:t>
      </w:r>
      <w:r>
        <w:rPr>
          <w:spacing w:val="-7"/>
        </w:rPr>
        <w:t xml:space="preserve"> </w:t>
      </w:r>
      <w:r>
        <w:t>signature</w:t>
      </w:r>
      <w:r>
        <w:rPr>
          <w:spacing w:val="-10"/>
        </w:rPr>
        <w:t xml:space="preserve"> </w:t>
      </w:r>
      <w:r>
        <w:t>is</w:t>
      </w:r>
      <w:r>
        <w:rPr>
          <w:spacing w:val="-6"/>
        </w:rPr>
        <w:t xml:space="preserve"> </w:t>
      </w:r>
      <w:r>
        <w:t>affixed</w:t>
      </w:r>
      <w:r>
        <w:rPr>
          <w:spacing w:val="-8"/>
        </w:rPr>
        <w:t xml:space="preserve"> </w:t>
      </w:r>
      <w:r>
        <w:t>shall</w:t>
      </w:r>
      <w:r>
        <w:rPr>
          <w:spacing w:val="-8"/>
        </w:rPr>
        <w:t xml:space="preserve"> </w:t>
      </w:r>
      <w:r>
        <w:t>bind</w:t>
      </w:r>
      <w:r>
        <w:rPr>
          <w:spacing w:val="-8"/>
        </w:rPr>
        <w:t xml:space="preserve"> </w:t>
      </w:r>
      <w:r>
        <w:t>the</w:t>
      </w:r>
      <w:r>
        <w:rPr>
          <w:spacing w:val="-6"/>
        </w:rPr>
        <w:t xml:space="preserve"> </w:t>
      </w:r>
      <w:r>
        <w:t>Issuer,</w:t>
      </w:r>
      <w:r>
        <w:rPr>
          <w:spacing w:val="-6"/>
        </w:rPr>
        <w:t xml:space="preserve"> </w:t>
      </w:r>
      <w:r>
        <w:t>notwithstanding</w:t>
      </w:r>
      <w:r>
        <w:rPr>
          <w:spacing w:val="-8"/>
        </w:rPr>
        <w:t xml:space="preserve"> </w:t>
      </w:r>
      <w:r>
        <w:t>that</w:t>
      </w:r>
      <w:r>
        <w:rPr>
          <w:spacing w:val="-6"/>
        </w:rPr>
        <w:t xml:space="preserve"> </w:t>
      </w:r>
      <w:r>
        <w:t>such individual shall have died or shall have otherwise ceased to hold office on the date when the IPA acts</w:t>
      </w:r>
      <w:r>
        <w:rPr>
          <w:spacing w:val="16"/>
        </w:rPr>
        <w:t xml:space="preserve"> </w:t>
      </w:r>
      <w:r>
        <w:t>upon such instructions.</w:t>
      </w:r>
    </w:p>
    <w:p w14:paraId="7EDF8C99" w14:textId="77777777" w:rsidR="006C0DAD" w:rsidRDefault="006C0DAD" w:rsidP="006C0DAD">
      <w:pPr>
        <w:pStyle w:val="BodyText"/>
        <w:spacing w:before="39" w:line="278" w:lineRule="auto"/>
        <w:ind w:right="95"/>
        <w:jc w:val="both"/>
      </w:pPr>
    </w:p>
    <w:p w14:paraId="6121CF2D" w14:textId="77777777" w:rsidR="006C0DAD" w:rsidRDefault="006C0DAD" w:rsidP="006C0DAD">
      <w:pPr>
        <w:pStyle w:val="BodyText"/>
        <w:spacing w:before="39" w:line="278" w:lineRule="auto"/>
        <w:ind w:right="95"/>
        <w:jc w:val="both"/>
      </w:pPr>
      <w:r>
        <w:t>In</w:t>
      </w:r>
      <w:r>
        <w:rPr>
          <w:spacing w:val="15"/>
        </w:rPr>
        <w:t xml:space="preserve"> </w:t>
      </w:r>
      <w:r>
        <w:t>case where the documents</w:t>
      </w:r>
      <w:r>
        <w:rPr>
          <w:spacing w:val="16"/>
        </w:rPr>
        <w:t xml:space="preserve"> </w:t>
      </w:r>
      <w:r>
        <w:t>are digitally signed, the</w:t>
      </w:r>
      <w:r>
        <w:rPr>
          <w:spacing w:val="17"/>
        </w:rPr>
        <w:t xml:space="preserve"> </w:t>
      </w:r>
      <w:r>
        <w:t>IPA shall</w:t>
      </w:r>
      <w:r>
        <w:rPr>
          <w:spacing w:val="-4"/>
        </w:rPr>
        <w:t xml:space="preserve"> </w:t>
      </w:r>
      <w:r>
        <w:t>rely</w:t>
      </w:r>
      <w:r>
        <w:rPr>
          <w:spacing w:val="-8"/>
        </w:rPr>
        <w:t xml:space="preserve"> </w:t>
      </w:r>
      <w:r>
        <w:t>on</w:t>
      </w:r>
      <w:r>
        <w:rPr>
          <w:spacing w:val="-4"/>
        </w:rPr>
        <w:t xml:space="preserve"> </w:t>
      </w:r>
      <w:r>
        <w:t>the</w:t>
      </w:r>
      <w:r>
        <w:rPr>
          <w:spacing w:val="-3"/>
        </w:rPr>
        <w:t xml:space="preserve"> </w:t>
      </w:r>
      <w:r>
        <w:t>certificate</w:t>
      </w:r>
      <w:r>
        <w:rPr>
          <w:spacing w:val="-5"/>
        </w:rPr>
        <w:t xml:space="preserve"> </w:t>
      </w:r>
      <w:r>
        <w:t>provided</w:t>
      </w:r>
      <w:r>
        <w:rPr>
          <w:spacing w:val="-4"/>
        </w:rPr>
        <w:t xml:space="preserve"> </w:t>
      </w:r>
      <w:r>
        <w:t>by</w:t>
      </w:r>
      <w:r>
        <w:rPr>
          <w:spacing w:val="-8"/>
        </w:rPr>
        <w:t xml:space="preserve"> </w:t>
      </w:r>
      <w:r>
        <w:t>the</w:t>
      </w:r>
      <w:r>
        <w:rPr>
          <w:spacing w:val="-5"/>
        </w:rPr>
        <w:t xml:space="preserve"> </w:t>
      </w:r>
      <w:r>
        <w:t>issuer</w:t>
      </w:r>
      <w:r>
        <w:rPr>
          <w:spacing w:val="-3"/>
        </w:rPr>
        <w:t xml:space="preserve"> </w:t>
      </w:r>
      <w:r>
        <w:t>listing</w:t>
      </w:r>
      <w:r>
        <w:rPr>
          <w:spacing w:val="-6"/>
        </w:rPr>
        <w:t xml:space="preserve"> </w:t>
      </w:r>
      <w:r>
        <w:t>the</w:t>
      </w:r>
      <w:r>
        <w:rPr>
          <w:spacing w:val="-4"/>
        </w:rPr>
        <w:t xml:space="preserve"> </w:t>
      </w:r>
      <w:r>
        <w:t>names</w:t>
      </w:r>
      <w:r>
        <w:rPr>
          <w:spacing w:val="-5"/>
        </w:rPr>
        <w:t xml:space="preserve"> </w:t>
      </w:r>
      <w:r>
        <w:t>of</w:t>
      </w:r>
      <w:r>
        <w:rPr>
          <w:spacing w:val="-4"/>
        </w:rPr>
        <w:t xml:space="preserve"> </w:t>
      </w:r>
      <w:r>
        <w:t>the</w:t>
      </w:r>
      <w:r>
        <w:rPr>
          <w:spacing w:val="-1"/>
        </w:rPr>
        <w:t xml:space="preserve"> </w:t>
      </w:r>
      <w:r>
        <w:t>Issuer’s</w:t>
      </w:r>
      <w:r>
        <w:rPr>
          <w:spacing w:val="-5"/>
        </w:rPr>
        <w:t xml:space="preserve"> </w:t>
      </w:r>
      <w:r>
        <w:t>authorized signatories to verify the digital signature affixed on the document.</w:t>
      </w:r>
    </w:p>
    <w:p w14:paraId="6915EC74" w14:textId="77777777" w:rsidR="006C0DAD" w:rsidRDefault="006C0DAD" w:rsidP="006C0DAD">
      <w:pPr>
        <w:pStyle w:val="BodyText"/>
        <w:spacing w:before="39" w:line="278" w:lineRule="auto"/>
        <w:ind w:right="95"/>
        <w:jc w:val="both"/>
      </w:pPr>
    </w:p>
    <w:p w14:paraId="091D08B1" w14:textId="3BE2BC6A" w:rsidR="006C0DAD" w:rsidRDefault="006C0DAD" w:rsidP="006C0DAD">
      <w:pPr>
        <w:pStyle w:val="BodyText"/>
        <w:spacing w:before="39" w:line="278" w:lineRule="auto"/>
        <w:ind w:right="95"/>
        <w:jc w:val="both"/>
        <w:rPr>
          <w:b/>
          <w:bCs/>
        </w:rPr>
      </w:pPr>
      <w:r>
        <w:rPr>
          <w:b/>
          <w:bCs/>
        </w:rPr>
        <w:t>3</w:t>
      </w:r>
      <w:r w:rsidR="0053441D">
        <w:rPr>
          <w:b/>
          <w:bCs/>
        </w:rPr>
        <w:t>6</w:t>
      </w:r>
      <w:r>
        <w:rPr>
          <w:b/>
          <w:bCs/>
        </w:rPr>
        <w:t xml:space="preserve">.INSTRUCTIONS AND INFORMATION </w:t>
      </w:r>
    </w:p>
    <w:p w14:paraId="39E32D04" w14:textId="77777777" w:rsidR="006C0DAD" w:rsidRDefault="006C0DAD" w:rsidP="006C0DAD">
      <w:pPr>
        <w:pStyle w:val="BodyText"/>
        <w:spacing w:before="31" w:line="264" w:lineRule="auto"/>
        <w:ind w:right="95"/>
        <w:jc w:val="both"/>
      </w:pPr>
      <w:r>
        <w:t>Each</w:t>
      </w:r>
      <w:r>
        <w:rPr>
          <w:spacing w:val="-2"/>
        </w:rPr>
        <w:t xml:space="preserve"> </w:t>
      </w:r>
      <w:r>
        <w:t>instruction given</w:t>
      </w:r>
      <w:r>
        <w:rPr>
          <w:spacing w:val="-2"/>
        </w:rPr>
        <w:t xml:space="preserve"> </w:t>
      </w:r>
      <w:r>
        <w:t>by</w:t>
      </w:r>
      <w:r>
        <w:rPr>
          <w:spacing w:val="-5"/>
        </w:rPr>
        <w:t xml:space="preserve"> </w:t>
      </w:r>
      <w:r>
        <w:t>the</w:t>
      </w:r>
      <w:r>
        <w:rPr>
          <w:spacing w:val="-1"/>
        </w:rPr>
        <w:t xml:space="preserve"> </w:t>
      </w:r>
      <w:r>
        <w:t>Issuer</w:t>
      </w:r>
      <w:r>
        <w:rPr>
          <w:spacing w:val="-2"/>
        </w:rPr>
        <w:t xml:space="preserve"> </w:t>
      </w:r>
      <w:r>
        <w:t>to</w:t>
      </w:r>
      <w:r>
        <w:rPr>
          <w:spacing w:val="-1"/>
        </w:rPr>
        <w:t xml:space="preserve"> </w:t>
      </w:r>
      <w:r>
        <w:t>the IPA</w:t>
      </w:r>
      <w:r>
        <w:rPr>
          <w:spacing w:val="-2"/>
        </w:rPr>
        <w:t xml:space="preserve"> </w:t>
      </w:r>
      <w:r>
        <w:t>shall</w:t>
      </w:r>
      <w:r>
        <w:rPr>
          <w:spacing w:val="-2"/>
        </w:rPr>
        <w:t xml:space="preserve"> </w:t>
      </w:r>
      <w:r>
        <w:t>constitute</w:t>
      </w:r>
      <w:r>
        <w:rPr>
          <w:spacing w:val="-2"/>
        </w:rPr>
        <w:t xml:space="preserve"> </w:t>
      </w:r>
      <w:r>
        <w:t>a</w:t>
      </w:r>
      <w:r>
        <w:rPr>
          <w:spacing w:val="-2"/>
        </w:rPr>
        <w:t xml:space="preserve"> </w:t>
      </w:r>
      <w:r>
        <w:t>representation</w:t>
      </w:r>
      <w:r>
        <w:rPr>
          <w:spacing w:val="-2"/>
        </w:rPr>
        <w:t xml:space="preserve"> </w:t>
      </w:r>
      <w:r>
        <w:t>and</w:t>
      </w:r>
      <w:r>
        <w:rPr>
          <w:spacing w:val="-2"/>
        </w:rPr>
        <w:t xml:space="preserve"> </w:t>
      </w:r>
      <w:r>
        <w:t>warranty to the IPA by</w:t>
      </w:r>
      <w:r>
        <w:rPr>
          <w:spacing w:val="-4"/>
        </w:rPr>
        <w:t xml:space="preserve"> </w:t>
      </w:r>
      <w:r>
        <w:t>the Issuer that the issuance and delivery</w:t>
      </w:r>
      <w:r>
        <w:rPr>
          <w:spacing w:val="-4"/>
        </w:rPr>
        <w:t xml:space="preserve"> </w:t>
      </w:r>
      <w:r>
        <w:t>of the CP / NCD have been duly</w:t>
      </w:r>
      <w:r>
        <w:rPr>
          <w:spacing w:val="-4"/>
        </w:rPr>
        <w:t xml:space="preserve"> </w:t>
      </w:r>
      <w:r>
        <w:t>and validly authorized</w:t>
      </w:r>
      <w:r>
        <w:rPr>
          <w:spacing w:val="-15"/>
        </w:rPr>
        <w:t xml:space="preserve"> </w:t>
      </w:r>
      <w:r>
        <w:t>by</w:t>
      </w:r>
      <w:r>
        <w:rPr>
          <w:spacing w:val="-15"/>
        </w:rPr>
        <w:t xml:space="preserve"> </w:t>
      </w:r>
      <w:r>
        <w:t>the</w:t>
      </w:r>
      <w:r>
        <w:rPr>
          <w:spacing w:val="-15"/>
        </w:rPr>
        <w:t xml:space="preserve"> </w:t>
      </w:r>
      <w:r>
        <w:t>Issuer</w:t>
      </w:r>
      <w:r>
        <w:rPr>
          <w:spacing w:val="-15"/>
        </w:rPr>
        <w:t xml:space="preserve"> </w:t>
      </w:r>
      <w:r>
        <w:t>and</w:t>
      </w:r>
      <w:r>
        <w:rPr>
          <w:spacing w:val="-15"/>
        </w:rPr>
        <w:t xml:space="preserve"> </w:t>
      </w:r>
      <w:r>
        <w:t>that</w:t>
      </w:r>
      <w:r>
        <w:rPr>
          <w:spacing w:val="-15"/>
        </w:rPr>
        <w:t xml:space="preserve"> </w:t>
      </w:r>
      <w:r>
        <w:t>the</w:t>
      </w:r>
      <w:r>
        <w:rPr>
          <w:spacing w:val="-15"/>
        </w:rPr>
        <w:t xml:space="preserve"> </w:t>
      </w:r>
      <w:r>
        <w:t>CP / NCD</w:t>
      </w:r>
      <w:r>
        <w:rPr>
          <w:spacing w:val="-15"/>
        </w:rPr>
        <w:t xml:space="preserve"> </w:t>
      </w:r>
      <w:r>
        <w:t>when</w:t>
      </w:r>
      <w:r>
        <w:rPr>
          <w:spacing w:val="-15"/>
        </w:rPr>
        <w:t xml:space="preserve"> </w:t>
      </w:r>
      <w:r>
        <w:t>completed</w:t>
      </w:r>
      <w:r>
        <w:rPr>
          <w:spacing w:val="-15"/>
        </w:rPr>
        <w:t xml:space="preserve"> </w:t>
      </w:r>
      <w:r>
        <w:t>and</w:t>
      </w:r>
      <w:r>
        <w:rPr>
          <w:spacing w:val="-15"/>
        </w:rPr>
        <w:t xml:space="preserve"> </w:t>
      </w:r>
      <w:r>
        <w:t>delivered</w:t>
      </w:r>
      <w:r>
        <w:rPr>
          <w:spacing w:val="-15"/>
        </w:rPr>
        <w:t xml:space="preserve"> </w:t>
      </w:r>
      <w:r>
        <w:t>will</w:t>
      </w:r>
      <w:r>
        <w:rPr>
          <w:spacing w:val="-11"/>
        </w:rPr>
        <w:t xml:space="preserve"> </w:t>
      </w:r>
      <w:r>
        <w:lastRenderedPageBreak/>
        <w:t>constitute</w:t>
      </w:r>
      <w:r>
        <w:rPr>
          <w:spacing w:val="-15"/>
        </w:rPr>
        <w:t xml:space="preserve"> </w:t>
      </w:r>
      <w:r>
        <w:t>a</w:t>
      </w:r>
      <w:r>
        <w:rPr>
          <w:spacing w:val="-15"/>
        </w:rPr>
        <w:t xml:space="preserve"> </w:t>
      </w:r>
      <w:r>
        <w:t>legal, valid and binding obligation of the Issuer and that the Appointment of the IPA to act for the Issuer has been duly authorized by all necessary corporate action of the Issuer.</w:t>
      </w:r>
      <w:r>
        <w:tab/>
      </w:r>
    </w:p>
    <w:p w14:paraId="5B42CD91" w14:textId="77777777" w:rsidR="006C0DAD" w:rsidRDefault="006C0DAD" w:rsidP="006C0DAD">
      <w:pPr>
        <w:pStyle w:val="BodyText"/>
        <w:spacing w:before="31" w:line="264" w:lineRule="auto"/>
        <w:ind w:right="95"/>
        <w:jc w:val="both"/>
      </w:pPr>
    </w:p>
    <w:p w14:paraId="2CD508B9" w14:textId="65E81424" w:rsidR="006C0DAD" w:rsidRDefault="006C0DAD" w:rsidP="006C0DAD">
      <w:pPr>
        <w:pStyle w:val="BodyText"/>
        <w:spacing w:before="39" w:line="278" w:lineRule="auto"/>
        <w:ind w:right="95"/>
        <w:jc w:val="both"/>
        <w:rPr>
          <w:b/>
          <w:bCs/>
        </w:rPr>
      </w:pPr>
      <w:r>
        <w:rPr>
          <w:b/>
          <w:bCs/>
        </w:rPr>
        <w:t>3</w:t>
      </w:r>
      <w:r w:rsidR="0053441D">
        <w:rPr>
          <w:b/>
          <w:bCs/>
        </w:rPr>
        <w:t>7</w:t>
      </w:r>
      <w:r>
        <w:rPr>
          <w:b/>
          <w:bCs/>
        </w:rPr>
        <w:t xml:space="preserve">.RECORD AND REGISTER </w:t>
      </w:r>
    </w:p>
    <w:p w14:paraId="548EC462" w14:textId="77777777" w:rsidR="00457272" w:rsidRDefault="00457272" w:rsidP="006C0DAD">
      <w:pPr>
        <w:pStyle w:val="BodyText"/>
        <w:spacing w:before="10" w:line="259" w:lineRule="auto"/>
        <w:ind w:right="95"/>
        <w:jc w:val="both"/>
      </w:pPr>
    </w:p>
    <w:p w14:paraId="03BC5AE8" w14:textId="563F46DF" w:rsidR="006C0DAD" w:rsidRDefault="006C0DAD" w:rsidP="006C0DAD">
      <w:pPr>
        <w:pStyle w:val="BodyText"/>
        <w:spacing w:before="10" w:line="259" w:lineRule="auto"/>
        <w:ind w:right="95"/>
        <w:jc w:val="both"/>
      </w:pPr>
      <w:r>
        <w:t>The</w:t>
      </w:r>
      <w:r>
        <w:rPr>
          <w:spacing w:val="-2"/>
        </w:rPr>
        <w:t xml:space="preserve"> </w:t>
      </w:r>
      <w:r>
        <w:t>IPA</w:t>
      </w:r>
      <w:r>
        <w:rPr>
          <w:spacing w:val="-1"/>
        </w:rPr>
        <w:t xml:space="preserve"> </w:t>
      </w:r>
      <w:r>
        <w:t>shall</w:t>
      </w:r>
      <w:r>
        <w:rPr>
          <w:spacing w:val="-2"/>
        </w:rPr>
        <w:t xml:space="preserve"> </w:t>
      </w:r>
      <w:r>
        <w:t>maintain complete</w:t>
      </w:r>
      <w:r>
        <w:rPr>
          <w:spacing w:val="-2"/>
        </w:rPr>
        <w:t xml:space="preserve"> </w:t>
      </w:r>
      <w:r>
        <w:t>Records and a</w:t>
      </w:r>
      <w:r>
        <w:rPr>
          <w:spacing w:val="-1"/>
        </w:rPr>
        <w:t xml:space="preserve"> </w:t>
      </w:r>
      <w:r>
        <w:t>Register</w:t>
      </w:r>
      <w:r>
        <w:rPr>
          <w:spacing w:val="-2"/>
        </w:rPr>
        <w:t xml:space="preserve"> </w:t>
      </w:r>
      <w:r>
        <w:t>containing</w:t>
      </w:r>
      <w:r>
        <w:rPr>
          <w:spacing w:val="-2"/>
        </w:rPr>
        <w:t xml:space="preserve"> </w:t>
      </w:r>
      <w:r>
        <w:t>full</w:t>
      </w:r>
      <w:r>
        <w:rPr>
          <w:spacing w:val="-2"/>
        </w:rPr>
        <w:t xml:space="preserve"> </w:t>
      </w:r>
      <w:r>
        <w:t>particulars</w:t>
      </w:r>
      <w:r>
        <w:rPr>
          <w:spacing w:val="-2"/>
        </w:rPr>
        <w:t xml:space="preserve"> </w:t>
      </w:r>
      <w:r>
        <w:t>of</w:t>
      </w:r>
      <w:r>
        <w:rPr>
          <w:spacing w:val="-2"/>
        </w:rPr>
        <w:t xml:space="preserve"> </w:t>
      </w:r>
      <w:r>
        <w:t>the</w:t>
      </w:r>
      <w:r>
        <w:rPr>
          <w:spacing w:val="-1"/>
        </w:rPr>
        <w:t xml:space="preserve"> </w:t>
      </w:r>
      <w:r>
        <w:t>CP / NCD issued</w:t>
      </w:r>
      <w:r>
        <w:rPr>
          <w:spacing w:val="-9"/>
        </w:rPr>
        <w:t xml:space="preserve"> </w:t>
      </w:r>
      <w:r>
        <w:t>by</w:t>
      </w:r>
      <w:r>
        <w:rPr>
          <w:spacing w:val="-15"/>
        </w:rPr>
        <w:t xml:space="preserve"> </w:t>
      </w:r>
      <w:r>
        <w:t>the</w:t>
      </w:r>
      <w:r>
        <w:rPr>
          <w:spacing w:val="-5"/>
        </w:rPr>
        <w:t xml:space="preserve"> </w:t>
      </w:r>
      <w:r>
        <w:t>Issuer,</w:t>
      </w:r>
      <w:r>
        <w:rPr>
          <w:spacing w:val="-5"/>
        </w:rPr>
        <w:t xml:space="preserve"> </w:t>
      </w:r>
      <w:r>
        <w:t>ISIN</w:t>
      </w:r>
      <w:r>
        <w:rPr>
          <w:spacing w:val="-2"/>
        </w:rPr>
        <w:t xml:space="preserve"> </w:t>
      </w:r>
      <w:r>
        <w:t>wise</w:t>
      </w:r>
      <w:r>
        <w:rPr>
          <w:spacing w:val="-10"/>
        </w:rPr>
        <w:t xml:space="preserve"> </w:t>
      </w:r>
      <w:r>
        <w:t>the</w:t>
      </w:r>
      <w:r>
        <w:rPr>
          <w:spacing w:val="-10"/>
        </w:rPr>
        <w:t xml:space="preserve"> </w:t>
      </w:r>
      <w:r>
        <w:t>date</w:t>
      </w:r>
      <w:r>
        <w:rPr>
          <w:spacing w:val="-10"/>
        </w:rPr>
        <w:t xml:space="preserve"> </w:t>
      </w:r>
      <w:r>
        <w:t>/</w:t>
      </w:r>
      <w:r>
        <w:rPr>
          <w:spacing w:val="-9"/>
        </w:rPr>
        <w:t xml:space="preserve"> </w:t>
      </w:r>
      <w:r>
        <w:t>dates</w:t>
      </w:r>
      <w:r>
        <w:rPr>
          <w:spacing w:val="-7"/>
        </w:rPr>
        <w:t xml:space="preserve"> </w:t>
      </w:r>
      <w:r>
        <w:t>of</w:t>
      </w:r>
      <w:r>
        <w:rPr>
          <w:spacing w:val="-10"/>
        </w:rPr>
        <w:t xml:space="preserve"> </w:t>
      </w:r>
      <w:r>
        <w:t>issue</w:t>
      </w:r>
      <w:r>
        <w:rPr>
          <w:spacing w:val="-10"/>
        </w:rPr>
        <w:t xml:space="preserve"> </w:t>
      </w:r>
      <w:r>
        <w:t>of</w:t>
      </w:r>
      <w:r>
        <w:rPr>
          <w:spacing w:val="-10"/>
        </w:rPr>
        <w:t xml:space="preserve"> </w:t>
      </w:r>
      <w:r>
        <w:t>the</w:t>
      </w:r>
      <w:r>
        <w:rPr>
          <w:spacing w:val="-8"/>
        </w:rPr>
        <w:t xml:space="preserve"> </w:t>
      </w:r>
      <w:r>
        <w:t>CP / NCD</w:t>
      </w:r>
      <w:r>
        <w:rPr>
          <w:spacing w:val="-9"/>
        </w:rPr>
        <w:t xml:space="preserve"> </w:t>
      </w:r>
      <w:r>
        <w:t>the</w:t>
      </w:r>
      <w:r>
        <w:rPr>
          <w:spacing w:val="-10"/>
        </w:rPr>
        <w:t xml:space="preserve"> </w:t>
      </w:r>
      <w:r>
        <w:t>names</w:t>
      </w:r>
      <w:r>
        <w:rPr>
          <w:spacing w:val="-4"/>
        </w:rPr>
        <w:t xml:space="preserve"> </w:t>
      </w:r>
      <w:r>
        <w:t>of</w:t>
      </w:r>
      <w:r>
        <w:rPr>
          <w:spacing w:val="-10"/>
        </w:rPr>
        <w:t xml:space="preserve"> </w:t>
      </w:r>
      <w:r>
        <w:t>the</w:t>
      </w:r>
      <w:r>
        <w:rPr>
          <w:spacing w:val="-5"/>
        </w:rPr>
        <w:t xml:space="preserve"> </w:t>
      </w:r>
      <w:r>
        <w:t>Investor(s), the</w:t>
      </w:r>
      <w:r>
        <w:rPr>
          <w:spacing w:val="-6"/>
        </w:rPr>
        <w:t xml:space="preserve"> </w:t>
      </w:r>
      <w:r>
        <w:t>place</w:t>
      </w:r>
      <w:r>
        <w:rPr>
          <w:spacing w:val="-7"/>
        </w:rPr>
        <w:t xml:space="preserve"> </w:t>
      </w:r>
      <w:r>
        <w:t>of</w:t>
      </w:r>
      <w:r>
        <w:rPr>
          <w:spacing w:val="-7"/>
        </w:rPr>
        <w:t xml:space="preserve"> </w:t>
      </w:r>
      <w:r>
        <w:t>issue,</w:t>
      </w:r>
      <w:r>
        <w:rPr>
          <w:spacing w:val="-6"/>
        </w:rPr>
        <w:t xml:space="preserve"> </w:t>
      </w:r>
      <w:r>
        <w:t>the</w:t>
      </w:r>
      <w:r>
        <w:rPr>
          <w:spacing w:val="-7"/>
        </w:rPr>
        <w:t xml:space="preserve"> </w:t>
      </w:r>
      <w:r>
        <w:t>total</w:t>
      </w:r>
      <w:r>
        <w:rPr>
          <w:spacing w:val="-5"/>
        </w:rPr>
        <w:t xml:space="preserve"> </w:t>
      </w:r>
      <w:r>
        <w:t>amount</w:t>
      </w:r>
      <w:r>
        <w:rPr>
          <w:spacing w:val="-5"/>
        </w:rPr>
        <w:t xml:space="preserve"> </w:t>
      </w:r>
      <w:r>
        <w:t>for</w:t>
      </w:r>
      <w:r>
        <w:rPr>
          <w:spacing w:val="-9"/>
        </w:rPr>
        <w:t xml:space="preserve"> </w:t>
      </w:r>
      <w:r>
        <w:t>which</w:t>
      </w:r>
      <w:r>
        <w:rPr>
          <w:spacing w:val="-6"/>
        </w:rPr>
        <w:t xml:space="preserve"> </w:t>
      </w:r>
      <w:r>
        <w:t>they</w:t>
      </w:r>
      <w:r>
        <w:rPr>
          <w:spacing w:val="-6"/>
        </w:rPr>
        <w:t xml:space="preserve"> </w:t>
      </w:r>
      <w:r>
        <w:t>are</w:t>
      </w:r>
      <w:r>
        <w:rPr>
          <w:spacing w:val="-10"/>
        </w:rPr>
        <w:t xml:space="preserve"> </w:t>
      </w:r>
      <w:r>
        <w:t>issued,</w:t>
      </w:r>
      <w:r>
        <w:rPr>
          <w:spacing w:val="-4"/>
        </w:rPr>
        <w:t xml:space="preserve"> </w:t>
      </w:r>
      <w:r>
        <w:t>the</w:t>
      </w:r>
      <w:r>
        <w:rPr>
          <w:spacing w:val="-7"/>
        </w:rPr>
        <w:t xml:space="preserve"> </w:t>
      </w:r>
      <w:r>
        <w:t>maturity</w:t>
      </w:r>
      <w:r>
        <w:rPr>
          <w:spacing w:val="-8"/>
        </w:rPr>
        <w:t xml:space="preserve"> </w:t>
      </w:r>
      <w:r>
        <w:t>value</w:t>
      </w:r>
      <w:r>
        <w:rPr>
          <w:spacing w:val="-6"/>
        </w:rPr>
        <w:t xml:space="preserve"> </w:t>
      </w:r>
      <w:r>
        <w:t>of</w:t>
      </w:r>
      <w:r>
        <w:rPr>
          <w:spacing w:val="-7"/>
        </w:rPr>
        <w:t xml:space="preserve"> </w:t>
      </w:r>
      <w:r>
        <w:t>the</w:t>
      </w:r>
      <w:r>
        <w:rPr>
          <w:spacing w:val="-7"/>
        </w:rPr>
        <w:t xml:space="preserve"> </w:t>
      </w:r>
      <w:r>
        <w:t>CP /NCD,</w:t>
      </w:r>
      <w:r>
        <w:rPr>
          <w:spacing w:val="-6"/>
        </w:rPr>
        <w:t xml:space="preserve"> </w:t>
      </w:r>
      <w:r>
        <w:t>the particulars</w:t>
      </w:r>
      <w:r>
        <w:rPr>
          <w:spacing w:val="-2"/>
        </w:rPr>
        <w:t xml:space="preserve"> </w:t>
      </w:r>
      <w:r>
        <w:t>of</w:t>
      </w:r>
      <w:r>
        <w:rPr>
          <w:spacing w:val="-2"/>
        </w:rPr>
        <w:t xml:space="preserve"> </w:t>
      </w:r>
      <w:r>
        <w:t>Credit</w:t>
      </w:r>
      <w:r>
        <w:rPr>
          <w:spacing w:val="-2"/>
        </w:rPr>
        <w:t xml:space="preserve"> </w:t>
      </w:r>
      <w:r>
        <w:t>Enhancement,</w:t>
      </w:r>
      <w:r>
        <w:rPr>
          <w:spacing w:val="-2"/>
        </w:rPr>
        <w:t xml:space="preserve"> </w:t>
      </w:r>
      <w:r>
        <w:t>the</w:t>
      </w:r>
      <w:r>
        <w:rPr>
          <w:spacing w:val="-3"/>
        </w:rPr>
        <w:t xml:space="preserve"> </w:t>
      </w:r>
      <w:r>
        <w:t>date</w:t>
      </w:r>
      <w:r>
        <w:rPr>
          <w:spacing w:val="-1"/>
        </w:rPr>
        <w:t xml:space="preserve"> </w:t>
      </w:r>
      <w:r>
        <w:t>of</w:t>
      </w:r>
      <w:r>
        <w:rPr>
          <w:spacing w:val="-2"/>
        </w:rPr>
        <w:t xml:space="preserve"> </w:t>
      </w:r>
      <w:r>
        <w:t>maturity</w:t>
      </w:r>
      <w:r>
        <w:rPr>
          <w:spacing w:val="-6"/>
        </w:rPr>
        <w:t xml:space="preserve"> </w:t>
      </w:r>
      <w:r>
        <w:t>of</w:t>
      </w:r>
      <w:r>
        <w:rPr>
          <w:spacing w:val="-2"/>
        </w:rPr>
        <w:t xml:space="preserve"> </w:t>
      </w:r>
      <w:r>
        <w:t>the</w:t>
      </w:r>
      <w:r>
        <w:rPr>
          <w:spacing w:val="-3"/>
        </w:rPr>
        <w:t xml:space="preserve"> </w:t>
      </w:r>
      <w:r>
        <w:t>CP / NCD</w:t>
      </w:r>
      <w:r>
        <w:rPr>
          <w:spacing w:val="-2"/>
        </w:rPr>
        <w:t xml:space="preserve"> </w:t>
      </w:r>
      <w:r>
        <w:t>the</w:t>
      </w:r>
      <w:r>
        <w:rPr>
          <w:spacing w:val="-2"/>
        </w:rPr>
        <w:t xml:space="preserve"> </w:t>
      </w:r>
      <w:r>
        <w:t>name</w:t>
      </w:r>
      <w:r>
        <w:rPr>
          <w:spacing w:val="-3"/>
        </w:rPr>
        <w:t xml:space="preserve"> </w:t>
      </w:r>
      <w:r>
        <w:t>of</w:t>
      </w:r>
      <w:r>
        <w:rPr>
          <w:spacing w:val="-2"/>
        </w:rPr>
        <w:t xml:space="preserve"> </w:t>
      </w:r>
      <w:r>
        <w:t>the</w:t>
      </w:r>
      <w:r>
        <w:rPr>
          <w:spacing w:val="-2"/>
        </w:rPr>
        <w:t xml:space="preserve"> </w:t>
      </w:r>
      <w:r>
        <w:t>holder</w:t>
      </w:r>
      <w:r>
        <w:rPr>
          <w:spacing w:val="-2"/>
        </w:rPr>
        <w:t xml:space="preserve"> </w:t>
      </w:r>
      <w:r>
        <w:t>who presents the CP / NCD for payment and the particulars of payment made on the CP / NCD to the holder, whether by the Issuer through its own resources or by any Credit Enhancement provider, the fees,</w:t>
      </w:r>
      <w:r>
        <w:rPr>
          <w:spacing w:val="-8"/>
        </w:rPr>
        <w:t xml:space="preserve"> </w:t>
      </w:r>
      <w:r>
        <w:t>costs</w:t>
      </w:r>
      <w:r>
        <w:rPr>
          <w:spacing w:val="-7"/>
        </w:rPr>
        <w:t xml:space="preserve"> </w:t>
      </w:r>
      <w:r>
        <w:t>and</w:t>
      </w:r>
      <w:r>
        <w:rPr>
          <w:spacing w:val="-8"/>
        </w:rPr>
        <w:t xml:space="preserve"> </w:t>
      </w:r>
      <w:r>
        <w:t>expenses</w:t>
      </w:r>
      <w:r>
        <w:rPr>
          <w:spacing w:val="-6"/>
        </w:rPr>
        <w:t xml:space="preserve"> </w:t>
      </w:r>
      <w:r>
        <w:t>being</w:t>
      </w:r>
      <w:r>
        <w:rPr>
          <w:spacing w:val="-10"/>
        </w:rPr>
        <w:t xml:space="preserve"> </w:t>
      </w:r>
      <w:r>
        <w:t>shown</w:t>
      </w:r>
      <w:r>
        <w:rPr>
          <w:spacing w:val="-11"/>
        </w:rPr>
        <w:t xml:space="preserve"> </w:t>
      </w:r>
      <w:r>
        <w:t>separately,</w:t>
      </w:r>
      <w:r>
        <w:rPr>
          <w:spacing w:val="-5"/>
        </w:rPr>
        <w:t xml:space="preserve"> </w:t>
      </w:r>
      <w:r>
        <w:t>and</w:t>
      </w:r>
      <w:r>
        <w:rPr>
          <w:spacing w:val="-10"/>
        </w:rPr>
        <w:t xml:space="preserve"> </w:t>
      </w:r>
      <w:r>
        <w:t>the</w:t>
      </w:r>
      <w:r>
        <w:rPr>
          <w:spacing w:val="-11"/>
        </w:rPr>
        <w:t xml:space="preserve"> </w:t>
      </w:r>
      <w:r>
        <w:t>date/s</w:t>
      </w:r>
      <w:r>
        <w:rPr>
          <w:spacing w:val="-10"/>
        </w:rPr>
        <w:t xml:space="preserve"> </w:t>
      </w:r>
      <w:r>
        <w:t>when</w:t>
      </w:r>
      <w:r>
        <w:rPr>
          <w:spacing w:val="-8"/>
        </w:rPr>
        <w:t xml:space="preserve"> </w:t>
      </w:r>
      <w:r>
        <w:t>the</w:t>
      </w:r>
      <w:r>
        <w:rPr>
          <w:spacing w:val="-11"/>
        </w:rPr>
        <w:t xml:space="preserve"> </w:t>
      </w:r>
      <w:r>
        <w:t>CP / NCD</w:t>
      </w:r>
      <w:r>
        <w:rPr>
          <w:spacing w:val="-9"/>
        </w:rPr>
        <w:t xml:space="preserve"> </w:t>
      </w:r>
      <w:r>
        <w:t>are</w:t>
      </w:r>
      <w:r>
        <w:rPr>
          <w:spacing w:val="-10"/>
        </w:rPr>
        <w:t xml:space="preserve"> </w:t>
      </w:r>
      <w:r>
        <w:t xml:space="preserve">extinguished. </w:t>
      </w:r>
    </w:p>
    <w:p w14:paraId="6BF82482" w14:textId="77777777" w:rsidR="006C0DAD" w:rsidRDefault="006C0DAD" w:rsidP="006C0DAD">
      <w:pPr>
        <w:pStyle w:val="BodyText"/>
        <w:spacing w:before="10" w:line="259" w:lineRule="auto"/>
        <w:ind w:right="95"/>
        <w:jc w:val="both"/>
      </w:pPr>
      <w:r>
        <w:t>Upon the reasonable request in writing of the Issuer, the IPA shall promptly provide to the Issuer with information about the aforesaid particulars.</w:t>
      </w:r>
    </w:p>
    <w:p w14:paraId="1CFE9BDA" w14:textId="77777777" w:rsidR="006C0DAD" w:rsidRDefault="006C0DAD" w:rsidP="006C0DAD">
      <w:pPr>
        <w:pStyle w:val="BodyText"/>
        <w:spacing w:before="10" w:line="259" w:lineRule="auto"/>
        <w:ind w:right="1583"/>
        <w:jc w:val="both"/>
        <w:rPr>
          <w:b/>
          <w:bCs/>
        </w:rPr>
      </w:pPr>
    </w:p>
    <w:p w14:paraId="6EADAE31" w14:textId="6E72E6D9" w:rsidR="006C0DAD" w:rsidRDefault="006C0DAD" w:rsidP="006C0DAD">
      <w:pPr>
        <w:pStyle w:val="BodyText"/>
        <w:spacing w:before="10" w:line="259" w:lineRule="auto"/>
        <w:ind w:right="1583"/>
        <w:jc w:val="both"/>
        <w:rPr>
          <w:b/>
          <w:bCs/>
        </w:rPr>
      </w:pPr>
      <w:r>
        <w:rPr>
          <w:b/>
          <w:bCs/>
        </w:rPr>
        <w:t>3</w:t>
      </w:r>
      <w:r w:rsidR="0053441D">
        <w:rPr>
          <w:b/>
          <w:bCs/>
        </w:rPr>
        <w:t>8</w:t>
      </w:r>
      <w:r>
        <w:rPr>
          <w:b/>
          <w:bCs/>
        </w:rPr>
        <w:t xml:space="preserve">.NOTICES </w:t>
      </w:r>
    </w:p>
    <w:p w14:paraId="18009041" w14:textId="77777777" w:rsidR="006C0DAD" w:rsidRDefault="006C0DAD" w:rsidP="006C0DAD">
      <w:pPr>
        <w:pStyle w:val="BodyText"/>
        <w:spacing w:before="10" w:line="259" w:lineRule="auto"/>
        <w:ind w:right="1583"/>
        <w:jc w:val="both"/>
        <w:rPr>
          <w:b/>
          <w:bCs/>
        </w:rPr>
      </w:pPr>
    </w:p>
    <w:p w14:paraId="68AACA3A" w14:textId="77777777" w:rsidR="006C0DAD" w:rsidRDefault="006C0DAD" w:rsidP="006C0DAD">
      <w:pPr>
        <w:widowControl w:val="0"/>
        <w:tabs>
          <w:tab w:val="left" w:pos="1349"/>
        </w:tabs>
        <w:autoSpaceDE w:val="0"/>
        <w:autoSpaceDN w:val="0"/>
        <w:spacing w:after="0" w:line="276" w:lineRule="auto"/>
        <w:ind w:right="95"/>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Any notices to be given to the Issuer may be made or given by leaving the same at or posting the same by Registered / Speed Post in an envelope addressed to the Issuer and at its Registered Office and any Notice to be given to the IPA may be made or given by leaving the same or posting the same by Registered/Speed Post in an envelope addressed to the IPA and at the concerned Office of the IPA and every such Notice shall be deemed to be served, as the case may be, at the place at which it is left or at the time at which it would have been delivered in the ordinary course of post at such Registered Office of the Issuer or such concerned Office of the IPA.</w:t>
      </w:r>
    </w:p>
    <w:p w14:paraId="7B1D113F" w14:textId="77777777" w:rsidR="006C0DAD" w:rsidRDefault="006C0DAD" w:rsidP="006C0DAD">
      <w:pPr>
        <w:widowControl w:val="0"/>
        <w:tabs>
          <w:tab w:val="left" w:pos="1349"/>
        </w:tabs>
        <w:autoSpaceDE w:val="0"/>
        <w:autoSpaceDN w:val="0"/>
        <w:spacing w:after="0" w:line="276" w:lineRule="auto"/>
        <w:ind w:right="1586"/>
        <w:jc w:val="both"/>
        <w:rPr>
          <w:rFonts w:ascii="Times New Roman" w:eastAsia="Times New Roman" w:hAnsi="Times New Roman" w:cs="Times New Roman"/>
          <w:kern w:val="0"/>
          <w:sz w:val="24"/>
          <w:szCs w:val="24"/>
          <w:lang w:val="en-US"/>
          <w14:ligatures w14:val="none"/>
        </w:rPr>
      </w:pPr>
    </w:p>
    <w:p w14:paraId="252B9998" w14:textId="5FE1AE77" w:rsidR="006C0DAD" w:rsidRDefault="006C0DAD" w:rsidP="006C0DAD">
      <w:pPr>
        <w:widowControl w:val="0"/>
        <w:tabs>
          <w:tab w:val="left" w:pos="1349"/>
        </w:tabs>
        <w:autoSpaceDE w:val="0"/>
        <w:autoSpaceDN w:val="0"/>
        <w:spacing w:after="0" w:line="276" w:lineRule="auto"/>
        <w:ind w:right="1586"/>
        <w:jc w:val="both"/>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3</w:t>
      </w:r>
      <w:r w:rsidR="0053441D">
        <w:rPr>
          <w:rFonts w:ascii="Times New Roman" w:eastAsia="Times New Roman" w:hAnsi="Times New Roman" w:cs="Times New Roman"/>
          <w:b/>
          <w:bCs/>
          <w:kern w:val="0"/>
          <w:sz w:val="24"/>
          <w:szCs w:val="24"/>
          <w:lang w:val="en-US"/>
          <w14:ligatures w14:val="none"/>
        </w:rPr>
        <w:t>9</w:t>
      </w:r>
      <w:r>
        <w:rPr>
          <w:rFonts w:ascii="Times New Roman" w:eastAsia="Times New Roman" w:hAnsi="Times New Roman" w:cs="Times New Roman"/>
          <w:b/>
          <w:bCs/>
          <w:kern w:val="0"/>
          <w:sz w:val="24"/>
          <w:szCs w:val="24"/>
          <w:lang w:val="en-US"/>
          <w14:ligatures w14:val="none"/>
        </w:rPr>
        <w:t>.MODIFICATIONS</w:t>
      </w:r>
    </w:p>
    <w:p w14:paraId="14B031DD" w14:textId="77777777" w:rsidR="006C0DAD" w:rsidRDefault="006C0DAD" w:rsidP="006C0DAD">
      <w:pPr>
        <w:widowControl w:val="0"/>
        <w:tabs>
          <w:tab w:val="left" w:pos="1349"/>
        </w:tabs>
        <w:autoSpaceDE w:val="0"/>
        <w:autoSpaceDN w:val="0"/>
        <w:spacing w:after="0" w:line="276" w:lineRule="auto"/>
        <w:ind w:right="1586"/>
        <w:jc w:val="both"/>
        <w:rPr>
          <w:rFonts w:ascii="Times New Roman" w:eastAsia="Times New Roman" w:hAnsi="Times New Roman" w:cs="Times New Roman"/>
          <w:kern w:val="0"/>
          <w:sz w:val="24"/>
          <w:szCs w:val="24"/>
          <w:lang w:val="en-US"/>
          <w14:ligatures w14:val="none"/>
        </w:rPr>
      </w:pPr>
    </w:p>
    <w:p w14:paraId="4675B65D" w14:textId="77777777" w:rsidR="006C0DAD" w:rsidRDefault="006C0DAD" w:rsidP="006C0DAD">
      <w:pPr>
        <w:widowControl w:val="0"/>
        <w:tabs>
          <w:tab w:val="left" w:pos="1349"/>
        </w:tabs>
        <w:autoSpaceDE w:val="0"/>
        <w:autoSpaceDN w:val="0"/>
        <w:spacing w:after="0" w:line="276" w:lineRule="auto"/>
        <w:ind w:right="95"/>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This Agreement shall not be altered, modified, amended, supplemented or terminated in any manner whatsoever except by a written instrument signed by both the Parties hereto.</w:t>
      </w:r>
    </w:p>
    <w:p w14:paraId="2CE1E7C7" w14:textId="77777777" w:rsidR="006C0DAD" w:rsidRDefault="006C0DAD" w:rsidP="006C0DAD">
      <w:pPr>
        <w:widowControl w:val="0"/>
        <w:tabs>
          <w:tab w:val="left" w:pos="1349"/>
        </w:tabs>
        <w:autoSpaceDE w:val="0"/>
        <w:autoSpaceDN w:val="0"/>
        <w:spacing w:after="0" w:line="276" w:lineRule="auto"/>
        <w:ind w:right="1586"/>
        <w:jc w:val="both"/>
        <w:rPr>
          <w:rFonts w:ascii="Times New Roman" w:eastAsia="Times New Roman" w:hAnsi="Times New Roman" w:cs="Times New Roman"/>
          <w:kern w:val="0"/>
          <w:sz w:val="24"/>
          <w:szCs w:val="24"/>
          <w:lang w:val="en-US"/>
          <w14:ligatures w14:val="none"/>
        </w:rPr>
      </w:pPr>
    </w:p>
    <w:p w14:paraId="71857689" w14:textId="1A2B6829" w:rsidR="006C0DAD" w:rsidRDefault="0053441D" w:rsidP="006C0DAD">
      <w:pPr>
        <w:widowControl w:val="0"/>
        <w:tabs>
          <w:tab w:val="left" w:pos="1349"/>
        </w:tabs>
        <w:autoSpaceDE w:val="0"/>
        <w:autoSpaceDN w:val="0"/>
        <w:spacing w:after="0" w:line="276" w:lineRule="auto"/>
        <w:ind w:right="1586"/>
        <w:jc w:val="both"/>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40</w:t>
      </w:r>
      <w:r w:rsidR="006C0DAD">
        <w:rPr>
          <w:rFonts w:ascii="Times New Roman" w:eastAsia="Times New Roman" w:hAnsi="Times New Roman" w:cs="Times New Roman"/>
          <w:b/>
          <w:bCs/>
          <w:kern w:val="0"/>
          <w:sz w:val="24"/>
          <w:szCs w:val="24"/>
          <w:lang w:val="en-US"/>
          <w14:ligatures w14:val="none"/>
        </w:rPr>
        <w:t xml:space="preserve">.ASSIGNMENT </w:t>
      </w:r>
    </w:p>
    <w:p w14:paraId="28215D48" w14:textId="77777777" w:rsidR="006C0DAD" w:rsidRDefault="006C0DAD" w:rsidP="006C0DAD">
      <w:pPr>
        <w:spacing w:before="41"/>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This Agreement is not assignable by either party without the consent of the other Party.</w:t>
      </w:r>
    </w:p>
    <w:p w14:paraId="73ACB692" w14:textId="77777777" w:rsidR="00A678E3" w:rsidRDefault="00A678E3" w:rsidP="006C0DAD">
      <w:pPr>
        <w:spacing w:before="41"/>
        <w:jc w:val="both"/>
        <w:rPr>
          <w:rFonts w:ascii="Times New Roman" w:eastAsia="Times New Roman" w:hAnsi="Times New Roman" w:cs="Times New Roman"/>
          <w:b/>
          <w:bCs/>
          <w:kern w:val="0"/>
          <w:sz w:val="24"/>
          <w:szCs w:val="24"/>
          <w:lang w:val="en-US"/>
          <w14:ligatures w14:val="none"/>
        </w:rPr>
      </w:pPr>
    </w:p>
    <w:p w14:paraId="23046235" w14:textId="0B9524AD" w:rsidR="006C0DAD" w:rsidRDefault="0053441D" w:rsidP="006C0DAD">
      <w:pPr>
        <w:spacing w:before="41"/>
        <w:jc w:val="both"/>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41</w:t>
      </w:r>
      <w:r w:rsidR="006C0DAD">
        <w:rPr>
          <w:rFonts w:ascii="Times New Roman" w:eastAsia="Times New Roman" w:hAnsi="Times New Roman" w:cs="Times New Roman"/>
          <w:b/>
          <w:bCs/>
          <w:kern w:val="0"/>
          <w:sz w:val="24"/>
          <w:szCs w:val="24"/>
          <w:lang w:val="en-US"/>
          <w14:ligatures w14:val="none"/>
        </w:rPr>
        <w:t xml:space="preserve">.TERMINATION </w:t>
      </w:r>
    </w:p>
    <w:p w14:paraId="7A3856EE" w14:textId="77777777" w:rsidR="006C0DAD" w:rsidRDefault="006C0DAD" w:rsidP="006C0DAD">
      <w:pPr>
        <w:pStyle w:val="ListParagraph"/>
        <w:numPr>
          <w:ilvl w:val="0"/>
          <w:numId w:val="108"/>
        </w:numPr>
        <w:spacing w:before="41" w:line="256" w:lineRule="auto"/>
        <w:ind w:right="1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agreement shall be valid up to _____(Date).</w:t>
      </w:r>
    </w:p>
    <w:p w14:paraId="5E6BD3D5" w14:textId="77777777" w:rsidR="006C0DAD" w:rsidRDefault="006C0DAD" w:rsidP="006C0DAD">
      <w:pPr>
        <w:pStyle w:val="ListParagraph"/>
        <w:numPr>
          <w:ilvl w:val="0"/>
          <w:numId w:val="108"/>
        </w:numPr>
        <w:spacing w:before="41" w:line="256" w:lineRule="auto"/>
        <w:ind w:right="1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Before any further issuance of CP / NCD is issued by the Issuer, this Agreement is terminable at the volition of either Party by two (2) Clear Business days written notice. Such termination shall not be effective in respect of any outstanding CP / NCD.</w:t>
      </w:r>
    </w:p>
    <w:p w14:paraId="69AA7774" w14:textId="77777777" w:rsidR="006C0DAD" w:rsidRDefault="006C0DAD" w:rsidP="006C0DAD">
      <w:pPr>
        <w:pStyle w:val="ListParagraph"/>
        <w:widowControl w:val="0"/>
        <w:numPr>
          <w:ilvl w:val="0"/>
          <w:numId w:val="108"/>
        </w:numPr>
        <w:tabs>
          <w:tab w:val="left" w:pos="1275"/>
        </w:tabs>
        <w:autoSpaceDE w:val="0"/>
        <w:autoSpaceDN w:val="0"/>
        <w:spacing w:before="162" w:after="0" w:line="256" w:lineRule="auto"/>
        <w:ind w:right="1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event of the Issuer having committed breach of any procedure contained herein or in the event any of the Representations made by the Issuer is detected subsequent </w:t>
      </w:r>
      <w:r>
        <w:rPr>
          <w:rFonts w:ascii="Times New Roman" w:eastAsia="Times New Roman" w:hAnsi="Times New Roman" w:cs="Times New Roman"/>
          <w:sz w:val="24"/>
          <w:szCs w:val="24"/>
        </w:rPr>
        <w:lastRenderedPageBreak/>
        <w:t>to the Issue of CP / NCD to be untrue, false or misleading, then the IPA shall take such remedial steps as may be deemed necessary at that time in order to protect the interest of the holders and the IPA may terminate this agreement but such termination shall not be effective in respect of any outstanding CP / NCD.</w:t>
      </w:r>
    </w:p>
    <w:p w14:paraId="5F8CED87" w14:textId="77777777" w:rsidR="0053441D" w:rsidRDefault="0053441D" w:rsidP="0053441D">
      <w:pPr>
        <w:widowControl w:val="0"/>
        <w:tabs>
          <w:tab w:val="left" w:pos="1275"/>
        </w:tabs>
        <w:autoSpaceDE w:val="0"/>
        <w:autoSpaceDN w:val="0"/>
        <w:spacing w:before="162" w:after="0" w:line="256" w:lineRule="auto"/>
        <w:ind w:right="119"/>
        <w:jc w:val="both"/>
        <w:rPr>
          <w:rFonts w:ascii="Times New Roman" w:eastAsia="Times New Roman" w:hAnsi="Times New Roman" w:cs="Times New Roman"/>
          <w:sz w:val="24"/>
          <w:szCs w:val="24"/>
        </w:rPr>
      </w:pPr>
    </w:p>
    <w:p w14:paraId="4BB59E9E" w14:textId="77777777" w:rsidR="006C0DAD" w:rsidRDefault="006C0DAD" w:rsidP="006C0DAD">
      <w:pPr>
        <w:spacing w:before="41"/>
        <w:jc w:val="both"/>
        <w:rPr>
          <w:rFonts w:ascii="Times New Roman" w:eastAsia="Times New Roman" w:hAnsi="Times New Roman" w:cs="Times New Roman"/>
          <w:b/>
          <w:bCs/>
          <w:kern w:val="0"/>
          <w:sz w:val="24"/>
          <w:szCs w:val="24"/>
          <w:lang w:val="en-US"/>
          <w14:ligatures w14:val="none"/>
        </w:rPr>
      </w:pPr>
    </w:p>
    <w:p w14:paraId="1192E872" w14:textId="220A8D0F" w:rsidR="006C0DAD" w:rsidRDefault="0053441D" w:rsidP="006C0DAD">
      <w:pPr>
        <w:spacing w:before="41"/>
        <w:jc w:val="both"/>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42</w:t>
      </w:r>
      <w:r w:rsidR="006C0DAD">
        <w:rPr>
          <w:rFonts w:ascii="Times New Roman" w:eastAsia="Times New Roman" w:hAnsi="Times New Roman" w:cs="Times New Roman"/>
          <w:b/>
          <w:bCs/>
          <w:kern w:val="0"/>
          <w:sz w:val="24"/>
          <w:szCs w:val="24"/>
          <w:lang w:val="en-US"/>
          <w14:ligatures w14:val="none"/>
        </w:rPr>
        <w:t xml:space="preserve">.DISPUTE RESOLUTION </w:t>
      </w:r>
    </w:p>
    <w:p w14:paraId="3B3F61C4" w14:textId="77777777" w:rsidR="006C0DAD" w:rsidRDefault="006C0DAD" w:rsidP="006C0DAD">
      <w:pPr>
        <w:spacing w:before="41"/>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(TO BE NEGOTIATED BETWEEN THE PARTIES)</w:t>
      </w:r>
    </w:p>
    <w:p w14:paraId="099678D1" w14:textId="77777777" w:rsidR="006C0DAD" w:rsidRDefault="006C0DAD" w:rsidP="006C0DAD">
      <w:pPr>
        <w:spacing w:before="41"/>
        <w:jc w:val="both"/>
        <w:rPr>
          <w:rFonts w:ascii="Times New Roman" w:eastAsia="Times New Roman" w:hAnsi="Times New Roman" w:cs="Times New Roman"/>
          <w:kern w:val="0"/>
          <w:sz w:val="24"/>
          <w:szCs w:val="24"/>
          <w:lang w:val="en-US"/>
          <w14:ligatures w14:val="none"/>
        </w:rPr>
      </w:pPr>
    </w:p>
    <w:p w14:paraId="6CA5B0E1" w14:textId="2AA0BD60" w:rsidR="006C0DAD" w:rsidRDefault="006C0DAD" w:rsidP="006C0DAD">
      <w:pPr>
        <w:spacing w:before="41"/>
        <w:jc w:val="both"/>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4</w:t>
      </w:r>
      <w:r w:rsidR="0053441D">
        <w:rPr>
          <w:rFonts w:ascii="Times New Roman" w:eastAsia="Times New Roman" w:hAnsi="Times New Roman" w:cs="Times New Roman"/>
          <w:b/>
          <w:bCs/>
          <w:kern w:val="0"/>
          <w:sz w:val="24"/>
          <w:szCs w:val="24"/>
          <w:lang w:val="en-US"/>
          <w14:ligatures w14:val="none"/>
        </w:rPr>
        <w:t>3</w:t>
      </w:r>
      <w:r>
        <w:rPr>
          <w:rFonts w:ascii="Times New Roman" w:eastAsia="Times New Roman" w:hAnsi="Times New Roman" w:cs="Times New Roman"/>
          <w:b/>
          <w:bCs/>
          <w:kern w:val="0"/>
          <w:sz w:val="24"/>
          <w:szCs w:val="24"/>
          <w:lang w:val="en-US"/>
          <w14:ligatures w14:val="none"/>
        </w:rPr>
        <w:t xml:space="preserve">.JURISDICTION </w:t>
      </w:r>
    </w:p>
    <w:p w14:paraId="2B7FA877" w14:textId="77777777" w:rsidR="006C0DAD" w:rsidRDefault="006C0DAD" w:rsidP="006C0DAD">
      <w:pPr>
        <w:spacing w:before="41"/>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(TO BE NEGOTIATED BETWEEN THE PARTIES)</w:t>
      </w:r>
    </w:p>
    <w:p w14:paraId="5B6EB977" w14:textId="77777777" w:rsidR="006C0DAD" w:rsidRDefault="006C0DAD" w:rsidP="006C0DAD">
      <w:pPr>
        <w:pStyle w:val="BodyText"/>
        <w:spacing w:line="266" w:lineRule="auto"/>
        <w:ind w:right="1235"/>
        <w:jc w:val="both"/>
      </w:pPr>
    </w:p>
    <w:p w14:paraId="41CDFB13" w14:textId="77777777" w:rsidR="006C0DAD" w:rsidRDefault="006C0DAD" w:rsidP="006C0DAD">
      <w:pPr>
        <w:pStyle w:val="BodyText"/>
        <w:spacing w:line="266" w:lineRule="auto"/>
        <w:ind w:right="1235"/>
        <w:jc w:val="both"/>
      </w:pPr>
    </w:p>
    <w:p w14:paraId="1625D083" w14:textId="77777777" w:rsidR="006C0DAD" w:rsidRDefault="006C0DAD" w:rsidP="006C0DAD">
      <w:pPr>
        <w:pStyle w:val="BodyText"/>
        <w:spacing w:line="266" w:lineRule="auto"/>
        <w:ind w:right="95"/>
        <w:jc w:val="both"/>
      </w:pPr>
      <w:r>
        <w:t>IN WITNESS WHEREOF the Common Seal of the Issuer has been hereunto affixed and the Issuing and Paying Agent has caused these presents to be executed by its Authorized Official the day, month and year first hereinabove written.</w:t>
      </w:r>
    </w:p>
    <w:p w14:paraId="43BCE571" w14:textId="77777777" w:rsidR="006C0DAD" w:rsidRDefault="006C0DAD" w:rsidP="006C0DAD">
      <w:pPr>
        <w:pStyle w:val="BodyText"/>
        <w:spacing w:line="266" w:lineRule="auto"/>
        <w:ind w:right="95"/>
        <w:jc w:val="both"/>
      </w:pPr>
    </w:p>
    <w:p w14:paraId="40BAEE34" w14:textId="77777777" w:rsidR="006C0DAD" w:rsidRDefault="006C0DAD" w:rsidP="006C0DAD">
      <w:pPr>
        <w:pStyle w:val="BodyText"/>
        <w:tabs>
          <w:tab w:val="left" w:pos="6030"/>
        </w:tabs>
        <w:spacing w:before="192"/>
        <w:ind w:left="915"/>
      </w:pPr>
      <w:r>
        <w:t>The</w:t>
      </w:r>
      <w:r>
        <w:rPr>
          <w:spacing w:val="-3"/>
        </w:rPr>
        <w:t xml:space="preserve"> </w:t>
      </w:r>
      <w:r>
        <w:t>Common</w:t>
      </w:r>
      <w:r>
        <w:rPr>
          <w:spacing w:val="-3"/>
        </w:rPr>
        <w:t xml:space="preserve"> </w:t>
      </w:r>
      <w:r>
        <w:t xml:space="preserve">Seal </w:t>
      </w:r>
      <w:r>
        <w:rPr>
          <w:spacing w:val="-5"/>
        </w:rPr>
        <w:t>of</w:t>
      </w:r>
      <w:r>
        <w:tab/>
      </w:r>
      <w:r>
        <w:rPr>
          <w:spacing w:val="-10"/>
        </w:rPr>
        <w:t>)</w:t>
      </w:r>
    </w:p>
    <w:p w14:paraId="5E5105AC" w14:textId="77777777" w:rsidR="006C0DAD" w:rsidRDefault="006C0DAD" w:rsidP="006C0DAD">
      <w:pPr>
        <w:pStyle w:val="BodyText"/>
        <w:tabs>
          <w:tab w:val="left" w:pos="6030"/>
        </w:tabs>
        <w:spacing w:before="31"/>
        <w:ind w:left="915"/>
      </w:pPr>
      <w:r>
        <w:t>within</w:t>
      </w:r>
      <w:r>
        <w:rPr>
          <w:spacing w:val="-2"/>
        </w:rPr>
        <w:t xml:space="preserve"> </w:t>
      </w:r>
      <w:r>
        <w:t>named</w:t>
      </w:r>
      <w:r>
        <w:rPr>
          <w:spacing w:val="-2"/>
        </w:rPr>
        <w:t xml:space="preserve"> </w:t>
      </w:r>
      <w:r>
        <w:t>-------------------</w:t>
      </w:r>
      <w:r>
        <w:rPr>
          <w:spacing w:val="58"/>
        </w:rPr>
        <w:t xml:space="preserve"> </w:t>
      </w:r>
      <w:r>
        <w:rPr>
          <w:spacing w:val="-2"/>
        </w:rPr>
        <w:t>Limited</w:t>
      </w:r>
      <w:r>
        <w:tab/>
      </w:r>
      <w:r>
        <w:rPr>
          <w:spacing w:val="-10"/>
        </w:rPr>
        <w:t>)</w:t>
      </w:r>
    </w:p>
    <w:p w14:paraId="65538DF2" w14:textId="77777777" w:rsidR="006C0DAD" w:rsidRDefault="006C0DAD" w:rsidP="006C0DAD">
      <w:pPr>
        <w:pStyle w:val="BodyText"/>
        <w:tabs>
          <w:tab w:val="left" w:pos="6030"/>
        </w:tabs>
        <w:spacing w:before="33"/>
        <w:ind w:left="915"/>
      </w:pPr>
      <w:r>
        <w:t>pursuant</w:t>
      </w:r>
      <w:r>
        <w:rPr>
          <w:spacing w:val="-1"/>
        </w:rPr>
        <w:t xml:space="preserve"> </w:t>
      </w:r>
      <w:r>
        <w:t>to</w:t>
      </w:r>
      <w:r>
        <w:rPr>
          <w:spacing w:val="-3"/>
        </w:rPr>
        <w:t xml:space="preserve"> </w:t>
      </w:r>
      <w:r>
        <w:t>the</w:t>
      </w:r>
      <w:r>
        <w:rPr>
          <w:spacing w:val="-1"/>
        </w:rPr>
        <w:t xml:space="preserve"> </w:t>
      </w:r>
      <w:r>
        <w:rPr>
          <w:spacing w:val="-2"/>
        </w:rPr>
        <w:t>authority</w:t>
      </w:r>
      <w:r>
        <w:tab/>
      </w:r>
      <w:r>
        <w:rPr>
          <w:spacing w:val="-10"/>
        </w:rPr>
        <w:t>)</w:t>
      </w:r>
    </w:p>
    <w:p w14:paraId="51795D6C" w14:textId="77777777" w:rsidR="006C0DAD" w:rsidRDefault="006C0DAD" w:rsidP="006C0DAD">
      <w:pPr>
        <w:pStyle w:val="BodyText"/>
        <w:tabs>
          <w:tab w:val="left" w:pos="6030"/>
        </w:tabs>
        <w:spacing w:before="22"/>
        <w:ind w:left="915"/>
      </w:pPr>
      <w:r>
        <w:t>granted by</w:t>
      </w:r>
      <w:r>
        <w:rPr>
          <w:spacing w:val="-5"/>
        </w:rPr>
        <w:t xml:space="preserve"> </w:t>
      </w:r>
      <w:r>
        <w:t>the Resolution of</w:t>
      </w:r>
      <w:r>
        <w:rPr>
          <w:spacing w:val="-1"/>
        </w:rPr>
        <w:t xml:space="preserve"> </w:t>
      </w:r>
      <w:r>
        <w:t>the</w:t>
      </w:r>
      <w:r>
        <w:rPr>
          <w:spacing w:val="-37"/>
        </w:rPr>
        <w:t xml:space="preserve"> </w:t>
      </w:r>
      <w:r>
        <w:t>Board</w:t>
      </w:r>
      <w:r>
        <w:rPr>
          <w:spacing w:val="-3"/>
        </w:rPr>
        <w:t xml:space="preserve"> </w:t>
      </w:r>
      <w:r>
        <w:rPr>
          <w:spacing w:val="-5"/>
        </w:rPr>
        <w:t>of</w:t>
      </w:r>
      <w:r>
        <w:tab/>
      </w:r>
      <w:r>
        <w:rPr>
          <w:spacing w:val="-10"/>
        </w:rPr>
        <w:t>)</w:t>
      </w:r>
    </w:p>
    <w:p w14:paraId="3801D047" w14:textId="77777777" w:rsidR="006C0DAD" w:rsidRDefault="006C0DAD" w:rsidP="006C0DAD">
      <w:pPr>
        <w:pStyle w:val="BodyText"/>
        <w:tabs>
          <w:tab w:val="left" w:pos="6030"/>
        </w:tabs>
        <w:spacing w:before="22"/>
        <w:ind w:left="915"/>
      </w:pPr>
      <w:r>
        <w:t>Directors</w:t>
      </w:r>
      <w:r>
        <w:rPr>
          <w:spacing w:val="-3"/>
        </w:rPr>
        <w:t xml:space="preserve"> </w:t>
      </w:r>
      <w:r>
        <w:rPr>
          <w:spacing w:val="-2"/>
        </w:rPr>
        <w:t>passed</w:t>
      </w:r>
      <w:r>
        <w:tab/>
      </w:r>
      <w:r>
        <w:rPr>
          <w:spacing w:val="-10"/>
        </w:rPr>
        <w:t>)</w:t>
      </w:r>
    </w:p>
    <w:p w14:paraId="389FF7AE" w14:textId="77777777" w:rsidR="006C0DAD" w:rsidRDefault="006C0DAD" w:rsidP="006C0DAD">
      <w:pPr>
        <w:pStyle w:val="BodyText"/>
        <w:tabs>
          <w:tab w:val="left" w:pos="2775"/>
          <w:tab w:val="left" w:pos="6016"/>
        </w:tabs>
        <w:spacing w:before="14" w:line="256" w:lineRule="auto"/>
        <w:ind w:left="915" w:right="5460"/>
        <w:jc w:val="both"/>
      </w:pPr>
      <w:r>
        <w:t>on the</w:t>
      </w:r>
      <w:r>
        <w:rPr>
          <w:u w:val="single"/>
        </w:rPr>
        <w:tab/>
      </w:r>
      <w:r>
        <w:t>day of</w:t>
      </w:r>
      <w:r>
        <w:rPr>
          <w:u w:val="single"/>
        </w:rPr>
        <w:tab/>
      </w:r>
      <w:r>
        <w:rPr>
          <w:spacing w:val="-10"/>
        </w:rPr>
        <w:t xml:space="preserve">) </w:t>
      </w:r>
      <w:r>
        <w:t>20---, hereunto affixed in the</w:t>
      </w:r>
      <w:r>
        <w:tab/>
      </w:r>
      <w:r>
        <w:rPr>
          <w:spacing w:val="-10"/>
        </w:rPr>
        <w:t xml:space="preserve">) </w:t>
      </w:r>
      <w:r>
        <w:t>presence of Mr./Ms.</w:t>
      </w:r>
      <w:r>
        <w:rPr>
          <w:u w:val="single"/>
        </w:rPr>
        <w:tab/>
      </w:r>
      <w:r>
        <w:rPr>
          <w:spacing w:val="-10"/>
        </w:rPr>
        <w:t xml:space="preserve">) </w:t>
      </w:r>
      <w:r>
        <w:t>and Mr./Ms.</w:t>
      </w:r>
      <w:r>
        <w:rPr>
          <w:u w:val="single"/>
        </w:rPr>
        <w:tab/>
      </w:r>
      <w:r>
        <w:rPr>
          <w:u w:val="single"/>
        </w:rPr>
        <w:tab/>
      </w:r>
      <w:r>
        <w:rPr>
          <w:spacing w:val="-10"/>
        </w:rPr>
        <w:t xml:space="preserve">) </w:t>
      </w:r>
      <w:r>
        <w:t>Directors of the Company / and</w:t>
      </w:r>
      <w:r>
        <w:tab/>
      </w:r>
      <w:r>
        <w:rPr>
          <w:spacing w:val="-10"/>
        </w:rPr>
        <w:t xml:space="preserve">) </w:t>
      </w:r>
      <w:r>
        <w:rPr>
          <w:spacing w:val="-2"/>
        </w:rPr>
        <w:t>Mr./Ms.</w:t>
      </w:r>
      <w:r>
        <w:rPr>
          <w:u w:val="single"/>
        </w:rPr>
        <w:tab/>
      </w:r>
      <w:r>
        <w:rPr>
          <w:u w:val="single"/>
        </w:rPr>
        <w:tab/>
      </w:r>
      <w:r>
        <w:rPr>
          <w:spacing w:val="-10"/>
        </w:rPr>
        <w:t xml:space="preserve">) </w:t>
      </w:r>
      <w:r>
        <w:t>Secretary</w:t>
      </w:r>
      <w:r>
        <w:rPr>
          <w:spacing w:val="-7"/>
        </w:rPr>
        <w:t xml:space="preserve"> </w:t>
      </w:r>
      <w:r>
        <w:t>of the</w:t>
      </w:r>
      <w:r>
        <w:rPr>
          <w:spacing w:val="-2"/>
        </w:rPr>
        <w:t xml:space="preserve"> </w:t>
      </w:r>
      <w:r>
        <w:t>Company</w:t>
      </w:r>
      <w:r>
        <w:rPr>
          <w:spacing w:val="-5"/>
        </w:rPr>
        <w:t xml:space="preserve"> </w:t>
      </w:r>
      <w:r>
        <w:t>/</w:t>
      </w:r>
      <w:r>
        <w:rPr>
          <w:spacing w:val="1"/>
        </w:rPr>
        <w:t xml:space="preserve"> </w:t>
      </w:r>
      <w:r>
        <w:rPr>
          <w:spacing w:val="-5"/>
        </w:rPr>
        <w:t>the</w:t>
      </w:r>
      <w:r>
        <w:tab/>
      </w:r>
      <w:r>
        <w:rPr>
          <w:spacing w:val="-10"/>
        </w:rPr>
        <w:t>)</w:t>
      </w:r>
    </w:p>
    <w:p w14:paraId="6BED976A" w14:textId="77777777" w:rsidR="006C0DAD" w:rsidRDefault="006C0DAD" w:rsidP="006C0DAD">
      <w:pPr>
        <w:pStyle w:val="BodyText"/>
        <w:tabs>
          <w:tab w:val="left" w:pos="6030"/>
        </w:tabs>
        <w:spacing w:before="26"/>
        <w:ind w:left="915"/>
      </w:pPr>
      <w:r>
        <w:t>Authorized Official by</w:t>
      </w:r>
      <w:r>
        <w:rPr>
          <w:spacing w:val="-7"/>
        </w:rPr>
        <w:t xml:space="preserve"> </w:t>
      </w:r>
      <w:r>
        <w:t>the</w:t>
      </w:r>
      <w:r>
        <w:rPr>
          <w:spacing w:val="-2"/>
        </w:rPr>
        <w:t xml:space="preserve"> </w:t>
      </w:r>
      <w:r>
        <w:rPr>
          <w:spacing w:val="-4"/>
        </w:rPr>
        <w:t>Board</w:t>
      </w:r>
      <w:r>
        <w:tab/>
      </w:r>
      <w:r>
        <w:rPr>
          <w:spacing w:val="-10"/>
        </w:rPr>
        <w:t>)</w:t>
      </w:r>
    </w:p>
    <w:p w14:paraId="14D6A91C" w14:textId="77777777" w:rsidR="006C0DAD" w:rsidRDefault="006C0DAD" w:rsidP="006C0DAD">
      <w:pPr>
        <w:pStyle w:val="BodyText"/>
        <w:tabs>
          <w:tab w:val="left" w:pos="6030"/>
        </w:tabs>
        <w:spacing w:before="24"/>
        <w:ind w:left="915"/>
      </w:pPr>
      <w:r>
        <w:t>in</w:t>
      </w:r>
      <w:r>
        <w:rPr>
          <w:spacing w:val="-1"/>
        </w:rPr>
        <w:t xml:space="preserve"> </w:t>
      </w:r>
      <w:r>
        <w:t>that</w:t>
      </w:r>
      <w:r>
        <w:rPr>
          <w:spacing w:val="-1"/>
        </w:rPr>
        <w:t xml:space="preserve"> </w:t>
      </w:r>
      <w:r>
        <w:t>behalf</w:t>
      </w:r>
      <w:r>
        <w:rPr>
          <w:spacing w:val="-2"/>
        </w:rPr>
        <w:t xml:space="preserve"> </w:t>
      </w:r>
      <w:r>
        <w:t>who</w:t>
      </w:r>
      <w:r>
        <w:rPr>
          <w:spacing w:val="-1"/>
        </w:rPr>
        <w:t xml:space="preserve"> </w:t>
      </w:r>
      <w:r>
        <w:t>have</w:t>
      </w:r>
      <w:r>
        <w:rPr>
          <w:spacing w:val="-1"/>
        </w:rPr>
        <w:t xml:space="preserve"> </w:t>
      </w:r>
      <w:r>
        <w:rPr>
          <w:spacing w:val="-2"/>
        </w:rPr>
        <w:t>signed</w:t>
      </w:r>
      <w:r>
        <w:tab/>
      </w:r>
      <w:r>
        <w:rPr>
          <w:spacing w:val="-10"/>
        </w:rPr>
        <w:t>)</w:t>
      </w:r>
    </w:p>
    <w:p w14:paraId="0A22445B" w14:textId="77777777" w:rsidR="006C0DAD" w:rsidRDefault="006C0DAD" w:rsidP="006C0DAD">
      <w:pPr>
        <w:pStyle w:val="BodyText"/>
        <w:tabs>
          <w:tab w:val="left" w:pos="6030"/>
        </w:tabs>
        <w:spacing w:before="39"/>
        <w:ind w:left="915"/>
      </w:pPr>
      <w:r>
        <w:t>these</w:t>
      </w:r>
      <w:r>
        <w:rPr>
          <w:spacing w:val="-3"/>
        </w:rPr>
        <w:t xml:space="preserve"> </w:t>
      </w:r>
      <w:r>
        <w:t>presents</w:t>
      </w:r>
      <w:r>
        <w:rPr>
          <w:spacing w:val="-1"/>
        </w:rPr>
        <w:t xml:space="preserve"> </w:t>
      </w:r>
      <w:r>
        <w:t>in</w:t>
      </w:r>
      <w:r>
        <w:rPr>
          <w:spacing w:val="-5"/>
        </w:rPr>
        <w:t xml:space="preserve"> </w:t>
      </w:r>
      <w:r>
        <w:t xml:space="preserve">token </w:t>
      </w:r>
      <w:r>
        <w:rPr>
          <w:spacing w:val="-2"/>
        </w:rPr>
        <w:t>thereof</w:t>
      </w:r>
      <w:r>
        <w:tab/>
      </w:r>
      <w:r>
        <w:rPr>
          <w:spacing w:val="-10"/>
        </w:rPr>
        <w:t>)</w:t>
      </w:r>
    </w:p>
    <w:p w14:paraId="5FA51ED7" w14:textId="77777777" w:rsidR="006C0DAD" w:rsidRDefault="006C0DAD" w:rsidP="006C0DAD">
      <w:pPr>
        <w:pStyle w:val="BodyText"/>
        <w:tabs>
          <w:tab w:val="left" w:pos="6011"/>
        </w:tabs>
        <w:spacing w:before="36"/>
        <w:ind w:left="915"/>
      </w:pPr>
      <w:r>
        <w:t>SIGNED,</w:t>
      </w:r>
      <w:r>
        <w:rPr>
          <w:spacing w:val="-2"/>
        </w:rPr>
        <w:t xml:space="preserve"> </w:t>
      </w:r>
      <w:r>
        <w:t>SEALED</w:t>
      </w:r>
      <w:r>
        <w:rPr>
          <w:spacing w:val="-15"/>
        </w:rPr>
        <w:t xml:space="preserve"> </w:t>
      </w:r>
      <w:r>
        <w:t>AND</w:t>
      </w:r>
      <w:r>
        <w:rPr>
          <w:spacing w:val="-6"/>
        </w:rPr>
        <w:t xml:space="preserve"> </w:t>
      </w:r>
      <w:r>
        <w:rPr>
          <w:spacing w:val="-2"/>
        </w:rPr>
        <w:t xml:space="preserve">DELIVERED                   </w:t>
      </w:r>
      <w:proofErr w:type="gramStart"/>
      <w:r>
        <w:rPr>
          <w:spacing w:val="-2"/>
        </w:rPr>
        <w:t xml:space="preserve">  )</w:t>
      </w:r>
      <w:proofErr w:type="gramEnd"/>
    </w:p>
    <w:p w14:paraId="5C9CF865" w14:textId="77777777" w:rsidR="006C0DAD" w:rsidRDefault="006C0DAD" w:rsidP="006C0DAD">
      <w:pPr>
        <w:pStyle w:val="BodyText"/>
        <w:tabs>
          <w:tab w:val="left" w:pos="6011"/>
        </w:tabs>
        <w:spacing w:before="36"/>
        <w:ind w:left="915"/>
      </w:pPr>
      <w:r>
        <w:t>by</w:t>
      </w:r>
      <w:r>
        <w:rPr>
          <w:spacing w:val="-5"/>
        </w:rPr>
        <w:t xml:space="preserve"> </w:t>
      </w:r>
      <w:r>
        <w:t>the</w:t>
      </w:r>
      <w:r>
        <w:rPr>
          <w:spacing w:val="-18"/>
        </w:rPr>
        <w:t xml:space="preserve"> </w:t>
      </w:r>
      <w:r>
        <w:t>within</w:t>
      </w:r>
      <w:r>
        <w:rPr>
          <w:spacing w:val="-9"/>
        </w:rPr>
        <w:t xml:space="preserve"> </w:t>
      </w:r>
      <w:r>
        <w:rPr>
          <w:spacing w:val="-4"/>
        </w:rPr>
        <w:t>named</w:t>
      </w:r>
      <w:r>
        <w:rPr>
          <w:u w:val="single"/>
        </w:rPr>
        <w:tab/>
      </w:r>
      <w:r>
        <w:rPr>
          <w:spacing w:val="-10"/>
        </w:rPr>
        <w:t>)</w:t>
      </w:r>
    </w:p>
    <w:p w14:paraId="0CF20FD0" w14:textId="77777777" w:rsidR="006C0DAD" w:rsidRDefault="006C0DAD" w:rsidP="006C0DAD">
      <w:pPr>
        <w:widowControl w:val="0"/>
        <w:tabs>
          <w:tab w:val="left" w:pos="1271"/>
        </w:tabs>
        <w:autoSpaceDE w:val="0"/>
        <w:autoSpaceDN w:val="0"/>
        <w:spacing w:before="194" w:after="0" w:line="240" w:lineRule="auto"/>
        <w:rPr>
          <w:rFonts w:ascii="Times New Roman" w:hAnsi="Times New Roman" w:cs="Times New Roman"/>
          <w:sz w:val="24"/>
          <w:szCs w:val="24"/>
        </w:rPr>
      </w:pPr>
    </w:p>
    <w:p w14:paraId="3D555F3A" w14:textId="77777777" w:rsidR="006C0DAD" w:rsidRDefault="006C0DAD" w:rsidP="006C0DAD">
      <w:pPr>
        <w:widowControl w:val="0"/>
        <w:tabs>
          <w:tab w:val="left" w:pos="1271"/>
        </w:tabs>
        <w:autoSpaceDE w:val="0"/>
        <w:autoSpaceDN w:val="0"/>
        <w:spacing w:before="194" w:after="0" w:line="240" w:lineRule="auto"/>
        <w:rPr>
          <w:rFonts w:ascii="Times New Roman" w:hAnsi="Times New Roman" w:cs="Times New Roman"/>
          <w:sz w:val="24"/>
          <w:szCs w:val="24"/>
        </w:rPr>
      </w:pPr>
    </w:p>
    <w:p w14:paraId="0F33048C" w14:textId="77777777" w:rsidR="006C0DAD" w:rsidRDefault="006C0DAD" w:rsidP="006C0DAD">
      <w:pPr>
        <w:widowControl w:val="0"/>
        <w:tabs>
          <w:tab w:val="left" w:pos="1271"/>
        </w:tabs>
        <w:autoSpaceDE w:val="0"/>
        <w:autoSpaceDN w:val="0"/>
        <w:spacing w:before="194" w:after="0" w:line="240" w:lineRule="auto"/>
        <w:rPr>
          <w:rFonts w:ascii="Times New Roman" w:hAnsi="Times New Roman" w:cs="Times New Roman"/>
          <w:spacing w:val="-2"/>
          <w:sz w:val="24"/>
          <w:szCs w:val="24"/>
        </w:rPr>
      </w:pPr>
      <w:r>
        <w:rPr>
          <w:noProof/>
        </w:rPr>
        <mc:AlternateContent>
          <mc:Choice Requires="wps">
            <w:drawing>
              <wp:anchor distT="0" distB="0" distL="0" distR="0" simplePos="0" relativeHeight="251660288" behindDoc="0" locked="0" layoutInCell="1" allowOverlap="1" wp14:anchorId="4BD25FCE" wp14:editId="60B23FCB">
                <wp:simplePos x="0" y="0"/>
                <wp:positionH relativeFrom="page">
                  <wp:posOffset>1597660</wp:posOffset>
                </wp:positionH>
                <wp:positionV relativeFrom="paragraph">
                  <wp:posOffset>173355</wp:posOffset>
                </wp:positionV>
                <wp:extent cx="38100" cy="7620"/>
                <wp:effectExtent l="0" t="0" r="0" b="0"/>
                <wp:wrapNone/>
                <wp:docPr id="20"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969E15" id="Freeform: Shape 2" o:spid="_x0000_s1026" style="position:absolute;margin-left:125.8pt;margin-top:13.65pt;width:3pt;height:.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" path="m38100,l,,,7619r38100,l38100,xe" fillcolor="black" stroked="f">
                <v:path arrowok="t"/>
                <w10:wrap anchorx="page"/>
              </v:shape>
            </w:pict>
          </mc:Fallback>
        </mc:AlternateConten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ISSUING</w:t>
      </w:r>
      <w:r>
        <w:rPr>
          <w:rFonts w:ascii="Times New Roman" w:hAnsi="Times New Roman" w:cs="Times New Roman"/>
          <w:sz w:val="24"/>
          <w:szCs w:val="24"/>
        </w:rPr>
        <w:t xml:space="preserve"> AND</w:t>
      </w:r>
      <w:r>
        <w:rPr>
          <w:rFonts w:ascii="Times New Roman" w:hAnsi="Times New Roman" w:cs="Times New Roman"/>
          <w:spacing w:val="-3"/>
          <w:sz w:val="24"/>
          <w:szCs w:val="24"/>
        </w:rPr>
        <w:t xml:space="preserve"> </w:t>
      </w:r>
      <w:r>
        <w:rPr>
          <w:rFonts w:ascii="Times New Roman" w:hAnsi="Times New Roman" w:cs="Times New Roman"/>
          <w:sz w:val="24"/>
          <w:szCs w:val="24"/>
        </w:rPr>
        <w:t>PAYING AGENT</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t>ISSUER</w:t>
      </w:r>
    </w:p>
    <w:p w14:paraId="3342257C" w14:textId="77777777" w:rsidR="006C0DAD" w:rsidRDefault="006C0DAD" w:rsidP="006C0DAD">
      <w:pPr>
        <w:widowControl w:val="0"/>
        <w:tabs>
          <w:tab w:val="left" w:pos="1271"/>
        </w:tabs>
        <w:autoSpaceDE w:val="0"/>
        <w:autoSpaceDN w:val="0"/>
        <w:spacing w:before="194"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z w:val="24"/>
          <w:szCs w:val="24"/>
        </w:rPr>
        <w:t>by</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Mr./Ms</w:t>
      </w:r>
      <w:r>
        <w:rPr>
          <w:noProof/>
        </w:rPr>
        <mc:AlternateContent>
          <mc:Choice Requires="wps">
            <w:drawing>
              <wp:anchor distT="0" distB="0" distL="0" distR="0" simplePos="0" relativeHeight="251659264" behindDoc="0" locked="0" layoutInCell="1" allowOverlap="1" wp14:anchorId="31464668" wp14:editId="7007E0B1">
                <wp:simplePos x="0" y="0"/>
                <wp:positionH relativeFrom="page">
                  <wp:posOffset>2054860</wp:posOffset>
                </wp:positionH>
                <wp:positionV relativeFrom="paragraph">
                  <wp:posOffset>175895</wp:posOffset>
                </wp:positionV>
                <wp:extent cx="38100" cy="7620"/>
                <wp:effectExtent l="0" t="0" r="0" b="0"/>
                <wp:wrapNone/>
                <wp:docPr id="2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46A98C" id="Freeform: Shape 1" o:spid="_x0000_s1026" style="position:absolute;margin-left:161.8pt;margin-top:13.85pt;width:3pt;height:.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" path="m38100,l,,,7619r38100,l38100,xe" fillcolor="black" stroked="f">
                <v:path arrowok="t"/>
                <w10:wrap anchorx="page"/>
              </v:shape>
            </w:pict>
          </mc:Fallback>
        </mc:AlternateContent>
      </w:r>
      <w:r>
        <w:rPr>
          <w:rFonts w:ascii="Times New Roman" w:hAnsi="Times New Roman" w:cs="Times New Roman"/>
          <w:spacing w:val="-2"/>
          <w:sz w:val="24"/>
          <w:szCs w:val="24"/>
        </w:rPr>
        <w:t>.------------------</w:t>
      </w:r>
    </w:p>
    <w:p w14:paraId="0BA4C97C" w14:textId="77777777" w:rsidR="006C0DAD" w:rsidRDefault="006C0DAD" w:rsidP="006C0DAD">
      <w:pPr>
        <w:widowControl w:val="0"/>
        <w:tabs>
          <w:tab w:val="left" w:pos="1271"/>
        </w:tabs>
        <w:autoSpaceDE w:val="0"/>
        <w:autoSpaceDN w:val="0"/>
        <w:spacing w:before="194" w:after="0" w:line="240" w:lineRule="auto"/>
        <w:rPr>
          <w:rFonts w:ascii="Times New Roman" w:eastAsia="Times New Roman" w:hAnsi="Times New Roman" w:cs="Times New Roman"/>
          <w:kern w:val="0"/>
          <w:sz w:val="24"/>
          <w:szCs w:val="24"/>
          <w:lang w:val="en-US"/>
          <w14:ligatures w14:val="none"/>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t>Authorised P</w:t>
      </w:r>
      <w:r>
        <w:rPr>
          <w:rFonts w:ascii="Times New Roman" w:hAnsi="Times New Roman" w:cs="Times New Roman"/>
          <w:spacing w:val="-3"/>
          <w:sz w:val="24"/>
          <w:szCs w:val="24"/>
        </w:rPr>
        <w:t>erson</w:t>
      </w:r>
      <w:r>
        <w:rPr>
          <w:rFonts w:ascii="Times New Roman" w:hAnsi="Times New Roman" w:cs="Times New Roman"/>
          <w:spacing w:val="-1"/>
          <w:sz w:val="24"/>
          <w:szCs w:val="24"/>
        </w:rPr>
        <w:t xml:space="preserve"> </w:t>
      </w:r>
    </w:p>
    <w:p w14:paraId="7BE50F55" w14:textId="77777777" w:rsidR="006C0DAD" w:rsidRDefault="006C0DAD" w:rsidP="009A49C6">
      <w:pPr>
        <w:pStyle w:val="BodyText"/>
        <w:spacing w:before="53" w:after="1"/>
        <w:ind w:right="-46"/>
        <w:jc w:val="right"/>
        <w:rPr>
          <w:b/>
          <w:bCs/>
          <w:lang w:val="en-IN"/>
        </w:rPr>
      </w:pPr>
    </w:p>
    <w:p w14:paraId="56DF8458" w14:textId="77777777" w:rsidR="006C0DAD" w:rsidRDefault="006C0DAD" w:rsidP="009A49C6">
      <w:pPr>
        <w:pStyle w:val="BodyText"/>
        <w:spacing w:before="53" w:after="1"/>
        <w:ind w:right="-46"/>
        <w:jc w:val="right"/>
        <w:rPr>
          <w:b/>
          <w:bCs/>
          <w:lang w:val="en-IN"/>
        </w:rPr>
      </w:pPr>
    </w:p>
    <w:p w14:paraId="083FD07C" w14:textId="77777777" w:rsidR="006C0DAD" w:rsidRDefault="006C0DAD" w:rsidP="009A49C6">
      <w:pPr>
        <w:pStyle w:val="BodyText"/>
        <w:spacing w:before="53" w:after="1"/>
        <w:ind w:right="-46"/>
        <w:jc w:val="right"/>
        <w:rPr>
          <w:b/>
          <w:bCs/>
          <w:lang w:val="en-IN"/>
        </w:rPr>
      </w:pPr>
    </w:p>
    <w:p w14:paraId="620630C5" w14:textId="77777777" w:rsidR="006C0DAD" w:rsidRDefault="006C0DAD" w:rsidP="009A49C6">
      <w:pPr>
        <w:pStyle w:val="BodyText"/>
        <w:spacing w:before="53" w:after="1"/>
        <w:ind w:right="-46"/>
        <w:jc w:val="right"/>
        <w:rPr>
          <w:b/>
          <w:bCs/>
          <w:lang w:val="en-IN"/>
        </w:rPr>
      </w:pPr>
    </w:p>
    <w:p w14:paraId="52191240" w14:textId="77777777" w:rsidR="00DA7AC7" w:rsidRDefault="00DA7AC7" w:rsidP="009A49C6">
      <w:pPr>
        <w:pStyle w:val="BodyText"/>
        <w:spacing w:before="53" w:after="1"/>
        <w:ind w:right="-46"/>
        <w:jc w:val="right"/>
        <w:rPr>
          <w:b/>
          <w:bCs/>
          <w:lang w:val="en-IN"/>
        </w:rPr>
      </w:pPr>
    </w:p>
    <w:p w14:paraId="2D412FAB" w14:textId="77777777" w:rsidR="00DA7AC7" w:rsidRDefault="00DA7AC7" w:rsidP="009A49C6">
      <w:pPr>
        <w:pStyle w:val="BodyText"/>
        <w:spacing w:before="53" w:after="1"/>
        <w:ind w:right="-46"/>
        <w:jc w:val="right"/>
        <w:rPr>
          <w:b/>
          <w:bCs/>
          <w:lang w:val="en-IN"/>
        </w:rPr>
      </w:pPr>
    </w:p>
    <w:p w14:paraId="62624052" w14:textId="77777777" w:rsidR="00DA7AC7" w:rsidRDefault="00DA7AC7" w:rsidP="009A49C6">
      <w:pPr>
        <w:pStyle w:val="BodyText"/>
        <w:spacing w:before="53" w:after="1"/>
        <w:ind w:right="-46"/>
        <w:jc w:val="right"/>
        <w:rPr>
          <w:b/>
          <w:bCs/>
          <w:lang w:val="en-IN"/>
        </w:rPr>
      </w:pPr>
    </w:p>
    <w:p w14:paraId="384718DE" w14:textId="77777777" w:rsidR="00DA7AC7" w:rsidRDefault="00DA7AC7" w:rsidP="009A49C6">
      <w:pPr>
        <w:pStyle w:val="BodyText"/>
        <w:spacing w:before="53" w:after="1"/>
        <w:ind w:right="-46"/>
        <w:jc w:val="right"/>
        <w:rPr>
          <w:b/>
          <w:bCs/>
          <w:lang w:val="en-IN"/>
        </w:rPr>
      </w:pPr>
    </w:p>
    <w:p w14:paraId="64B96F4B" w14:textId="77777777" w:rsidR="00DA7AC7" w:rsidRDefault="00DA7AC7" w:rsidP="009A49C6">
      <w:pPr>
        <w:pStyle w:val="BodyText"/>
        <w:spacing w:before="53" w:after="1"/>
        <w:ind w:right="-46"/>
        <w:jc w:val="right"/>
        <w:rPr>
          <w:b/>
          <w:bCs/>
          <w:lang w:val="en-IN"/>
        </w:rPr>
      </w:pPr>
    </w:p>
    <w:p w14:paraId="54275B44" w14:textId="77777777" w:rsidR="00DA7AC7" w:rsidRDefault="00DA7AC7" w:rsidP="009A49C6">
      <w:pPr>
        <w:pStyle w:val="BodyText"/>
        <w:spacing w:before="53" w:after="1"/>
        <w:ind w:right="-46"/>
        <w:jc w:val="right"/>
        <w:rPr>
          <w:b/>
          <w:bCs/>
          <w:lang w:val="en-IN"/>
        </w:rPr>
      </w:pPr>
    </w:p>
    <w:p w14:paraId="660024EC" w14:textId="77777777" w:rsidR="00DA7AC7" w:rsidRDefault="00DA7AC7" w:rsidP="009A49C6">
      <w:pPr>
        <w:pStyle w:val="BodyText"/>
        <w:spacing w:before="53" w:after="1"/>
        <w:ind w:right="-46"/>
        <w:jc w:val="right"/>
        <w:rPr>
          <w:b/>
          <w:bCs/>
          <w:lang w:val="en-IN"/>
        </w:rPr>
      </w:pPr>
    </w:p>
    <w:p w14:paraId="33723631" w14:textId="77777777" w:rsidR="00DA7AC7" w:rsidRDefault="00DA7AC7" w:rsidP="009A49C6">
      <w:pPr>
        <w:pStyle w:val="BodyText"/>
        <w:spacing w:before="53" w:after="1"/>
        <w:ind w:right="-46"/>
        <w:jc w:val="right"/>
        <w:rPr>
          <w:b/>
          <w:bCs/>
          <w:lang w:val="en-IN"/>
        </w:rPr>
      </w:pPr>
    </w:p>
    <w:p w14:paraId="7065A298" w14:textId="77777777" w:rsidR="00DA7AC7" w:rsidRDefault="00DA7AC7" w:rsidP="009A49C6">
      <w:pPr>
        <w:pStyle w:val="BodyText"/>
        <w:spacing w:before="53" w:after="1"/>
        <w:ind w:right="-46"/>
        <w:jc w:val="right"/>
        <w:rPr>
          <w:b/>
          <w:bCs/>
          <w:lang w:val="en-IN"/>
        </w:rPr>
      </w:pPr>
    </w:p>
    <w:p w14:paraId="6AA559A8" w14:textId="77777777" w:rsidR="00DA7AC7" w:rsidRDefault="00DA7AC7" w:rsidP="009A49C6">
      <w:pPr>
        <w:pStyle w:val="BodyText"/>
        <w:spacing w:before="53" w:after="1"/>
        <w:ind w:right="-46"/>
        <w:jc w:val="right"/>
        <w:rPr>
          <w:b/>
          <w:bCs/>
          <w:lang w:val="en-IN"/>
        </w:rPr>
      </w:pPr>
    </w:p>
    <w:p w14:paraId="53532135" w14:textId="77777777" w:rsidR="00DA7AC7" w:rsidRDefault="00DA7AC7" w:rsidP="009A49C6">
      <w:pPr>
        <w:pStyle w:val="BodyText"/>
        <w:spacing w:before="53" w:after="1"/>
        <w:ind w:right="-46"/>
        <w:jc w:val="right"/>
        <w:rPr>
          <w:b/>
          <w:bCs/>
          <w:lang w:val="en-IN"/>
        </w:rPr>
      </w:pPr>
    </w:p>
    <w:p w14:paraId="74089F60" w14:textId="77777777" w:rsidR="00DA7AC7" w:rsidRDefault="00DA7AC7" w:rsidP="009A49C6">
      <w:pPr>
        <w:pStyle w:val="BodyText"/>
        <w:spacing w:before="53" w:after="1"/>
        <w:ind w:right="-46"/>
        <w:jc w:val="right"/>
        <w:rPr>
          <w:b/>
          <w:bCs/>
          <w:lang w:val="en-IN"/>
        </w:rPr>
      </w:pPr>
    </w:p>
    <w:p w14:paraId="1EFEF1E1" w14:textId="77777777" w:rsidR="00DA7AC7" w:rsidRDefault="00DA7AC7" w:rsidP="009A49C6">
      <w:pPr>
        <w:pStyle w:val="BodyText"/>
        <w:spacing w:before="53" w:after="1"/>
        <w:ind w:right="-46"/>
        <w:jc w:val="right"/>
        <w:rPr>
          <w:b/>
          <w:bCs/>
          <w:lang w:val="en-IN"/>
        </w:rPr>
      </w:pPr>
    </w:p>
    <w:p w14:paraId="3CB83E78" w14:textId="77777777" w:rsidR="00DA7AC7" w:rsidRDefault="00DA7AC7" w:rsidP="009A49C6">
      <w:pPr>
        <w:pStyle w:val="BodyText"/>
        <w:spacing w:before="53" w:after="1"/>
        <w:ind w:right="-46"/>
        <w:jc w:val="right"/>
        <w:rPr>
          <w:b/>
          <w:bCs/>
          <w:lang w:val="en-IN"/>
        </w:rPr>
      </w:pPr>
    </w:p>
    <w:p w14:paraId="7F714B11" w14:textId="77777777" w:rsidR="00DA7AC7" w:rsidRDefault="00DA7AC7" w:rsidP="009A49C6">
      <w:pPr>
        <w:pStyle w:val="BodyText"/>
        <w:spacing w:before="53" w:after="1"/>
        <w:ind w:right="-46"/>
        <w:jc w:val="right"/>
        <w:rPr>
          <w:b/>
          <w:bCs/>
          <w:lang w:val="en-IN"/>
        </w:rPr>
      </w:pPr>
    </w:p>
    <w:p w14:paraId="6885C95B" w14:textId="77777777" w:rsidR="00DA7AC7" w:rsidRDefault="00DA7AC7" w:rsidP="009A49C6">
      <w:pPr>
        <w:pStyle w:val="BodyText"/>
        <w:spacing w:before="53" w:after="1"/>
        <w:ind w:right="-46"/>
        <w:jc w:val="right"/>
        <w:rPr>
          <w:b/>
          <w:bCs/>
          <w:lang w:val="en-IN"/>
        </w:rPr>
      </w:pPr>
    </w:p>
    <w:p w14:paraId="3312DEC9" w14:textId="77777777" w:rsidR="00DA7AC7" w:rsidRDefault="00DA7AC7" w:rsidP="009A49C6">
      <w:pPr>
        <w:pStyle w:val="BodyText"/>
        <w:spacing w:before="53" w:after="1"/>
        <w:ind w:right="-46"/>
        <w:jc w:val="right"/>
        <w:rPr>
          <w:b/>
          <w:bCs/>
          <w:lang w:val="en-IN"/>
        </w:rPr>
      </w:pPr>
    </w:p>
    <w:p w14:paraId="7FDDE2CE" w14:textId="77777777" w:rsidR="00DA7AC7" w:rsidRDefault="00DA7AC7" w:rsidP="009A49C6">
      <w:pPr>
        <w:pStyle w:val="BodyText"/>
        <w:spacing w:before="53" w:after="1"/>
        <w:ind w:right="-46"/>
        <w:jc w:val="right"/>
        <w:rPr>
          <w:b/>
          <w:bCs/>
          <w:lang w:val="en-IN"/>
        </w:rPr>
      </w:pPr>
    </w:p>
    <w:p w14:paraId="4D76E56B" w14:textId="77777777" w:rsidR="00DA7AC7" w:rsidRDefault="00DA7AC7" w:rsidP="009A49C6">
      <w:pPr>
        <w:pStyle w:val="BodyText"/>
        <w:spacing w:before="53" w:after="1"/>
        <w:ind w:right="-46"/>
        <w:jc w:val="right"/>
        <w:rPr>
          <w:b/>
          <w:bCs/>
          <w:lang w:val="en-IN"/>
        </w:rPr>
      </w:pPr>
    </w:p>
    <w:p w14:paraId="325801E5" w14:textId="77777777" w:rsidR="00DA7AC7" w:rsidRDefault="00DA7AC7" w:rsidP="009A49C6">
      <w:pPr>
        <w:pStyle w:val="BodyText"/>
        <w:spacing w:before="53" w:after="1"/>
        <w:ind w:right="-46"/>
        <w:jc w:val="right"/>
        <w:rPr>
          <w:b/>
          <w:bCs/>
          <w:lang w:val="en-IN"/>
        </w:rPr>
      </w:pPr>
    </w:p>
    <w:p w14:paraId="37EA494A" w14:textId="77777777" w:rsidR="00DA7AC7" w:rsidRDefault="00DA7AC7" w:rsidP="009A49C6">
      <w:pPr>
        <w:pStyle w:val="BodyText"/>
        <w:spacing w:before="53" w:after="1"/>
        <w:ind w:right="-46"/>
        <w:jc w:val="right"/>
        <w:rPr>
          <w:b/>
          <w:bCs/>
          <w:lang w:val="en-IN"/>
        </w:rPr>
      </w:pPr>
    </w:p>
    <w:p w14:paraId="556196BE" w14:textId="77777777" w:rsidR="00DA7AC7" w:rsidRDefault="00DA7AC7" w:rsidP="009A49C6">
      <w:pPr>
        <w:pStyle w:val="BodyText"/>
        <w:spacing w:before="53" w:after="1"/>
        <w:ind w:right="-46"/>
        <w:jc w:val="right"/>
        <w:rPr>
          <w:b/>
          <w:bCs/>
          <w:lang w:val="en-IN"/>
        </w:rPr>
      </w:pPr>
    </w:p>
    <w:p w14:paraId="3EBCD1C3" w14:textId="77777777" w:rsidR="00A678E3" w:rsidRDefault="00A678E3" w:rsidP="009A49C6">
      <w:pPr>
        <w:pStyle w:val="BodyText"/>
        <w:spacing w:before="53" w:after="1"/>
        <w:ind w:right="-46"/>
        <w:jc w:val="right"/>
        <w:rPr>
          <w:b/>
          <w:bCs/>
          <w:lang w:val="en-IN"/>
        </w:rPr>
      </w:pPr>
    </w:p>
    <w:p w14:paraId="4F9A2887" w14:textId="77777777" w:rsidR="00A678E3" w:rsidRDefault="00A678E3" w:rsidP="009A49C6">
      <w:pPr>
        <w:pStyle w:val="BodyText"/>
        <w:spacing w:before="53" w:after="1"/>
        <w:ind w:right="-46"/>
        <w:jc w:val="right"/>
        <w:rPr>
          <w:b/>
          <w:bCs/>
          <w:lang w:val="en-IN"/>
        </w:rPr>
      </w:pPr>
    </w:p>
    <w:p w14:paraId="09C478DC" w14:textId="77777777" w:rsidR="00A678E3" w:rsidRDefault="00A678E3" w:rsidP="009A49C6">
      <w:pPr>
        <w:pStyle w:val="BodyText"/>
        <w:spacing w:before="53" w:after="1"/>
        <w:ind w:right="-46"/>
        <w:jc w:val="right"/>
        <w:rPr>
          <w:b/>
          <w:bCs/>
          <w:lang w:val="en-IN"/>
        </w:rPr>
      </w:pPr>
    </w:p>
    <w:p w14:paraId="01D872C4" w14:textId="77777777" w:rsidR="00A678E3" w:rsidRDefault="00A678E3" w:rsidP="009A49C6">
      <w:pPr>
        <w:pStyle w:val="BodyText"/>
        <w:spacing w:before="53" w:after="1"/>
        <w:ind w:right="-46"/>
        <w:jc w:val="right"/>
        <w:rPr>
          <w:b/>
          <w:bCs/>
          <w:lang w:val="en-IN"/>
        </w:rPr>
      </w:pPr>
    </w:p>
    <w:p w14:paraId="1ACABF2F" w14:textId="77777777" w:rsidR="00DA7AC7" w:rsidRDefault="00DA7AC7" w:rsidP="009A49C6">
      <w:pPr>
        <w:pStyle w:val="BodyText"/>
        <w:spacing w:before="53" w:after="1"/>
        <w:ind w:right="-46"/>
        <w:jc w:val="right"/>
        <w:rPr>
          <w:b/>
          <w:bCs/>
          <w:lang w:val="en-IN"/>
        </w:rPr>
      </w:pPr>
    </w:p>
    <w:p w14:paraId="1AAED923" w14:textId="77777777" w:rsidR="00DA7AC7" w:rsidRDefault="00DA7AC7" w:rsidP="009A49C6">
      <w:pPr>
        <w:pStyle w:val="BodyText"/>
        <w:spacing w:before="53" w:after="1"/>
        <w:ind w:right="-46"/>
        <w:jc w:val="right"/>
        <w:rPr>
          <w:b/>
          <w:bCs/>
          <w:lang w:val="en-IN"/>
        </w:rPr>
      </w:pPr>
    </w:p>
    <w:p w14:paraId="12ECB675" w14:textId="77777777" w:rsidR="00457272" w:rsidRDefault="00457272" w:rsidP="009A49C6">
      <w:pPr>
        <w:pStyle w:val="BodyText"/>
        <w:spacing w:before="53" w:after="1"/>
        <w:ind w:right="-46"/>
        <w:jc w:val="right"/>
        <w:rPr>
          <w:b/>
          <w:bCs/>
          <w:lang w:val="en-IN"/>
        </w:rPr>
      </w:pPr>
    </w:p>
    <w:p w14:paraId="5A0EE505" w14:textId="77777777" w:rsidR="00457272" w:rsidRDefault="00457272" w:rsidP="009A49C6">
      <w:pPr>
        <w:pStyle w:val="BodyText"/>
        <w:spacing w:before="53" w:after="1"/>
        <w:ind w:right="-46"/>
        <w:jc w:val="right"/>
        <w:rPr>
          <w:b/>
          <w:bCs/>
          <w:lang w:val="en-IN"/>
        </w:rPr>
      </w:pPr>
    </w:p>
    <w:p w14:paraId="034D43AE" w14:textId="77777777" w:rsidR="00457272" w:rsidRDefault="00457272" w:rsidP="009A49C6">
      <w:pPr>
        <w:pStyle w:val="BodyText"/>
        <w:spacing w:before="53" w:after="1"/>
        <w:ind w:right="-46"/>
        <w:jc w:val="right"/>
        <w:rPr>
          <w:b/>
          <w:bCs/>
          <w:lang w:val="en-IN"/>
        </w:rPr>
      </w:pPr>
    </w:p>
    <w:p w14:paraId="5B653C38" w14:textId="77777777" w:rsidR="00457272" w:rsidRDefault="00457272" w:rsidP="009A49C6">
      <w:pPr>
        <w:pStyle w:val="BodyText"/>
        <w:spacing w:before="53" w:after="1"/>
        <w:ind w:right="-46"/>
        <w:jc w:val="right"/>
        <w:rPr>
          <w:b/>
          <w:bCs/>
          <w:lang w:val="en-IN"/>
        </w:rPr>
      </w:pPr>
    </w:p>
    <w:p w14:paraId="5EC167FC" w14:textId="77777777" w:rsidR="00457272" w:rsidRDefault="00457272" w:rsidP="009A49C6">
      <w:pPr>
        <w:pStyle w:val="BodyText"/>
        <w:spacing w:before="53" w:after="1"/>
        <w:ind w:right="-46"/>
        <w:jc w:val="right"/>
        <w:rPr>
          <w:b/>
          <w:bCs/>
          <w:lang w:val="en-IN"/>
        </w:rPr>
      </w:pPr>
    </w:p>
    <w:p w14:paraId="0B80EEC9" w14:textId="77777777" w:rsidR="00DA7AC7" w:rsidRDefault="00DA7AC7" w:rsidP="009A49C6">
      <w:pPr>
        <w:pStyle w:val="BodyText"/>
        <w:spacing w:before="53" w:after="1"/>
        <w:ind w:right="-46"/>
        <w:jc w:val="right"/>
        <w:rPr>
          <w:b/>
          <w:bCs/>
          <w:lang w:val="en-IN"/>
        </w:rPr>
      </w:pPr>
    </w:p>
    <w:p w14:paraId="204C307B" w14:textId="77777777" w:rsidR="00DA7AC7" w:rsidRDefault="00DA7AC7" w:rsidP="009A49C6">
      <w:pPr>
        <w:pStyle w:val="BodyText"/>
        <w:spacing w:before="53" w:after="1"/>
        <w:ind w:right="-46"/>
        <w:jc w:val="right"/>
        <w:rPr>
          <w:b/>
          <w:bCs/>
          <w:lang w:val="en-IN"/>
        </w:rPr>
      </w:pPr>
    </w:p>
    <w:p w14:paraId="0319D941" w14:textId="77777777" w:rsidR="00DA7AC7" w:rsidRDefault="00DA7AC7" w:rsidP="009A49C6">
      <w:pPr>
        <w:pStyle w:val="BodyText"/>
        <w:spacing w:before="53" w:after="1"/>
        <w:ind w:right="-46"/>
        <w:jc w:val="right"/>
        <w:rPr>
          <w:b/>
          <w:bCs/>
          <w:lang w:val="en-IN"/>
        </w:rPr>
      </w:pPr>
    </w:p>
    <w:p w14:paraId="1FFA0B83" w14:textId="77777777" w:rsidR="006C0DAD" w:rsidRDefault="006C0DAD" w:rsidP="009A49C6">
      <w:pPr>
        <w:pStyle w:val="BodyText"/>
        <w:spacing w:before="53" w:after="1"/>
        <w:ind w:right="-46"/>
        <w:jc w:val="right"/>
        <w:rPr>
          <w:b/>
          <w:bCs/>
          <w:lang w:val="en-IN"/>
        </w:rPr>
      </w:pPr>
    </w:p>
    <w:p w14:paraId="2CD5423D" w14:textId="77777777" w:rsidR="006C0DAD" w:rsidRDefault="006C0DAD" w:rsidP="009A49C6">
      <w:pPr>
        <w:pStyle w:val="BodyText"/>
        <w:spacing w:before="53" w:after="1"/>
        <w:ind w:right="-46"/>
        <w:jc w:val="right"/>
        <w:rPr>
          <w:b/>
          <w:bCs/>
          <w:lang w:val="en-IN"/>
        </w:rPr>
      </w:pPr>
    </w:p>
    <w:p w14:paraId="3AE713B7" w14:textId="6F67E9FD" w:rsidR="00BC3CC6" w:rsidRPr="00FE39C4" w:rsidRDefault="00BC3CC6" w:rsidP="009A49C6">
      <w:pPr>
        <w:pStyle w:val="BodyText"/>
        <w:spacing w:before="53" w:after="1"/>
        <w:ind w:right="-46"/>
        <w:jc w:val="right"/>
        <w:rPr>
          <w:b/>
          <w:bCs/>
        </w:rPr>
      </w:pPr>
      <w:r w:rsidRPr="00FE39C4">
        <w:rPr>
          <w:b/>
          <w:bCs/>
        </w:rPr>
        <w:lastRenderedPageBreak/>
        <w:t>Annexure-3</w:t>
      </w:r>
    </w:p>
    <w:p w14:paraId="4360D100" w14:textId="3E4B3877" w:rsidR="00BC3CC6" w:rsidRPr="00FE39C4" w:rsidRDefault="00BC3CC6" w:rsidP="009A49C6">
      <w:pPr>
        <w:pStyle w:val="BodyText"/>
        <w:spacing w:before="53" w:after="1"/>
        <w:ind w:right="-46"/>
        <w:jc w:val="center"/>
        <w:rPr>
          <w:b/>
          <w:bCs/>
        </w:rPr>
      </w:pPr>
      <w:r w:rsidRPr="00FE39C4">
        <w:rPr>
          <w:b/>
          <w:bCs/>
        </w:rPr>
        <w:t>Deal Confirmation</w:t>
      </w:r>
    </w:p>
    <w:p w14:paraId="5BC52498" w14:textId="77777777" w:rsidR="00BC3CC6" w:rsidRPr="00FE39C4" w:rsidRDefault="00BC3CC6" w:rsidP="009A49C6">
      <w:pPr>
        <w:pStyle w:val="BodyText"/>
        <w:spacing w:before="53" w:after="1"/>
        <w:ind w:right="-46"/>
      </w:pPr>
    </w:p>
    <w:tbl>
      <w:tblPr>
        <w:tblW w:w="0" w:type="auto"/>
        <w:tblInd w:w="1257" w:type="dxa"/>
        <w:tblLayout w:type="fixed"/>
        <w:tblCellMar>
          <w:left w:w="0" w:type="dxa"/>
          <w:right w:w="0" w:type="dxa"/>
        </w:tblCellMar>
        <w:tblLook w:val="01E0" w:firstRow="1" w:lastRow="1" w:firstColumn="1" w:lastColumn="1" w:noHBand="0" w:noVBand="0"/>
      </w:tblPr>
      <w:tblGrid>
        <w:gridCol w:w="3377"/>
        <w:gridCol w:w="1536"/>
        <w:gridCol w:w="2187"/>
        <w:gridCol w:w="821"/>
      </w:tblGrid>
      <w:tr w:rsidR="00BC3CC6" w:rsidRPr="00FE39C4" w14:paraId="25E3AFE0" w14:textId="77777777" w:rsidTr="00420FF8">
        <w:trPr>
          <w:trHeight w:val="363"/>
        </w:trPr>
        <w:tc>
          <w:tcPr>
            <w:tcW w:w="3377" w:type="dxa"/>
          </w:tcPr>
          <w:p w14:paraId="743EC424" w14:textId="77777777" w:rsidR="00BC3CC6" w:rsidRPr="00FE39C4" w:rsidRDefault="00BC3CC6" w:rsidP="009A49C6">
            <w:pPr>
              <w:pStyle w:val="TableParagraph"/>
              <w:spacing w:line="266" w:lineRule="exact"/>
              <w:ind w:left="50" w:right="-46"/>
              <w:rPr>
                <w:b/>
                <w:sz w:val="24"/>
                <w:szCs w:val="24"/>
              </w:rPr>
            </w:pPr>
            <w:r w:rsidRPr="00FE39C4">
              <w:rPr>
                <w:b/>
                <w:sz w:val="24"/>
                <w:szCs w:val="24"/>
              </w:rPr>
              <w:t>DATE</w:t>
            </w:r>
            <w:r w:rsidRPr="00FE39C4">
              <w:rPr>
                <w:b/>
                <w:spacing w:val="-1"/>
                <w:sz w:val="24"/>
                <w:szCs w:val="24"/>
              </w:rPr>
              <w:t xml:space="preserve"> </w:t>
            </w:r>
            <w:r w:rsidRPr="00FE39C4">
              <w:rPr>
                <w:b/>
                <w:sz w:val="24"/>
                <w:szCs w:val="24"/>
              </w:rPr>
              <w:t>OF</w:t>
            </w:r>
            <w:r w:rsidRPr="00FE39C4">
              <w:rPr>
                <w:b/>
                <w:spacing w:val="-3"/>
                <w:sz w:val="24"/>
                <w:szCs w:val="24"/>
              </w:rPr>
              <w:t xml:space="preserve"> </w:t>
            </w:r>
            <w:r w:rsidRPr="00FE39C4">
              <w:rPr>
                <w:b/>
                <w:spacing w:val="-2"/>
                <w:sz w:val="24"/>
                <w:szCs w:val="24"/>
              </w:rPr>
              <w:t>CONTRACT</w:t>
            </w:r>
          </w:p>
        </w:tc>
        <w:tc>
          <w:tcPr>
            <w:tcW w:w="1536" w:type="dxa"/>
          </w:tcPr>
          <w:p w14:paraId="26F77C6F" w14:textId="77777777" w:rsidR="00BC3CC6" w:rsidRPr="00FE39C4" w:rsidRDefault="00BC3CC6" w:rsidP="009A49C6">
            <w:pPr>
              <w:pStyle w:val="TableParagraph"/>
              <w:spacing w:line="266" w:lineRule="exact"/>
              <w:ind w:left="383" w:right="-46"/>
              <w:jc w:val="center"/>
              <w:rPr>
                <w:sz w:val="24"/>
                <w:szCs w:val="24"/>
              </w:rPr>
            </w:pPr>
            <w:r w:rsidRPr="00FE39C4">
              <w:rPr>
                <w:spacing w:val="-10"/>
                <w:sz w:val="24"/>
                <w:szCs w:val="24"/>
              </w:rPr>
              <w:t>:</w:t>
            </w:r>
          </w:p>
        </w:tc>
        <w:tc>
          <w:tcPr>
            <w:tcW w:w="2187" w:type="dxa"/>
          </w:tcPr>
          <w:p w14:paraId="7F6D82C4" w14:textId="77777777" w:rsidR="00BC3CC6" w:rsidRPr="00FE39C4" w:rsidRDefault="00BC3CC6" w:rsidP="009A49C6">
            <w:pPr>
              <w:pStyle w:val="TableParagraph"/>
              <w:ind w:right="-46"/>
              <w:rPr>
                <w:sz w:val="24"/>
                <w:szCs w:val="24"/>
              </w:rPr>
            </w:pPr>
          </w:p>
        </w:tc>
        <w:tc>
          <w:tcPr>
            <w:tcW w:w="821" w:type="dxa"/>
          </w:tcPr>
          <w:p w14:paraId="273E8E3E" w14:textId="77777777" w:rsidR="00BC3CC6" w:rsidRPr="00FE39C4" w:rsidRDefault="00BC3CC6" w:rsidP="009A49C6">
            <w:pPr>
              <w:pStyle w:val="TableParagraph"/>
              <w:ind w:right="-46"/>
              <w:rPr>
                <w:sz w:val="24"/>
                <w:szCs w:val="24"/>
              </w:rPr>
            </w:pPr>
          </w:p>
        </w:tc>
      </w:tr>
      <w:tr w:rsidR="00BC3CC6" w:rsidRPr="00FE39C4" w14:paraId="430E98CD" w14:textId="77777777" w:rsidTr="00420FF8">
        <w:trPr>
          <w:trHeight w:val="641"/>
        </w:trPr>
        <w:tc>
          <w:tcPr>
            <w:tcW w:w="3377" w:type="dxa"/>
          </w:tcPr>
          <w:p w14:paraId="2ADEE590" w14:textId="77777777" w:rsidR="00BC3CC6" w:rsidRPr="00FE39C4" w:rsidRDefault="00BC3CC6" w:rsidP="009A49C6">
            <w:pPr>
              <w:pStyle w:val="TableParagraph"/>
              <w:spacing w:before="73" w:line="274" w:lineRule="exact"/>
              <w:ind w:left="50" w:right="-46"/>
              <w:rPr>
                <w:b/>
                <w:sz w:val="24"/>
                <w:szCs w:val="24"/>
              </w:rPr>
            </w:pPr>
            <w:r w:rsidRPr="00FE39C4">
              <w:rPr>
                <w:b/>
                <w:sz w:val="24"/>
                <w:szCs w:val="24"/>
              </w:rPr>
              <w:t>CP</w:t>
            </w:r>
            <w:r w:rsidRPr="00FE39C4">
              <w:rPr>
                <w:b/>
                <w:spacing w:val="-15"/>
                <w:sz w:val="24"/>
                <w:szCs w:val="24"/>
              </w:rPr>
              <w:t xml:space="preserve"> </w:t>
            </w:r>
            <w:r w:rsidRPr="00FE39C4">
              <w:rPr>
                <w:b/>
                <w:sz w:val="24"/>
                <w:szCs w:val="24"/>
              </w:rPr>
              <w:t>(MATURITY</w:t>
            </w:r>
            <w:r w:rsidRPr="00FE39C4">
              <w:rPr>
                <w:b/>
                <w:spacing w:val="-15"/>
                <w:sz w:val="24"/>
                <w:szCs w:val="24"/>
              </w:rPr>
              <w:t xml:space="preserve"> </w:t>
            </w:r>
            <w:r w:rsidRPr="00FE39C4">
              <w:rPr>
                <w:b/>
                <w:sz w:val="24"/>
                <w:szCs w:val="24"/>
              </w:rPr>
              <w:t xml:space="preserve">VALUE) </w:t>
            </w:r>
            <w:r w:rsidRPr="00FE39C4">
              <w:rPr>
                <w:b/>
                <w:spacing w:val="-2"/>
                <w:sz w:val="24"/>
                <w:szCs w:val="24"/>
              </w:rPr>
              <w:t>PRICE</w:t>
            </w:r>
          </w:p>
        </w:tc>
        <w:tc>
          <w:tcPr>
            <w:tcW w:w="1536" w:type="dxa"/>
          </w:tcPr>
          <w:p w14:paraId="4419A033" w14:textId="77777777" w:rsidR="00BC3CC6" w:rsidRPr="00FE39C4" w:rsidRDefault="00BC3CC6" w:rsidP="009A49C6">
            <w:pPr>
              <w:pStyle w:val="TableParagraph"/>
              <w:spacing w:before="87" w:line="266" w:lineRule="exact"/>
              <w:ind w:left="383" w:right="-46"/>
              <w:jc w:val="center"/>
              <w:rPr>
                <w:sz w:val="24"/>
                <w:szCs w:val="24"/>
              </w:rPr>
            </w:pPr>
            <w:r w:rsidRPr="00FE39C4">
              <w:rPr>
                <w:sz w:val="24"/>
                <w:szCs w:val="24"/>
              </w:rPr>
              <w:t xml:space="preserve">: </w:t>
            </w:r>
            <w:r w:rsidRPr="00FE39C4">
              <w:rPr>
                <w:spacing w:val="-5"/>
                <w:sz w:val="24"/>
                <w:szCs w:val="24"/>
              </w:rPr>
              <w:t>Rs.</w:t>
            </w:r>
          </w:p>
          <w:p w14:paraId="2623AB08" w14:textId="77777777" w:rsidR="00BC3CC6" w:rsidRPr="00FE39C4" w:rsidRDefault="00BC3CC6" w:rsidP="009A49C6">
            <w:pPr>
              <w:pStyle w:val="TableParagraph"/>
              <w:spacing w:line="266" w:lineRule="exact"/>
              <w:ind w:left="383" w:right="-46"/>
              <w:jc w:val="center"/>
              <w:rPr>
                <w:sz w:val="24"/>
                <w:szCs w:val="24"/>
              </w:rPr>
            </w:pPr>
            <w:r w:rsidRPr="00FE39C4">
              <w:rPr>
                <w:sz w:val="24"/>
                <w:szCs w:val="24"/>
              </w:rPr>
              <w:t xml:space="preserve">: </w:t>
            </w:r>
            <w:r w:rsidRPr="00FE39C4">
              <w:rPr>
                <w:spacing w:val="-5"/>
                <w:sz w:val="24"/>
                <w:szCs w:val="24"/>
              </w:rPr>
              <w:t>Rs.</w:t>
            </w:r>
          </w:p>
        </w:tc>
        <w:tc>
          <w:tcPr>
            <w:tcW w:w="2187" w:type="dxa"/>
          </w:tcPr>
          <w:p w14:paraId="416517F7" w14:textId="77777777" w:rsidR="00BC3CC6" w:rsidRPr="00FE39C4" w:rsidRDefault="00BC3CC6" w:rsidP="009A49C6">
            <w:pPr>
              <w:pStyle w:val="TableParagraph"/>
              <w:spacing w:before="73" w:line="274" w:lineRule="exact"/>
              <w:ind w:left="537" w:right="-46"/>
              <w:rPr>
                <w:b/>
                <w:sz w:val="24"/>
                <w:szCs w:val="24"/>
              </w:rPr>
            </w:pPr>
            <w:r w:rsidRPr="00FE39C4">
              <w:rPr>
                <w:b/>
                <w:sz w:val="24"/>
                <w:szCs w:val="24"/>
              </w:rPr>
              <w:t>DUE</w:t>
            </w:r>
            <w:r w:rsidRPr="00FE39C4">
              <w:rPr>
                <w:b/>
                <w:spacing w:val="-15"/>
                <w:sz w:val="24"/>
                <w:szCs w:val="24"/>
              </w:rPr>
              <w:t xml:space="preserve"> </w:t>
            </w:r>
            <w:r w:rsidRPr="00FE39C4">
              <w:rPr>
                <w:b/>
                <w:sz w:val="24"/>
                <w:szCs w:val="24"/>
              </w:rPr>
              <w:t>DATE</w:t>
            </w:r>
            <w:r w:rsidRPr="00FE39C4">
              <w:rPr>
                <w:b/>
                <w:spacing w:val="-15"/>
                <w:sz w:val="24"/>
                <w:szCs w:val="24"/>
              </w:rPr>
              <w:t xml:space="preserve"> </w:t>
            </w:r>
            <w:r w:rsidRPr="00FE39C4">
              <w:rPr>
                <w:b/>
                <w:sz w:val="24"/>
                <w:szCs w:val="24"/>
              </w:rPr>
              <w:t xml:space="preserve">*: DISC. </w:t>
            </w:r>
            <w:r w:rsidRPr="00FE39C4">
              <w:rPr>
                <w:b/>
                <w:spacing w:val="-2"/>
                <w:sz w:val="24"/>
                <w:szCs w:val="24"/>
              </w:rPr>
              <w:t>RATE:</w:t>
            </w:r>
          </w:p>
        </w:tc>
        <w:tc>
          <w:tcPr>
            <w:tcW w:w="821" w:type="dxa"/>
          </w:tcPr>
          <w:p w14:paraId="5E553233" w14:textId="77777777" w:rsidR="00BC3CC6" w:rsidRPr="00FE39C4" w:rsidRDefault="00BC3CC6" w:rsidP="009A49C6">
            <w:pPr>
              <w:pStyle w:val="TableParagraph"/>
              <w:spacing w:before="68"/>
              <w:ind w:right="-46"/>
              <w:rPr>
                <w:sz w:val="24"/>
                <w:szCs w:val="24"/>
              </w:rPr>
            </w:pPr>
          </w:p>
          <w:p w14:paraId="0573B5B5" w14:textId="77777777" w:rsidR="00BC3CC6" w:rsidRPr="00FE39C4" w:rsidRDefault="00BC3CC6" w:rsidP="009A49C6">
            <w:pPr>
              <w:pStyle w:val="TableParagraph"/>
              <w:ind w:left="151" w:right="-46"/>
              <w:rPr>
                <w:b/>
                <w:sz w:val="24"/>
                <w:szCs w:val="24"/>
              </w:rPr>
            </w:pPr>
            <w:r w:rsidRPr="00FE39C4">
              <w:rPr>
                <w:b/>
                <w:sz w:val="24"/>
                <w:szCs w:val="24"/>
              </w:rPr>
              <w:t>%</w:t>
            </w:r>
            <w:r w:rsidRPr="00FE39C4">
              <w:rPr>
                <w:b/>
                <w:spacing w:val="2"/>
                <w:sz w:val="24"/>
                <w:szCs w:val="24"/>
              </w:rPr>
              <w:t xml:space="preserve"> </w:t>
            </w:r>
            <w:r w:rsidRPr="00FE39C4">
              <w:rPr>
                <w:b/>
                <w:sz w:val="24"/>
                <w:szCs w:val="24"/>
              </w:rPr>
              <w:t xml:space="preserve">p </w:t>
            </w:r>
            <w:r w:rsidRPr="00FE39C4">
              <w:rPr>
                <w:b/>
                <w:spacing w:val="-10"/>
                <w:sz w:val="24"/>
                <w:szCs w:val="24"/>
              </w:rPr>
              <w:t>a</w:t>
            </w:r>
          </w:p>
        </w:tc>
      </w:tr>
    </w:tbl>
    <w:p w14:paraId="2208C538" w14:textId="77777777" w:rsidR="00BC3CC6" w:rsidRPr="00FE39C4" w:rsidRDefault="00BC3CC6" w:rsidP="009A49C6">
      <w:pPr>
        <w:pStyle w:val="BodyText"/>
        <w:tabs>
          <w:tab w:val="left" w:pos="6119"/>
          <w:tab w:val="left" w:pos="7487"/>
        </w:tabs>
        <w:spacing w:before="169" w:line="261" w:lineRule="exact"/>
        <w:ind w:left="1292" w:right="-46"/>
      </w:pPr>
      <w:r w:rsidRPr="00FE39C4">
        <w:t>ISSUE</w:t>
      </w:r>
      <w:r w:rsidRPr="00FE39C4">
        <w:rPr>
          <w:spacing w:val="-7"/>
        </w:rPr>
        <w:t xml:space="preserve"> </w:t>
      </w:r>
      <w:r w:rsidRPr="00FE39C4">
        <w:rPr>
          <w:spacing w:val="-2"/>
        </w:rPr>
        <w:t>REFERENCE</w:t>
      </w:r>
      <w:r w:rsidRPr="00FE39C4">
        <w:tab/>
      </w:r>
      <w:r w:rsidRPr="00FE39C4">
        <w:rPr>
          <w:spacing w:val="-10"/>
        </w:rPr>
        <w:t>:</w:t>
      </w:r>
      <w:r w:rsidRPr="00FE39C4">
        <w:tab/>
        <w:t>ISIN</w:t>
      </w:r>
      <w:r w:rsidRPr="00FE39C4">
        <w:rPr>
          <w:spacing w:val="-7"/>
        </w:rPr>
        <w:t xml:space="preserve"> </w:t>
      </w:r>
      <w:r w:rsidRPr="00FE39C4">
        <w:rPr>
          <w:spacing w:val="-2"/>
        </w:rPr>
        <w:t>CODE:</w:t>
      </w:r>
    </w:p>
    <w:p w14:paraId="4582B987" w14:textId="77777777" w:rsidR="00BC3CC6" w:rsidRPr="00FE39C4" w:rsidRDefault="00BC3CC6" w:rsidP="009A49C6">
      <w:pPr>
        <w:pStyle w:val="ListParagraph"/>
        <w:widowControl w:val="0"/>
        <w:numPr>
          <w:ilvl w:val="0"/>
          <w:numId w:val="54"/>
        </w:numPr>
        <w:tabs>
          <w:tab w:val="left" w:pos="1292"/>
          <w:tab w:val="left" w:pos="6119"/>
          <w:tab w:val="left" w:pos="7487"/>
        </w:tabs>
        <w:autoSpaceDE w:val="0"/>
        <w:autoSpaceDN w:val="0"/>
        <w:spacing w:after="0" w:line="267" w:lineRule="exact"/>
        <w:ind w:right="-46" w:hanging="360"/>
        <w:contextualSpacing w:val="0"/>
        <w:rPr>
          <w:rFonts w:ascii="Times New Roman" w:hAnsi="Times New Roman" w:cs="Times New Roman"/>
          <w:sz w:val="24"/>
          <w:szCs w:val="24"/>
        </w:rPr>
      </w:pPr>
      <w:r w:rsidRPr="00FE39C4">
        <w:rPr>
          <w:rFonts w:ascii="Times New Roman" w:hAnsi="Times New Roman" w:cs="Times New Roman"/>
          <w:sz w:val="24"/>
          <w:szCs w:val="24"/>
        </w:rPr>
        <w:t>CREDIT</w:t>
      </w:r>
      <w:r w:rsidRPr="00FE39C4">
        <w:rPr>
          <w:rFonts w:ascii="Times New Roman" w:hAnsi="Times New Roman" w:cs="Times New Roman"/>
          <w:spacing w:val="19"/>
          <w:sz w:val="24"/>
          <w:szCs w:val="24"/>
        </w:rPr>
        <w:t xml:space="preserve"> </w:t>
      </w:r>
      <w:r w:rsidRPr="00FE39C4">
        <w:rPr>
          <w:rFonts w:ascii="Times New Roman" w:hAnsi="Times New Roman" w:cs="Times New Roman"/>
          <w:spacing w:val="-2"/>
          <w:sz w:val="24"/>
          <w:szCs w:val="24"/>
        </w:rPr>
        <w:t>RATING</w:t>
      </w:r>
      <w:r w:rsidRPr="00FE39C4">
        <w:rPr>
          <w:rFonts w:ascii="Times New Roman" w:hAnsi="Times New Roman" w:cs="Times New Roman"/>
          <w:sz w:val="24"/>
          <w:szCs w:val="24"/>
        </w:rPr>
        <w:tab/>
      </w:r>
      <w:r w:rsidRPr="00FE39C4">
        <w:rPr>
          <w:rFonts w:ascii="Times New Roman" w:hAnsi="Times New Roman" w:cs="Times New Roman"/>
          <w:spacing w:val="-12"/>
          <w:sz w:val="24"/>
          <w:szCs w:val="24"/>
        </w:rPr>
        <w:t>:</w:t>
      </w:r>
      <w:r w:rsidRPr="00FE39C4">
        <w:rPr>
          <w:rFonts w:ascii="Times New Roman" w:hAnsi="Times New Roman" w:cs="Times New Roman"/>
          <w:sz w:val="24"/>
          <w:szCs w:val="24"/>
        </w:rPr>
        <w:tab/>
        <w:t>ISSUED</w:t>
      </w:r>
      <w:r w:rsidRPr="00FE39C4">
        <w:rPr>
          <w:rFonts w:ascii="Times New Roman" w:hAnsi="Times New Roman" w:cs="Times New Roman"/>
          <w:spacing w:val="-3"/>
          <w:sz w:val="24"/>
          <w:szCs w:val="24"/>
        </w:rPr>
        <w:t xml:space="preserve"> </w:t>
      </w:r>
      <w:r w:rsidRPr="00FE39C4">
        <w:rPr>
          <w:rFonts w:ascii="Times New Roman" w:hAnsi="Times New Roman" w:cs="Times New Roman"/>
          <w:sz w:val="24"/>
          <w:szCs w:val="24"/>
        </w:rPr>
        <w:t>BY:</w:t>
      </w:r>
      <w:r w:rsidRPr="00FE39C4">
        <w:rPr>
          <w:rFonts w:ascii="Times New Roman" w:hAnsi="Times New Roman" w:cs="Times New Roman"/>
          <w:spacing w:val="-2"/>
          <w:sz w:val="24"/>
          <w:szCs w:val="24"/>
        </w:rPr>
        <w:t xml:space="preserve"> </w:t>
      </w:r>
      <w:r w:rsidRPr="00FE39C4">
        <w:rPr>
          <w:rFonts w:ascii="Times New Roman" w:hAnsi="Times New Roman" w:cs="Times New Roman"/>
          <w:sz w:val="24"/>
          <w:szCs w:val="24"/>
        </w:rPr>
        <w:t>ISSUED</w:t>
      </w:r>
      <w:r w:rsidRPr="00FE39C4">
        <w:rPr>
          <w:rFonts w:ascii="Times New Roman" w:hAnsi="Times New Roman" w:cs="Times New Roman"/>
          <w:spacing w:val="18"/>
          <w:sz w:val="24"/>
          <w:szCs w:val="24"/>
        </w:rPr>
        <w:t xml:space="preserve"> </w:t>
      </w:r>
      <w:r w:rsidRPr="00FE39C4">
        <w:rPr>
          <w:rFonts w:ascii="Times New Roman" w:hAnsi="Times New Roman" w:cs="Times New Roman"/>
          <w:spacing w:val="-5"/>
          <w:sz w:val="24"/>
          <w:szCs w:val="24"/>
        </w:rPr>
        <w:t>BY:</w:t>
      </w:r>
    </w:p>
    <w:p w14:paraId="4314551F" w14:textId="77777777" w:rsidR="00BC3CC6" w:rsidRPr="00FE39C4" w:rsidRDefault="00BC3CC6" w:rsidP="009A49C6">
      <w:pPr>
        <w:pStyle w:val="ListParagraph"/>
        <w:widowControl w:val="0"/>
        <w:numPr>
          <w:ilvl w:val="0"/>
          <w:numId w:val="54"/>
        </w:numPr>
        <w:tabs>
          <w:tab w:val="left" w:pos="1292"/>
          <w:tab w:val="left" w:pos="6695"/>
        </w:tabs>
        <w:autoSpaceDE w:val="0"/>
        <w:autoSpaceDN w:val="0"/>
        <w:spacing w:after="0" w:line="254" w:lineRule="exact"/>
        <w:ind w:right="-46" w:hanging="360"/>
        <w:contextualSpacing w:val="0"/>
        <w:rPr>
          <w:rFonts w:ascii="Times New Roman" w:hAnsi="Times New Roman" w:cs="Times New Roman"/>
          <w:sz w:val="24"/>
          <w:szCs w:val="24"/>
        </w:rPr>
      </w:pPr>
      <w:r w:rsidRPr="00FE39C4">
        <w:rPr>
          <w:rFonts w:ascii="Times New Roman" w:hAnsi="Times New Roman" w:cs="Times New Roman"/>
          <w:sz w:val="24"/>
          <w:szCs w:val="24"/>
        </w:rPr>
        <w:t>DATE</w:t>
      </w:r>
      <w:r w:rsidRPr="00FE39C4">
        <w:rPr>
          <w:rFonts w:ascii="Times New Roman" w:hAnsi="Times New Roman" w:cs="Times New Roman"/>
          <w:spacing w:val="-1"/>
          <w:sz w:val="24"/>
          <w:szCs w:val="24"/>
        </w:rPr>
        <w:t xml:space="preserve"> </w:t>
      </w:r>
      <w:r w:rsidRPr="00FE39C4">
        <w:rPr>
          <w:rFonts w:ascii="Times New Roman" w:hAnsi="Times New Roman" w:cs="Times New Roman"/>
          <w:sz w:val="24"/>
          <w:szCs w:val="24"/>
        </w:rPr>
        <w:t>OF</w:t>
      </w:r>
      <w:r w:rsidRPr="00FE39C4">
        <w:rPr>
          <w:rFonts w:ascii="Times New Roman" w:hAnsi="Times New Roman" w:cs="Times New Roman"/>
          <w:spacing w:val="-1"/>
          <w:sz w:val="24"/>
          <w:szCs w:val="24"/>
        </w:rPr>
        <w:t xml:space="preserve"> </w:t>
      </w:r>
      <w:r w:rsidRPr="00FE39C4">
        <w:rPr>
          <w:rFonts w:ascii="Times New Roman" w:hAnsi="Times New Roman" w:cs="Times New Roman"/>
          <w:spacing w:val="-2"/>
          <w:sz w:val="24"/>
          <w:szCs w:val="24"/>
        </w:rPr>
        <w:t>RATING</w:t>
      </w:r>
      <w:r w:rsidRPr="00FE39C4">
        <w:rPr>
          <w:rFonts w:ascii="Times New Roman" w:hAnsi="Times New Roman" w:cs="Times New Roman"/>
          <w:sz w:val="24"/>
          <w:szCs w:val="24"/>
        </w:rPr>
        <w:tab/>
      </w:r>
      <w:r w:rsidRPr="00FE39C4">
        <w:rPr>
          <w:rFonts w:ascii="Times New Roman" w:hAnsi="Times New Roman" w:cs="Times New Roman"/>
          <w:spacing w:val="-10"/>
          <w:sz w:val="24"/>
          <w:szCs w:val="24"/>
        </w:rPr>
        <w:t>:</w:t>
      </w:r>
    </w:p>
    <w:p w14:paraId="7E12615F" w14:textId="77777777" w:rsidR="00BC3CC6" w:rsidRPr="00FE39C4" w:rsidRDefault="00BC3CC6" w:rsidP="009A49C6">
      <w:pPr>
        <w:pStyle w:val="ListParagraph"/>
        <w:widowControl w:val="0"/>
        <w:numPr>
          <w:ilvl w:val="0"/>
          <w:numId w:val="54"/>
        </w:numPr>
        <w:tabs>
          <w:tab w:val="left" w:pos="1292"/>
          <w:tab w:val="left" w:pos="6695"/>
        </w:tabs>
        <w:autoSpaceDE w:val="0"/>
        <w:autoSpaceDN w:val="0"/>
        <w:spacing w:after="0" w:line="248" w:lineRule="exact"/>
        <w:ind w:right="-46" w:hanging="360"/>
        <w:contextualSpacing w:val="0"/>
        <w:rPr>
          <w:rFonts w:ascii="Times New Roman" w:hAnsi="Times New Roman" w:cs="Times New Roman"/>
          <w:sz w:val="24"/>
          <w:szCs w:val="24"/>
        </w:rPr>
      </w:pPr>
      <w:r w:rsidRPr="00FE39C4">
        <w:rPr>
          <w:rFonts w:ascii="Times New Roman" w:hAnsi="Times New Roman" w:cs="Times New Roman"/>
          <w:sz w:val="24"/>
          <w:szCs w:val="24"/>
        </w:rPr>
        <w:t>VALIDITY</w:t>
      </w:r>
      <w:r w:rsidRPr="00FE39C4">
        <w:rPr>
          <w:rFonts w:ascii="Times New Roman" w:hAnsi="Times New Roman" w:cs="Times New Roman"/>
          <w:spacing w:val="-3"/>
          <w:sz w:val="24"/>
          <w:szCs w:val="24"/>
        </w:rPr>
        <w:t xml:space="preserve"> </w:t>
      </w:r>
      <w:r w:rsidRPr="00FE39C4">
        <w:rPr>
          <w:rFonts w:ascii="Times New Roman" w:hAnsi="Times New Roman" w:cs="Times New Roman"/>
          <w:sz w:val="24"/>
          <w:szCs w:val="24"/>
        </w:rPr>
        <w:t>FOR</w:t>
      </w:r>
      <w:r w:rsidRPr="00FE39C4">
        <w:rPr>
          <w:rFonts w:ascii="Times New Roman" w:hAnsi="Times New Roman" w:cs="Times New Roman"/>
          <w:spacing w:val="-5"/>
          <w:sz w:val="24"/>
          <w:szCs w:val="24"/>
        </w:rPr>
        <w:t xml:space="preserve"> </w:t>
      </w:r>
      <w:r w:rsidRPr="00FE39C4">
        <w:rPr>
          <w:rFonts w:ascii="Times New Roman" w:hAnsi="Times New Roman" w:cs="Times New Roman"/>
          <w:spacing w:val="-2"/>
          <w:sz w:val="24"/>
          <w:szCs w:val="24"/>
        </w:rPr>
        <w:t>ISSUANCE</w:t>
      </w:r>
      <w:r w:rsidRPr="00FE39C4">
        <w:rPr>
          <w:rFonts w:ascii="Times New Roman" w:hAnsi="Times New Roman" w:cs="Times New Roman"/>
          <w:sz w:val="24"/>
          <w:szCs w:val="24"/>
        </w:rPr>
        <w:tab/>
      </w:r>
      <w:r w:rsidRPr="00FE39C4">
        <w:rPr>
          <w:rFonts w:ascii="Times New Roman" w:hAnsi="Times New Roman" w:cs="Times New Roman"/>
          <w:spacing w:val="-10"/>
          <w:sz w:val="24"/>
          <w:szCs w:val="24"/>
        </w:rPr>
        <w:t>:</w:t>
      </w:r>
    </w:p>
    <w:p w14:paraId="222E74EC" w14:textId="77777777" w:rsidR="00BC3CC6" w:rsidRPr="00FE39C4" w:rsidRDefault="00BC3CC6" w:rsidP="009A49C6">
      <w:pPr>
        <w:pStyle w:val="ListParagraph"/>
        <w:widowControl w:val="0"/>
        <w:numPr>
          <w:ilvl w:val="0"/>
          <w:numId w:val="54"/>
        </w:numPr>
        <w:tabs>
          <w:tab w:val="left" w:pos="1292"/>
          <w:tab w:val="left" w:pos="6695"/>
        </w:tabs>
        <w:autoSpaceDE w:val="0"/>
        <w:autoSpaceDN w:val="0"/>
        <w:spacing w:after="0" w:line="246" w:lineRule="exact"/>
        <w:ind w:right="-46" w:hanging="360"/>
        <w:contextualSpacing w:val="0"/>
        <w:rPr>
          <w:rFonts w:ascii="Times New Roman" w:hAnsi="Times New Roman" w:cs="Times New Roman"/>
          <w:sz w:val="24"/>
          <w:szCs w:val="24"/>
        </w:rPr>
      </w:pPr>
      <w:r w:rsidRPr="00FE39C4">
        <w:rPr>
          <w:rFonts w:ascii="Times New Roman" w:hAnsi="Times New Roman" w:cs="Times New Roman"/>
          <w:sz w:val="24"/>
          <w:szCs w:val="24"/>
        </w:rPr>
        <w:t>VALIDITY</w:t>
      </w:r>
      <w:r w:rsidRPr="00FE39C4">
        <w:rPr>
          <w:rFonts w:ascii="Times New Roman" w:hAnsi="Times New Roman" w:cs="Times New Roman"/>
          <w:spacing w:val="-5"/>
          <w:sz w:val="24"/>
          <w:szCs w:val="24"/>
        </w:rPr>
        <w:t xml:space="preserve"> </w:t>
      </w:r>
      <w:r w:rsidRPr="00FE39C4">
        <w:rPr>
          <w:rFonts w:ascii="Times New Roman" w:hAnsi="Times New Roman" w:cs="Times New Roman"/>
          <w:sz w:val="24"/>
          <w:szCs w:val="24"/>
        </w:rPr>
        <w:t>PERIOD</w:t>
      </w:r>
      <w:r w:rsidRPr="00FE39C4">
        <w:rPr>
          <w:rFonts w:ascii="Times New Roman" w:hAnsi="Times New Roman" w:cs="Times New Roman"/>
          <w:spacing w:val="-5"/>
          <w:sz w:val="24"/>
          <w:szCs w:val="24"/>
        </w:rPr>
        <w:t xml:space="preserve"> </w:t>
      </w:r>
      <w:r w:rsidRPr="00FE39C4">
        <w:rPr>
          <w:rFonts w:ascii="Times New Roman" w:hAnsi="Times New Roman" w:cs="Times New Roman"/>
          <w:sz w:val="24"/>
          <w:szCs w:val="24"/>
        </w:rPr>
        <w:t>FOR</w:t>
      </w:r>
      <w:r w:rsidRPr="00FE39C4">
        <w:rPr>
          <w:rFonts w:ascii="Times New Roman" w:hAnsi="Times New Roman" w:cs="Times New Roman"/>
          <w:spacing w:val="-4"/>
          <w:sz w:val="24"/>
          <w:szCs w:val="24"/>
        </w:rPr>
        <w:t xml:space="preserve"> </w:t>
      </w:r>
      <w:r w:rsidRPr="00FE39C4">
        <w:rPr>
          <w:rFonts w:ascii="Times New Roman" w:hAnsi="Times New Roman" w:cs="Times New Roman"/>
          <w:spacing w:val="-2"/>
          <w:sz w:val="24"/>
          <w:szCs w:val="24"/>
        </w:rPr>
        <w:t>RATING</w:t>
      </w:r>
      <w:r w:rsidRPr="00FE39C4">
        <w:rPr>
          <w:rFonts w:ascii="Times New Roman" w:hAnsi="Times New Roman" w:cs="Times New Roman"/>
          <w:sz w:val="24"/>
          <w:szCs w:val="24"/>
        </w:rPr>
        <w:tab/>
      </w:r>
      <w:r w:rsidRPr="00FE39C4">
        <w:rPr>
          <w:rFonts w:ascii="Times New Roman" w:hAnsi="Times New Roman" w:cs="Times New Roman"/>
          <w:spacing w:val="-10"/>
          <w:sz w:val="24"/>
          <w:szCs w:val="24"/>
        </w:rPr>
        <w:t>:</w:t>
      </w:r>
    </w:p>
    <w:p w14:paraId="6B483B80" w14:textId="77777777" w:rsidR="00BC3CC6" w:rsidRPr="00FE39C4" w:rsidRDefault="00BC3CC6" w:rsidP="009A49C6">
      <w:pPr>
        <w:pStyle w:val="ListParagraph"/>
        <w:widowControl w:val="0"/>
        <w:numPr>
          <w:ilvl w:val="0"/>
          <w:numId w:val="54"/>
        </w:numPr>
        <w:tabs>
          <w:tab w:val="left" w:pos="1292"/>
          <w:tab w:val="left" w:pos="6695"/>
        </w:tabs>
        <w:autoSpaceDE w:val="0"/>
        <w:autoSpaceDN w:val="0"/>
        <w:spacing w:after="0" w:line="258" w:lineRule="exact"/>
        <w:ind w:right="-46" w:hanging="360"/>
        <w:contextualSpacing w:val="0"/>
        <w:rPr>
          <w:rFonts w:ascii="Times New Roman" w:hAnsi="Times New Roman" w:cs="Times New Roman"/>
          <w:sz w:val="24"/>
          <w:szCs w:val="24"/>
        </w:rPr>
      </w:pPr>
      <w:r w:rsidRPr="00FE39C4">
        <w:rPr>
          <w:rFonts w:ascii="Times New Roman" w:hAnsi="Times New Roman" w:cs="Times New Roman"/>
          <w:sz w:val="24"/>
          <w:szCs w:val="24"/>
        </w:rPr>
        <w:t>FOR</w:t>
      </w:r>
      <w:r w:rsidRPr="00FE39C4">
        <w:rPr>
          <w:rFonts w:ascii="Times New Roman" w:hAnsi="Times New Roman" w:cs="Times New Roman"/>
          <w:spacing w:val="-3"/>
          <w:sz w:val="24"/>
          <w:szCs w:val="24"/>
        </w:rPr>
        <w:t xml:space="preserve"> </w:t>
      </w:r>
      <w:r w:rsidRPr="00FE39C4">
        <w:rPr>
          <w:rFonts w:ascii="Times New Roman" w:hAnsi="Times New Roman" w:cs="Times New Roman"/>
          <w:spacing w:val="-2"/>
          <w:sz w:val="24"/>
          <w:szCs w:val="24"/>
        </w:rPr>
        <w:t>AMOUNT</w:t>
      </w:r>
      <w:r w:rsidRPr="00FE39C4">
        <w:rPr>
          <w:rFonts w:ascii="Times New Roman" w:hAnsi="Times New Roman" w:cs="Times New Roman"/>
          <w:sz w:val="24"/>
          <w:szCs w:val="24"/>
        </w:rPr>
        <w:tab/>
      </w:r>
      <w:r w:rsidRPr="00FE39C4">
        <w:rPr>
          <w:rFonts w:ascii="Times New Roman" w:hAnsi="Times New Roman" w:cs="Times New Roman"/>
          <w:spacing w:val="-10"/>
          <w:sz w:val="24"/>
          <w:szCs w:val="24"/>
        </w:rPr>
        <w:t>:</w:t>
      </w:r>
    </w:p>
    <w:p w14:paraId="4D1F9F6D" w14:textId="77777777" w:rsidR="00BC3CC6" w:rsidRPr="00FE39C4" w:rsidRDefault="00BC3CC6" w:rsidP="009A49C6">
      <w:pPr>
        <w:pStyle w:val="ListParagraph"/>
        <w:widowControl w:val="0"/>
        <w:numPr>
          <w:ilvl w:val="0"/>
          <w:numId w:val="54"/>
        </w:numPr>
        <w:tabs>
          <w:tab w:val="left" w:pos="1292"/>
          <w:tab w:val="left" w:pos="6695"/>
        </w:tabs>
        <w:autoSpaceDE w:val="0"/>
        <w:autoSpaceDN w:val="0"/>
        <w:spacing w:after="0" w:line="287" w:lineRule="exact"/>
        <w:ind w:right="-46" w:hanging="360"/>
        <w:contextualSpacing w:val="0"/>
        <w:rPr>
          <w:rFonts w:ascii="Times New Roman" w:hAnsi="Times New Roman" w:cs="Times New Roman"/>
          <w:sz w:val="24"/>
          <w:szCs w:val="24"/>
        </w:rPr>
      </w:pPr>
      <w:r w:rsidRPr="00FE39C4">
        <w:rPr>
          <w:rFonts w:ascii="Times New Roman" w:hAnsi="Times New Roman" w:cs="Times New Roman"/>
          <w:sz w:val="24"/>
          <w:szCs w:val="24"/>
        </w:rPr>
        <w:t>CONDITIONS</w:t>
      </w:r>
      <w:r w:rsidRPr="00FE39C4">
        <w:rPr>
          <w:rFonts w:ascii="Times New Roman" w:hAnsi="Times New Roman" w:cs="Times New Roman"/>
          <w:spacing w:val="-5"/>
          <w:sz w:val="24"/>
          <w:szCs w:val="24"/>
        </w:rPr>
        <w:t xml:space="preserve"> </w:t>
      </w:r>
      <w:r w:rsidRPr="00FE39C4">
        <w:rPr>
          <w:rFonts w:ascii="Times New Roman" w:hAnsi="Times New Roman" w:cs="Times New Roman"/>
          <w:sz w:val="24"/>
          <w:szCs w:val="24"/>
        </w:rPr>
        <w:t>(if</w:t>
      </w:r>
      <w:r w:rsidRPr="00FE39C4">
        <w:rPr>
          <w:rFonts w:ascii="Times New Roman" w:hAnsi="Times New Roman" w:cs="Times New Roman"/>
          <w:spacing w:val="-6"/>
          <w:sz w:val="24"/>
          <w:szCs w:val="24"/>
        </w:rPr>
        <w:t xml:space="preserve"> </w:t>
      </w:r>
      <w:r w:rsidRPr="00FE39C4">
        <w:rPr>
          <w:rFonts w:ascii="Times New Roman" w:hAnsi="Times New Roman" w:cs="Times New Roman"/>
          <w:spacing w:val="-4"/>
          <w:sz w:val="24"/>
          <w:szCs w:val="24"/>
        </w:rPr>
        <w:t>any)</w:t>
      </w:r>
      <w:r w:rsidRPr="00FE39C4">
        <w:rPr>
          <w:rFonts w:ascii="Times New Roman" w:hAnsi="Times New Roman" w:cs="Times New Roman"/>
          <w:sz w:val="24"/>
          <w:szCs w:val="24"/>
        </w:rPr>
        <w:tab/>
      </w:r>
      <w:r w:rsidRPr="00FE39C4">
        <w:rPr>
          <w:rFonts w:ascii="Times New Roman" w:hAnsi="Times New Roman" w:cs="Times New Roman"/>
          <w:spacing w:val="-10"/>
          <w:sz w:val="24"/>
          <w:szCs w:val="24"/>
        </w:rPr>
        <w:t>:</w:t>
      </w:r>
    </w:p>
    <w:p w14:paraId="5133F13D" w14:textId="77777777" w:rsidR="00BC3CC6" w:rsidRPr="00FE39C4" w:rsidRDefault="00BC3CC6" w:rsidP="009A49C6">
      <w:pPr>
        <w:pStyle w:val="ListParagraph"/>
        <w:widowControl w:val="0"/>
        <w:numPr>
          <w:ilvl w:val="0"/>
          <w:numId w:val="54"/>
        </w:numPr>
        <w:tabs>
          <w:tab w:val="left" w:pos="1292"/>
        </w:tabs>
        <w:autoSpaceDE w:val="0"/>
        <w:autoSpaceDN w:val="0"/>
        <w:spacing w:before="170" w:after="0" w:line="240" w:lineRule="auto"/>
        <w:ind w:right="-46" w:hanging="360"/>
        <w:contextualSpacing w:val="0"/>
        <w:rPr>
          <w:rFonts w:ascii="Times New Roman" w:hAnsi="Times New Roman" w:cs="Times New Roman"/>
          <w:sz w:val="24"/>
          <w:szCs w:val="24"/>
        </w:rPr>
      </w:pPr>
      <w:r w:rsidRPr="00FE39C4">
        <w:rPr>
          <w:rFonts w:ascii="Times New Roman" w:hAnsi="Times New Roman" w:cs="Times New Roman"/>
          <w:sz w:val="24"/>
          <w:szCs w:val="24"/>
          <w:u w:val="single"/>
        </w:rPr>
        <w:t>CREDIT</w:t>
      </w:r>
      <w:r w:rsidRPr="00FE39C4">
        <w:rPr>
          <w:rFonts w:ascii="Times New Roman" w:hAnsi="Times New Roman" w:cs="Times New Roman"/>
          <w:spacing w:val="-3"/>
          <w:sz w:val="24"/>
          <w:szCs w:val="24"/>
          <w:u w:val="single"/>
        </w:rPr>
        <w:t xml:space="preserve"> </w:t>
      </w:r>
      <w:r w:rsidRPr="00FE39C4">
        <w:rPr>
          <w:rFonts w:ascii="Times New Roman" w:hAnsi="Times New Roman" w:cs="Times New Roman"/>
          <w:sz w:val="24"/>
          <w:szCs w:val="24"/>
          <w:u w:val="single"/>
        </w:rPr>
        <w:t>SUPPORT</w:t>
      </w:r>
      <w:r w:rsidRPr="00FE39C4">
        <w:rPr>
          <w:rFonts w:ascii="Times New Roman" w:hAnsi="Times New Roman" w:cs="Times New Roman"/>
          <w:spacing w:val="-1"/>
          <w:sz w:val="24"/>
          <w:szCs w:val="24"/>
          <w:u w:val="single"/>
        </w:rPr>
        <w:t xml:space="preserve"> </w:t>
      </w:r>
      <w:r w:rsidRPr="00FE39C4">
        <w:rPr>
          <w:rFonts w:ascii="Times New Roman" w:hAnsi="Times New Roman" w:cs="Times New Roman"/>
          <w:sz w:val="24"/>
          <w:szCs w:val="24"/>
          <w:u w:val="single"/>
        </w:rPr>
        <w:t>(if</w:t>
      </w:r>
      <w:r w:rsidRPr="00FE39C4">
        <w:rPr>
          <w:rFonts w:ascii="Times New Roman" w:hAnsi="Times New Roman" w:cs="Times New Roman"/>
          <w:spacing w:val="-3"/>
          <w:sz w:val="24"/>
          <w:szCs w:val="24"/>
          <w:u w:val="single"/>
        </w:rPr>
        <w:t xml:space="preserve"> </w:t>
      </w:r>
      <w:r w:rsidRPr="00FE39C4">
        <w:rPr>
          <w:rFonts w:ascii="Times New Roman" w:hAnsi="Times New Roman" w:cs="Times New Roman"/>
          <w:spacing w:val="-4"/>
          <w:sz w:val="24"/>
          <w:szCs w:val="24"/>
          <w:u w:val="single"/>
        </w:rPr>
        <w:t>any)</w:t>
      </w:r>
    </w:p>
    <w:p w14:paraId="50BA866E" w14:textId="77777777" w:rsidR="00BC3CC6" w:rsidRPr="00FE39C4" w:rsidRDefault="00BC3CC6" w:rsidP="009A49C6">
      <w:pPr>
        <w:pStyle w:val="ListParagraph"/>
        <w:widowControl w:val="0"/>
        <w:numPr>
          <w:ilvl w:val="1"/>
          <w:numId w:val="54"/>
        </w:numPr>
        <w:tabs>
          <w:tab w:val="left" w:pos="1650"/>
          <w:tab w:val="left" w:pos="6119"/>
        </w:tabs>
        <w:autoSpaceDE w:val="0"/>
        <w:autoSpaceDN w:val="0"/>
        <w:spacing w:before="256" w:after="0" w:line="270" w:lineRule="exact"/>
        <w:ind w:left="1650" w:right="-46" w:hanging="358"/>
        <w:contextualSpacing w:val="0"/>
        <w:rPr>
          <w:rFonts w:ascii="Times New Roman" w:hAnsi="Times New Roman" w:cs="Times New Roman"/>
          <w:sz w:val="24"/>
          <w:szCs w:val="24"/>
        </w:rPr>
      </w:pPr>
      <w:r w:rsidRPr="00FE39C4">
        <w:rPr>
          <w:rFonts w:ascii="Times New Roman" w:hAnsi="Times New Roman" w:cs="Times New Roman"/>
          <w:spacing w:val="-4"/>
          <w:sz w:val="24"/>
          <w:szCs w:val="24"/>
        </w:rPr>
        <w:t>DESCRIPTION</w:t>
      </w:r>
      <w:r w:rsidRPr="00FE39C4">
        <w:rPr>
          <w:rFonts w:ascii="Times New Roman" w:hAnsi="Times New Roman" w:cs="Times New Roman"/>
          <w:spacing w:val="-3"/>
          <w:sz w:val="24"/>
          <w:szCs w:val="24"/>
        </w:rPr>
        <w:t xml:space="preserve"> </w:t>
      </w:r>
      <w:r w:rsidRPr="00FE39C4">
        <w:rPr>
          <w:rFonts w:ascii="Times New Roman" w:hAnsi="Times New Roman" w:cs="Times New Roman"/>
          <w:spacing w:val="-4"/>
          <w:sz w:val="24"/>
          <w:szCs w:val="24"/>
        </w:rPr>
        <w:t>OF</w:t>
      </w:r>
      <w:r w:rsidRPr="00FE39C4">
        <w:rPr>
          <w:rFonts w:ascii="Times New Roman" w:hAnsi="Times New Roman" w:cs="Times New Roman"/>
          <w:spacing w:val="2"/>
          <w:sz w:val="24"/>
          <w:szCs w:val="24"/>
        </w:rPr>
        <w:t xml:space="preserve"> </w:t>
      </w:r>
      <w:r w:rsidRPr="00FE39C4">
        <w:rPr>
          <w:rFonts w:ascii="Times New Roman" w:hAnsi="Times New Roman" w:cs="Times New Roman"/>
          <w:spacing w:val="-4"/>
          <w:sz w:val="24"/>
          <w:szCs w:val="24"/>
        </w:rPr>
        <w:t>INSTRUMENT</w:t>
      </w:r>
      <w:r w:rsidRPr="00FE39C4">
        <w:rPr>
          <w:rFonts w:ascii="Times New Roman" w:hAnsi="Times New Roman" w:cs="Times New Roman"/>
          <w:sz w:val="24"/>
          <w:szCs w:val="24"/>
        </w:rPr>
        <w:tab/>
      </w:r>
      <w:r w:rsidRPr="00FE39C4">
        <w:rPr>
          <w:rFonts w:ascii="Times New Roman" w:hAnsi="Times New Roman" w:cs="Times New Roman"/>
          <w:spacing w:val="-10"/>
          <w:sz w:val="24"/>
          <w:szCs w:val="24"/>
        </w:rPr>
        <w:t>:</w:t>
      </w:r>
    </w:p>
    <w:p w14:paraId="1EC3F890" w14:textId="77777777" w:rsidR="00BC3CC6" w:rsidRPr="00FE39C4" w:rsidRDefault="00BC3CC6" w:rsidP="009A49C6">
      <w:pPr>
        <w:pStyle w:val="ListParagraph"/>
        <w:widowControl w:val="0"/>
        <w:numPr>
          <w:ilvl w:val="1"/>
          <w:numId w:val="54"/>
        </w:numPr>
        <w:tabs>
          <w:tab w:val="left" w:pos="1651"/>
          <w:tab w:val="left" w:pos="6119"/>
        </w:tabs>
        <w:autoSpaceDE w:val="0"/>
        <w:autoSpaceDN w:val="0"/>
        <w:spacing w:after="0" w:line="245" w:lineRule="exact"/>
        <w:ind w:left="1651" w:right="-46" w:hanging="359"/>
        <w:contextualSpacing w:val="0"/>
        <w:rPr>
          <w:rFonts w:ascii="Times New Roman" w:hAnsi="Times New Roman" w:cs="Times New Roman"/>
          <w:sz w:val="24"/>
          <w:szCs w:val="24"/>
        </w:rPr>
      </w:pPr>
      <w:r w:rsidRPr="00FE39C4">
        <w:rPr>
          <w:rFonts w:ascii="Times New Roman" w:hAnsi="Times New Roman" w:cs="Times New Roman"/>
          <w:spacing w:val="-2"/>
          <w:sz w:val="24"/>
          <w:szCs w:val="24"/>
        </w:rPr>
        <w:t>AMOUNT</w:t>
      </w:r>
      <w:r w:rsidRPr="00FE39C4">
        <w:rPr>
          <w:rFonts w:ascii="Times New Roman" w:hAnsi="Times New Roman" w:cs="Times New Roman"/>
          <w:sz w:val="24"/>
          <w:szCs w:val="24"/>
        </w:rPr>
        <w:tab/>
      </w:r>
      <w:r w:rsidRPr="00FE39C4">
        <w:rPr>
          <w:rFonts w:ascii="Times New Roman" w:hAnsi="Times New Roman" w:cs="Times New Roman"/>
          <w:spacing w:val="-10"/>
          <w:sz w:val="24"/>
          <w:szCs w:val="24"/>
        </w:rPr>
        <w:t>:</w:t>
      </w:r>
    </w:p>
    <w:p w14:paraId="5F23748B" w14:textId="77777777" w:rsidR="00BC3CC6" w:rsidRPr="00FE39C4" w:rsidRDefault="00BC3CC6" w:rsidP="009A49C6">
      <w:pPr>
        <w:pStyle w:val="ListParagraph"/>
        <w:widowControl w:val="0"/>
        <w:numPr>
          <w:ilvl w:val="1"/>
          <w:numId w:val="54"/>
        </w:numPr>
        <w:tabs>
          <w:tab w:val="left" w:pos="1650"/>
          <w:tab w:val="left" w:pos="6119"/>
        </w:tabs>
        <w:autoSpaceDE w:val="0"/>
        <w:autoSpaceDN w:val="0"/>
        <w:spacing w:after="0" w:line="242" w:lineRule="exact"/>
        <w:ind w:left="1650" w:right="-46" w:hanging="358"/>
        <w:contextualSpacing w:val="0"/>
        <w:rPr>
          <w:rFonts w:ascii="Times New Roman" w:hAnsi="Times New Roman" w:cs="Times New Roman"/>
          <w:sz w:val="24"/>
          <w:szCs w:val="24"/>
        </w:rPr>
      </w:pPr>
      <w:r w:rsidRPr="00FE39C4">
        <w:rPr>
          <w:rFonts w:ascii="Times New Roman" w:hAnsi="Times New Roman" w:cs="Times New Roman"/>
          <w:sz w:val="24"/>
          <w:szCs w:val="24"/>
        </w:rPr>
        <w:t>ISSUED</w:t>
      </w:r>
      <w:r w:rsidRPr="00FE39C4">
        <w:rPr>
          <w:rFonts w:ascii="Times New Roman" w:hAnsi="Times New Roman" w:cs="Times New Roman"/>
          <w:spacing w:val="-4"/>
          <w:sz w:val="24"/>
          <w:szCs w:val="24"/>
        </w:rPr>
        <w:t xml:space="preserve"> </w:t>
      </w:r>
      <w:r w:rsidRPr="00FE39C4">
        <w:rPr>
          <w:rFonts w:ascii="Times New Roman" w:hAnsi="Times New Roman" w:cs="Times New Roman"/>
          <w:spacing w:val="-5"/>
          <w:sz w:val="24"/>
          <w:szCs w:val="24"/>
        </w:rPr>
        <w:t>BY</w:t>
      </w:r>
      <w:r w:rsidRPr="00FE39C4">
        <w:rPr>
          <w:rFonts w:ascii="Times New Roman" w:hAnsi="Times New Roman" w:cs="Times New Roman"/>
          <w:sz w:val="24"/>
          <w:szCs w:val="24"/>
        </w:rPr>
        <w:tab/>
      </w:r>
      <w:r w:rsidRPr="00FE39C4">
        <w:rPr>
          <w:rFonts w:ascii="Times New Roman" w:hAnsi="Times New Roman" w:cs="Times New Roman"/>
          <w:spacing w:val="-10"/>
          <w:sz w:val="24"/>
          <w:szCs w:val="24"/>
        </w:rPr>
        <w:t>:</w:t>
      </w:r>
    </w:p>
    <w:p w14:paraId="6E3AD63B" w14:textId="77777777" w:rsidR="00BC3CC6" w:rsidRPr="00FE39C4" w:rsidRDefault="00BC3CC6" w:rsidP="009A49C6">
      <w:pPr>
        <w:pStyle w:val="ListParagraph"/>
        <w:widowControl w:val="0"/>
        <w:numPr>
          <w:ilvl w:val="1"/>
          <w:numId w:val="54"/>
        </w:numPr>
        <w:tabs>
          <w:tab w:val="left" w:pos="1651"/>
          <w:tab w:val="left" w:pos="6119"/>
        </w:tabs>
        <w:autoSpaceDE w:val="0"/>
        <w:autoSpaceDN w:val="0"/>
        <w:spacing w:after="0" w:line="246" w:lineRule="exact"/>
        <w:ind w:left="1651" w:right="-46" w:hanging="359"/>
        <w:contextualSpacing w:val="0"/>
        <w:rPr>
          <w:rFonts w:ascii="Times New Roman" w:hAnsi="Times New Roman" w:cs="Times New Roman"/>
          <w:i/>
          <w:sz w:val="24"/>
          <w:szCs w:val="24"/>
        </w:rPr>
      </w:pPr>
      <w:r w:rsidRPr="00FE39C4">
        <w:rPr>
          <w:rFonts w:ascii="Times New Roman" w:hAnsi="Times New Roman" w:cs="Times New Roman"/>
          <w:sz w:val="24"/>
          <w:szCs w:val="24"/>
        </w:rPr>
        <w:t>IN</w:t>
      </w:r>
      <w:r w:rsidRPr="00FE39C4">
        <w:rPr>
          <w:rFonts w:ascii="Times New Roman" w:hAnsi="Times New Roman" w:cs="Times New Roman"/>
          <w:spacing w:val="-6"/>
          <w:sz w:val="24"/>
          <w:szCs w:val="24"/>
        </w:rPr>
        <w:t xml:space="preserve"> </w:t>
      </w:r>
      <w:r w:rsidRPr="00FE39C4">
        <w:rPr>
          <w:rFonts w:ascii="Times New Roman" w:hAnsi="Times New Roman" w:cs="Times New Roman"/>
          <w:sz w:val="24"/>
          <w:szCs w:val="24"/>
        </w:rPr>
        <w:t>FAVOUR</w:t>
      </w:r>
      <w:r w:rsidRPr="00FE39C4">
        <w:rPr>
          <w:rFonts w:ascii="Times New Roman" w:hAnsi="Times New Roman" w:cs="Times New Roman"/>
          <w:spacing w:val="-6"/>
          <w:sz w:val="24"/>
          <w:szCs w:val="24"/>
        </w:rPr>
        <w:t xml:space="preserve"> </w:t>
      </w:r>
      <w:r w:rsidRPr="00FE39C4">
        <w:rPr>
          <w:rFonts w:ascii="Times New Roman" w:hAnsi="Times New Roman" w:cs="Times New Roman"/>
          <w:spacing w:val="-5"/>
          <w:sz w:val="24"/>
          <w:szCs w:val="24"/>
        </w:rPr>
        <w:t>OF</w:t>
      </w:r>
      <w:r w:rsidRPr="00FE39C4">
        <w:rPr>
          <w:rFonts w:ascii="Times New Roman" w:hAnsi="Times New Roman" w:cs="Times New Roman"/>
          <w:sz w:val="24"/>
          <w:szCs w:val="24"/>
        </w:rPr>
        <w:tab/>
        <w:t>:</w:t>
      </w:r>
      <w:r w:rsidRPr="00FE39C4">
        <w:rPr>
          <w:rFonts w:ascii="Times New Roman" w:hAnsi="Times New Roman" w:cs="Times New Roman"/>
          <w:spacing w:val="-5"/>
          <w:sz w:val="24"/>
          <w:szCs w:val="24"/>
        </w:rPr>
        <w:t xml:space="preserve"> </w:t>
      </w:r>
      <w:r w:rsidRPr="00FE39C4">
        <w:rPr>
          <w:rFonts w:ascii="Times New Roman" w:hAnsi="Times New Roman" w:cs="Times New Roman"/>
          <w:i/>
          <w:sz w:val="24"/>
          <w:szCs w:val="24"/>
        </w:rPr>
        <w:t>ISSUER</w:t>
      </w:r>
      <w:r w:rsidRPr="00FE39C4">
        <w:rPr>
          <w:rFonts w:ascii="Times New Roman" w:hAnsi="Times New Roman" w:cs="Times New Roman"/>
          <w:i/>
          <w:spacing w:val="-2"/>
          <w:sz w:val="24"/>
          <w:szCs w:val="24"/>
        </w:rPr>
        <w:t xml:space="preserve"> </w:t>
      </w:r>
      <w:r w:rsidRPr="00FE39C4">
        <w:rPr>
          <w:rFonts w:ascii="Times New Roman" w:hAnsi="Times New Roman" w:cs="Times New Roman"/>
          <w:i/>
          <w:sz w:val="24"/>
          <w:szCs w:val="24"/>
        </w:rPr>
        <w:t>OF</w:t>
      </w:r>
      <w:r w:rsidRPr="00FE39C4">
        <w:rPr>
          <w:rFonts w:ascii="Times New Roman" w:hAnsi="Times New Roman" w:cs="Times New Roman"/>
          <w:i/>
          <w:spacing w:val="-2"/>
          <w:sz w:val="24"/>
          <w:szCs w:val="24"/>
        </w:rPr>
        <w:t xml:space="preserve"> </w:t>
      </w:r>
      <w:r w:rsidRPr="00FE39C4">
        <w:rPr>
          <w:rFonts w:ascii="Times New Roman" w:hAnsi="Times New Roman" w:cs="Times New Roman"/>
          <w:i/>
          <w:sz w:val="24"/>
          <w:szCs w:val="24"/>
        </w:rPr>
        <w:t>CP</w:t>
      </w:r>
      <w:r w:rsidRPr="00FE39C4">
        <w:rPr>
          <w:rFonts w:ascii="Times New Roman" w:hAnsi="Times New Roman" w:cs="Times New Roman"/>
          <w:i/>
          <w:spacing w:val="-1"/>
          <w:sz w:val="24"/>
          <w:szCs w:val="24"/>
        </w:rPr>
        <w:t xml:space="preserve"> </w:t>
      </w:r>
      <w:r w:rsidRPr="00FE39C4">
        <w:rPr>
          <w:rFonts w:ascii="Times New Roman" w:hAnsi="Times New Roman" w:cs="Times New Roman"/>
          <w:i/>
          <w:sz w:val="24"/>
          <w:szCs w:val="24"/>
        </w:rPr>
        <w:t>/</w:t>
      </w:r>
      <w:r w:rsidRPr="00FE39C4">
        <w:rPr>
          <w:rFonts w:ascii="Times New Roman" w:hAnsi="Times New Roman" w:cs="Times New Roman"/>
          <w:i/>
          <w:spacing w:val="-1"/>
          <w:sz w:val="24"/>
          <w:szCs w:val="24"/>
        </w:rPr>
        <w:t xml:space="preserve"> </w:t>
      </w:r>
      <w:r w:rsidRPr="00FE39C4">
        <w:rPr>
          <w:rFonts w:ascii="Times New Roman" w:hAnsi="Times New Roman" w:cs="Times New Roman"/>
          <w:i/>
          <w:sz w:val="24"/>
          <w:szCs w:val="24"/>
        </w:rPr>
        <w:t>HOLDERS</w:t>
      </w:r>
      <w:r w:rsidRPr="00FE39C4">
        <w:rPr>
          <w:rFonts w:ascii="Times New Roman" w:hAnsi="Times New Roman" w:cs="Times New Roman"/>
          <w:i/>
          <w:spacing w:val="-2"/>
          <w:sz w:val="24"/>
          <w:szCs w:val="24"/>
        </w:rPr>
        <w:t xml:space="preserve"> </w:t>
      </w:r>
      <w:r w:rsidRPr="00FE39C4">
        <w:rPr>
          <w:rFonts w:ascii="Times New Roman" w:hAnsi="Times New Roman" w:cs="Times New Roman"/>
          <w:i/>
          <w:sz w:val="24"/>
          <w:szCs w:val="24"/>
        </w:rPr>
        <w:t>OF</w:t>
      </w:r>
      <w:r w:rsidRPr="00FE39C4">
        <w:rPr>
          <w:rFonts w:ascii="Times New Roman" w:hAnsi="Times New Roman" w:cs="Times New Roman"/>
          <w:i/>
          <w:spacing w:val="-23"/>
          <w:sz w:val="24"/>
          <w:szCs w:val="24"/>
        </w:rPr>
        <w:t xml:space="preserve"> </w:t>
      </w:r>
      <w:r w:rsidRPr="00FE39C4">
        <w:rPr>
          <w:rFonts w:ascii="Times New Roman" w:hAnsi="Times New Roman" w:cs="Times New Roman"/>
          <w:i/>
          <w:spacing w:val="-5"/>
          <w:sz w:val="24"/>
          <w:szCs w:val="24"/>
        </w:rPr>
        <w:t>CP</w:t>
      </w:r>
    </w:p>
    <w:p w14:paraId="62397830" w14:textId="77777777" w:rsidR="00BC3CC6" w:rsidRPr="00FE39C4" w:rsidRDefault="00BC3CC6" w:rsidP="009A49C6">
      <w:pPr>
        <w:pStyle w:val="ListParagraph"/>
        <w:widowControl w:val="0"/>
        <w:numPr>
          <w:ilvl w:val="1"/>
          <w:numId w:val="54"/>
        </w:numPr>
        <w:tabs>
          <w:tab w:val="left" w:pos="1651"/>
          <w:tab w:val="left" w:pos="6119"/>
        </w:tabs>
        <w:autoSpaceDE w:val="0"/>
        <w:autoSpaceDN w:val="0"/>
        <w:spacing w:after="0" w:line="252" w:lineRule="exact"/>
        <w:ind w:left="1651" w:right="-46" w:hanging="359"/>
        <w:contextualSpacing w:val="0"/>
        <w:rPr>
          <w:rFonts w:ascii="Times New Roman" w:hAnsi="Times New Roman" w:cs="Times New Roman"/>
          <w:sz w:val="24"/>
          <w:szCs w:val="24"/>
        </w:rPr>
      </w:pPr>
      <w:r w:rsidRPr="00FE39C4">
        <w:rPr>
          <w:rFonts w:ascii="Times New Roman" w:hAnsi="Times New Roman" w:cs="Times New Roman"/>
          <w:sz w:val="24"/>
          <w:szCs w:val="24"/>
        </w:rPr>
        <w:t>CONDITIONS</w:t>
      </w:r>
      <w:r w:rsidRPr="00FE39C4">
        <w:rPr>
          <w:rFonts w:ascii="Times New Roman" w:hAnsi="Times New Roman" w:cs="Times New Roman"/>
          <w:spacing w:val="-4"/>
          <w:sz w:val="24"/>
          <w:szCs w:val="24"/>
        </w:rPr>
        <w:t xml:space="preserve"> </w:t>
      </w:r>
      <w:r w:rsidRPr="00FE39C4">
        <w:rPr>
          <w:rFonts w:ascii="Times New Roman" w:hAnsi="Times New Roman" w:cs="Times New Roman"/>
          <w:sz w:val="24"/>
          <w:szCs w:val="24"/>
        </w:rPr>
        <w:t>(IF</w:t>
      </w:r>
      <w:r w:rsidRPr="00FE39C4">
        <w:rPr>
          <w:rFonts w:ascii="Times New Roman" w:hAnsi="Times New Roman" w:cs="Times New Roman"/>
          <w:spacing w:val="-4"/>
          <w:sz w:val="24"/>
          <w:szCs w:val="24"/>
        </w:rPr>
        <w:t xml:space="preserve"> ANY)</w:t>
      </w:r>
      <w:r w:rsidRPr="00FE39C4">
        <w:rPr>
          <w:rFonts w:ascii="Times New Roman" w:hAnsi="Times New Roman" w:cs="Times New Roman"/>
          <w:sz w:val="24"/>
          <w:szCs w:val="24"/>
        </w:rPr>
        <w:tab/>
      </w:r>
      <w:r w:rsidRPr="00FE39C4">
        <w:rPr>
          <w:rFonts w:ascii="Times New Roman" w:hAnsi="Times New Roman" w:cs="Times New Roman"/>
          <w:spacing w:val="-10"/>
          <w:sz w:val="24"/>
          <w:szCs w:val="24"/>
        </w:rPr>
        <w:t>:</w:t>
      </w:r>
    </w:p>
    <w:p w14:paraId="51C4B2DC" w14:textId="77777777" w:rsidR="00BC3CC6" w:rsidRPr="00FE39C4" w:rsidRDefault="00BC3CC6" w:rsidP="009A49C6">
      <w:pPr>
        <w:pStyle w:val="ListParagraph"/>
        <w:widowControl w:val="0"/>
        <w:numPr>
          <w:ilvl w:val="0"/>
          <w:numId w:val="54"/>
        </w:numPr>
        <w:tabs>
          <w:tab w:val="left" w:pos="1292"/>
          <w:tab w:val="left" w:pos="6126"/>
        </w:tabs>
        <w:autoSpaceDE w:val="0"/>
        <w:autoSpaceDN w:val="0"/>
        <w:spacing w:after="0" w:line="271" w:lineRule="exact"/>
        <w:ind w:right="-46" w:hanging="360"/>
        <w:contextualSpacing w:val="0"/>
        <w:rPr>
          <w:rFonts w:ascii="Times New Roman" w:hAnsi="Times New Roman" w:cs="Times New Roman"/>
          <w:sz w:val="24"/>
          <w:szCs w:val="24"/>
        </w:rPr>
      </w:pPr>
      <w:r w:rsidRPr="00FE39C4">
        <w:rPr>
          <w:rFonts w:ascii="Times New Roman" w:hAnsi="Times New Roman" w:cs="Times New Roman"/>
          <w:sz w:val="24"/>
          <w:szCs w:val="24"/>
        </w:rPr>
        <w:t>Name</w:t>
      </w:r>
      <w:r w:rsidRPr="00FE39C4">
        <w:rPr>
          <w:rFonts w:ascii="Times New Roman" w:hAnsi="Times New Roman" w:cs="Times New Roman"/>
          <w:spacing w:val="-3"/>
          <w:sz w:val="24"/>
          <w:szCs w:val="24"/>
        </w:rPr>
        <w:t xml:space="preserve"> </w:t>
      </w:r>
      <w:r w:rsidRPr="00FE39C4">
        <w:rPr>
          <w:rFonts w:ascii="Times New Roman" w:hAnsi="Times New Roman" w:cs="Times New Roman"/>
          <w:sz w:val="24"/>
          <w:szCs w:val="24"/>
        </w:rPr>
        <w:t>of</w:t>
      </w:r>
      <w:r w:rsidRPr="00FE39C4">
        <w:rPr>
          <w:rFonts w:ascii="Times New Roman" w:hAnsi="Times New Roman" w:cs="Times New Roman"/>
          <w:spacing w:val="2"/>
          <w:sz w:val="24"/>
          <w:szCs w:val="24"/>
        </w:rPr>
        <w:t xml:space="preserve"> </w:t>
      </w:r>
      <w:r w:rsidRPr="00FE39C4">
        <w:rPr>
          <w:rFonts w:ascii="Times New Roman" w:hAnsi="Times New Roman" w:cs="Times New Roman"/>
          <w:spacing w:val="-2"/>
          <w:sz w:val="24"/>
          <w:szCs w:val="24"/>
        </w:rPr>
        <w:t>Guarantor</w:t>
      </w:r>
      <w:r w:rsidRPr="00FE39C4">
        <w:rPr>
          <w:rFonts w:ascii="Times New Roman" w:hAnsi="Times New Roman" w:cs="Times New Roman"/>
          <w:sz w:val="24"/>
          <w:szCs w:val="24"/>
        </w:rPr>
        <w:tab/>
      </w:r>
      <w:r w:rsidRPr="00FE39C4">
        <w:rPr>
          <w:rFonts w:ascii="Times New Roman" w:hAnsi="Times New Roman" w:cs="Times New Roman"/>
          <w:spacing w:val="-12"/>
          <w:sz w:val="24"/>
          <w:szCs w:val="24"/>
        </w:rPr>
        <w:t>:</w:t>
      </w:r>
    </w:p>
    <w:p w14:paraId="020E9192" w14:textId="77777777" w:rsidR="00BC3CC6" w:rsidRPr="00DA7AC7" w:rsidRDefault="00BC3CC6" w:rsidP="009A49C6">
      <w:pPr>
        <w:pStyle w:val="ListParagraph"/>
        <w:widowControl w:val="0"/>
        <w:numPr>
          <w:ilvl w:val="0"/>
          <w:numId w:val="54"/>
        </w:numPr>
        <w:tabs>
          <w:tab w:val="left" w:pos="1292"/>
          <w:tab w:val="left" w:pos="6129"/>
        </w:tabs>
        <w:autoSpaceDE w:val="0"/>
        <w:autoSpaceDN w:val="0"/>
        <w:spacing w:after="0" w:line="282" w:lineRule="exact"/>
        <w:ind w:right="-46" w:hanging="360"/>
        <w:contextualSpacing w:val="0"/>
        <w:rPr>
          <w:rFonts w:ascii="Times New Roman" w:hAnsi="Times New Roman" w:cs="Times New Roman"/>
          <w:sz w:val="24"/>
          <w:szCs w:val="24"/>
        </w:rPr>
      </w:pPr>
      <w:r w:rsidRPr="00DA7AC7">
        <w:rPr>
          <w:rFonts w:ascii="Times New Roman" w:hAnsi="Times New Roman" w:cs="Times New Roman"/>
          <w:sz w:val="24"/>
          <w:szCs w:val="24"/>
        </w:rPr>
        <w:t>Name</w:t>
      </w:r>
      <w:r w:rsidRPr="00DA7AC7">
        <w:rPr>
          <w:rFonts w:ascii="Times New Roman" w:hAnsi="Times New Roman" w:cs="Times New Roman"/>
          <w:spacing w:val="-3"/>
          <w:sz w:val="24"/>
          <w:szCs w:val="24"/>
        </w:rPr>
        <w:t xml:space="preserve"> </w:t>
      </w:r>
      <w:r w:rsidRPr="00DA7AC7">
        <w:rPr>
          <w:rFonts w:ascii="Times New Roman" w:hAnsi="Times New Roman" w:cs="Times New Roman"/>
          <w:sz w:val="24"/>
          <w:szCs w:val="24"/>
        </w:rPr>
        <w:t>of</w:t>
      </w:r>
      <w:r w:rsidRPr="00DA7AC7">
        <w:rPr>
          <w:rFonts w:ascii="Times New Roman" w:hAnsi="Times New Roman" w:cs="Times New Roman"/>
          <w:spacing w:val="-1"/>
          <w:sz w:val="24"/>
          <w:szCs w:val="24"/>
        </w:rPr>
        <w:t xml:space="preserve"> </w:t>
      </w:r>
      <w:r w:rsidRPr="00DA7AC7">
        <w:rPr>
          <w:rFonts w:ascii="Times New Roman" w:hAnsi="Times New Roman" w:cs="Times New Roman"/>
          <w:spacing w:val="-2"/>
          <w:sz w:val="24"/>
          <w:szCs w:val="24"/>
        </w:rPr>
        <w:t>Trustee</w:t>
      </w:r>
      <w:r w:rsidRPr="00DA7AC7">
        <w:rPr>
          <w:rFonts w:ascii="Times New Roman" w:hAnsi="Times New Roman" w:cs="Times New Roman"/>
          <w:sz w:val="24"/>
          <w:szCs w:val="24"/>
        </w:rPr>
        <w:tab/>
      </w:r>
      <w:r w:rsidRPr="00DA7AC7">
        <w:rPr>
          <w:rFonts w:ascii="Times New Roman" w:hAnsi="Times New Roman" w:cs="Times New Roman"/>
          <w:spacing w:val="-10"/>
          <w:sz w:val="24"/>
          <w:szCs w:val="24"/>
        </w:rPr>
        <w:t>:</w:t>
      </w:r>
    </w:p>
    <w:p w14:paraId="03F333E2" w14:textId="77777777" w:rsidR="00BC3CC6" w:rsidRPr="00DA7AC7" w:rsidRDefault="00BC3CC6" w:rsidP="009A49C6">
      <w:pPr>
        <w:pStyle w:val="ListParagraph"/>
        <w:widowControl w:val="0"/>
        <w:numPr>
          <w:ilvl w:val="0"/>
          <w:numId w:val="54"/>
        </w:numPr>
        <w:tabs>
          <w:tab w:val="left" w:pos="1292"/>
          <w:tab w:val="left" w:pos="6695"/>
        </w:tabs>
        <w:autoSpaceDE w:val="0"/>
        <w:autoSpaceDN w:val="0"/>
        <w:spacing w:after="0" w:line="297" w:lineRule="exact"/>
        <w:ind w:right="-46" w:hanging="360"/>
        <w:contextualSpacing w:val="0"/>
        <w:rPr>
          <w:rFonts w:ascii="Times New Roman" w:hAnsi="Times New Roman" w:cs="Times New Roman"/>
          <w:sz w:val="24"/>
          <w:szCs w:val="24"/>
        </w:rPr>
      </w:pPr>
      <w:r w:rsidRPr="00DA7AC7">
        <w:rPr>
          <w:rFonts w:ascii="Times New Roman" w:hAnsi="Times New Roman" w:cs="Times New Roman"/>
          <w:sz w:val="24"/>
          <w:szCs w:val="24"/>
        </w:rPr>
        <w:t>ISSUING</w:t>
      </w:r>
      <w:r w:rsidRPr="00DA7AC7">
        <w:rPr>
          <w:rFonts w:ascii="Times New Roman" w:hAnsi="Times New Roman" w:cs="Times New Roman"/>
          <w:spacing w:val="-1"/>
          <w:sz w:val="24"/>
          <w:szCs w:val="24"/>
        </w:rPr>
        <w:t xml:space="preserve"> </w:t>
      </w:r>
      <w:r w:rsidRPr="00DA7AC7">
        <w:rPr>
          <w:rFonts w:ascii="Times New Roman" w:hAnsi="Times New Roman" w:cs="Times New Roman"/>
          <w:sz w:val="24"/>
          <w:szCs w:val="24"/>
        </w:rPr>
        <w:t>AND</w:t>
      </w:r>
      <w:r w:rsidRPr="00DA7AC7">
        <w:rPr>
          <w:rFonts w:ascii="Times New Roman" w:hAnsi="Times New Roman" w:cs="Times New Roman"/>
          <w:spacing w:val="20"/>
          <w:sz w:val="24"/>
          <w:szCs w:val="24"/>
        </w:rPr>
        <w:t xml:space="preserve"> </w:t>
      </w:r>
      <w:r w:rsidRPr="00DA7AC7">
        <w:rPr>
          <w:rFonts w:ascii="Times New Roman" w:hAnsi="Times New Roman" w:cs="Times New Roman"/>
          <w:sz w:val="24"/>
          <w:szCs w:val="24"/>
        </w:rPr>
        <w:t>PAYING</w:t>
      </w:r>
      <w:r w:rsidRPr="00DA7AC7">
        <w:rPr>
          <w:rFonts w:ascii="Times New Roman" w:hAnsi="Times New Roman" w:cs="Times New Roman"/>
          <w:spacing w:val="13"/>
          <w:sz w:val="24"/>
          <w:szCs w:val="24"/>
        </w:rPr>
        <w:t xml:space="preserve"> </w:t>
      </w:r>
      <w:r w:rsidRPr="00DA7AC7">
        <w:rPr>
          <w:rFonts w:ascii="Times New Roman" w:hAnsi="Times New Roman" w:cs="Times New Roman"/>
          <w:spacing w:val="-2"/>
          <w:sz w:val="24"/>
          <w:szCs w:val="24"/>
        </w:rPr>
        <w:t>AGENT:</w:t>
      </w:r>
      <w:r w:rsidRPr="00DA7AC7">
        <w:rPr>
          <w:rFonts w:ascii="Times New Roman" w:hAnsi="Times New Roman" w:cs="Times New Roman"/>
          <w:sz w:val="24"/>
          <w:szCs w:val="24"/>
        </w:rPr>
        <w:tab/>
        <w:t>(name</w:t>
      </w:r>
      <w:r w:rsidRPr="00DA7AC7">
        <w:rPr>
          <w:rFonts w:ascii="Times New Roman" w:hAnsi="Times New Roman" w:cs="Times New Roman"/>
          <w:spacing w:val="-3"/>
          <w:sz w:val="24"/>
          <w:szCs w:val="24"/>
        </w:rPr>
        <w:t xml:space="preserve"> </w:t>
      </w:r>
      <w:r w:rsidRPr="00DA7AC7">
        <w:rPr>
          <w:rFonts w:ascii="Times New Roman" w:hAnsi="Times New Roman" w:cs="Times New Roman"/>
          <w:sz w:val="24"/>
          <w:szCs w:val="24"/>
        </w:rPr>
        <w:t>and</w:t>
      </w:r>
      <w:r w:rsidRPr="00DA7AC7">
        <w:rPr>
          <w:rFonts w:ascii="Times New Roman" w:hAnsi="Times New Roman" w:cs="Times New Roman"/>
          <w:spacing w:val="5"/>
          <w:sz w:val="24"/>
          <w:szCs w:val="24"/>
        </w:rPr>
        <w:t xml:space="preserve"> </w:t>
      </w:r>
      <w:r w:rsidRPr="00DA7AC7">
        <w:rPr>
          <w:rFonts w:ascii="Times New Roman" w:hAnsi="Times New Roman" w:cs="Times New Roman"/>
          <w:spacing w:val="-2"/>
          <w:sz w:val="24"/>
          <w:szCs w:val="24"/>
        </w:rPr>
        <w:t>address)</w:t>
      </w:r>
    </w:p>
    <w:p w14:paraId="241A0E2B" w14:textId="77777777" w:rsidR="00BC3CC6" w:rsidRPr="00DA7AC7" w:rsidRDefault="00BC3CC6" w:rsidP="009A49C6">
      <w:pPr>
        <w:pStyle w:val="Heading3"/>
        <w:spacing w:before="142" w:line="211" w:lineRule="auto"/>
        <w:ind w:left="993" w:right="-46"/>
        <w:rPr>
          <w:rFonts w:ascii="Times New Roman" w:hAnsi="Times New Roman" w:cs="Times New Roman"/>
          <w:color w:val="auto"/>
        </w:rPr>
      </w:pPr>
      <w:r w:rsidRPr="00DA7AC7">
        <w:rPr>
          <w:rFonts w:ascii="Times New Roman" w:hAnsi="Times New Roman" w:cs="Times New Roman"/>
          <w:color w:val="auto"/>
        </w:rPr>
        <w:t>Issuer’s</w:t>
      </w:r>
      <w:r w:rsidRPr="00DA7AC7">
        <w:rPr>
          <w:rFonts w:ascii="Times New Roman" w:hAnsi="Times New Roman" w:cs="Times New Roman"/>
          <w:color w:val="auto"/>
          <w:spacing w:val="-3"/>
        </w:rPr>
        <w:t xml:space="preserve"> </w:t>
      </w:r>
      <w:r w:rsidRPr="00DA7AC7">
        <w:rPr>
          <w:rFonts w:ascii="Times New Roman" w:hAnsi="Times New Roman" w:cs="Times New Roman"/>
          <w:color w:val="auto"/>
        </w:rPr>
        <w:t>liability</w:t>
      </w:r>
      <w:r w:rsidRPr="00DA7AC7">
        <w:rPr>
          <w:rFonts w:ascii="Times New Roman" w:hAnsi="Times New Roman" w:cs="Times New Roman"/>
          <w:color w:val="auto"/>
          <w:spacing w:val="-2"/>
        </w:rPr>
        <w:t xml:space="preserve"> </w:t>
      </w:r>
      <w:r w:rsidRPr="00DA7AC7">
        <w:rPr>
          <w:rFonts w:ascii="Times New Roman" w:hAnsi="Times New Roman" w:cs="Times New Roman"/>
          <w:color w:val="auto"/>
        </w:rPr>
        <w:t>under</w:t>
      </w:r>
      <w:r w:rsidRPr="00DA7AC7">
        <w:rPr>
          <w:rFonts w:ascii="Times New Roman" w:hAnsi="Times New Roman" w:cs="Times New Roman"/>
          <w:color w:val="auto"/>
          <w:spacing w:val="-3"/>
        </w:rPr>
        <w:t xml:space="preserve"> </w:t>
      </w:r>
      <w:r w:rsidRPr="00DA7AC7">
        <w:rPr>
          <w:rFonts w:ascii="Times New Roman" w:hAnsi="Times New Roman" w:cs="Times New Roman"/>
          <w:color w:val="auto"/>
        </w:rPr>
        <w:t>the</w:t>
      </w:r>
      <w:r w:rsidRPr="00DA7AC7">
        <w:rPr>
          <w:rFonts w:ascii="Times New Roman" w:hAnsi="Times New Roman" w:cs="Times New Roman"/>
          <w:color w:val="auto"/>
          <w:spacing w:val="-3"/>
        </w:rPr>
        <w:t xml:space="preserve"> </w:t>
      </w:r>
      <w:r w:rsidRPr="00DA7AC7">
        <w:rPr>
          <w:rFonts w:ascii="Times New Roman" w:hAnsi="Times New Roman" w:cs="Times New Roman"/>
          <w:color w:val="auto"/>
        </w:rPr>
        <w:t>CP</w:t>
      </w:r>
      <w:r w:rsidRPr="00DA7AC7">
        <w:rPr>
          <w:rFonts w:ascii="Times New Roman" w:hAnsi="Times New Roman" w:cs="Times New Roman"/>
          <w:color w:val="auto"/>
          <w:spacing w:val="-5"/>
        </w:rPr>
        <w:t xml:space="preserve"> </w:t>
      </w:r>
      <w:r w:rsidRPr="00DA7AC7">
        <w:rPr>
          <w:rFonts w:ascii="Times New Roman" w:hAnsi="Times New Roman" w:cs="Times New Roman"/>
          <w:color w:val="auto"/>
        </w:rPr>
        <w:t>will</w:t>
      </w:r>
      <w:r w:rsidRPr="00DA7AC7">
        <w:rPr>
          <w:rFonts w:ascii="Times New Roman" w:hAnsi="Times New Roman" w:cs="Times New Roman"/>
          <w:color w:val="auto"/>
          <w:spacing w:val="-2"/>
        </w:rPr>
        <w:t xml:space="preserve"> </w:t>
      </w:r>
      <w:r w:rsidRPr="00DA7AC7">
        <w:rPr>
          <w:rFonts w:ascii="Times New Roman" w:hAnsi="Times New Roman" w:cs="Times New Roman"/>
          <w:color w:val="auto"/>
        </w:rPr>
        <w:t>continue</w:t>
      </w:r>
      <w:r w:rsidRPr="00DA7AC7">
        <w:rPr>
          <w:rFonts w:ascii="Times New Roman" w:hAnsi="Times New Roman" w:cs="Times New Roman"/>
          <w:color w:val="auto"/>
          <w:spacing w:val="-3"/>
        </w:rPr>
        <w:t xml:space="preserve"> </w:t>
      </w:r>
      <w:r w:rsidRPr="00DA7AC7">
        <w:rPr>
          <w:rFonts w:ascii="Times New Roman" w:hAnsi="Times New Roman" w:cs="Times New Roman"/>
          <w:color w:val="auto"/>
        </w:rPr>
        <w:t>beyond</w:t>
      </w:r>
      <w:r w:rsidRPr="00DA7AC7">
        <w:rPr>
          <w:rFonts w:ascii="Times New Roman" w:hAnsi="Times New Roman" w:cs="Times New Roman"/>
          <w:color w:val="auto"/>
          <w:spacing w:val="-2"/>
        </w:rPr>
        <w:t xml:space="preserve"> </w:t>
      </w:r>
      <w:r w:rsidRPr="00DA7AC7">
        <w:rPr>
          <w:rFonts w:ascii="Times New Roman" w:hAnsi="Times New Roman" w:cs="Times New Roman"/>
          <w:color w:val="auto"/>
        </w:rPr>
        <w:t>due</w:t>
      </w:r>
      <w:r w:rsidRPr="00DA7AC7">
        <w:rPr>
          <w:rFonts w:ascii="Times New Roman" w:hAnsi="Times New Roman" w:cs="Times New Roman"/>
          <w:color w:val="auto"/>
          <w:spacing w:val="-3"/>
        </w:rPr>
        <w:t xml:space="preserve"> </w:t>
      </w:r>
      <w:r w:rsidRPr="00DA7AC7">
        <w:rPr>
          <w:rFonts w:ascii="Times New Roman" w:hAnsi="Times New Roman" w:cs="Times New Roman"/>
          <w:color w:val="auto"/>
        </w:rPr>
        <w:t>date,</w:t>
      </w:r>
      <w:r w:rsidRPr="00DA7AC7">
        <w:rPr>
          <w:rFonts w:ascii="Times New Roman" w:hAnsi="Times New Roman" w:cs="Times New Roman"/>
          <w:color w:val="auto"/>
          <w:spacing w:val="-2"/>
        </w:rPr>
        <w:t xml:space="preserve"> </w:t>
      </w:r>
      <w:r w:rsidRPr="00DA7AC7">
        <w:rPr>
          <w:rFonts w:ascii="Times New Roman" w:hAnsi="Times New Roman" w:cs="Times New Roman"/>
          <w:color w:val="auto"/>
        </w:rPr>
        <w:t>in</w:t>
      </w:r>
      <w:r w:rsidRPr="00DA7AC7">
        <w:rPr>
          <w:rFonts w:ascii="Times New Roman" w:hAnsi="Times New Roman" w:cs="Times New Roman"/>
          <w:color w:val="auto"/>
          <w:spacing w:val="-1"/>
        </w:rPr>
        <w:t xml:space="preserve"> </w:t>
      </w:r>
      <w:r w:rsidRPr="00DA7AC7">
        <w:rPr>
          <w:rFonts w:ascii="Times New Roman" w:hAnsi="Times New Roman" w:cs="Times New Roman"/>
          <w:color w:val="auto"/>
        </w:rPr>
        <w:t>case</w:t>
      </w:r>
      <w:r w:rsidRPr="00DA7AC7">
        <w:rPr>
          <w:rFonts w:ascii="Times New Roman" w:hAnsi="Times New Roman" w:cs="Times New Roman"/>
          <w:color w:val="auto"/>
          <w:spacing w:val="-2"/>
        </w:rPr>
        <w:t xml:space="preserve"> </w:t>
      </w:r>
      <w:r w:rsidRPr="00DA7AC7">
        <w:rPr>
          <w:rFonts w:ascii="Times New Roman" w:hAnsi="Times New Roman" w:cs="Times New Roman"/>
          <w:color w:val="auto"/>
        </w:rPr>
        <w:t>the</w:t>
      </w:r>
      <w:r w:rsidRPr="00DA7AC7">
        <w:rPr>
          <w:rFonts w:ascii="Times New Roman" w:hAnsi="Times New Roman" w:cs="Times New Roman"/>
          <w:color w:val="auto"/>
          <w:spacing w:val="-3"/>
        </w:rPr>
        <w:t xml:space="preserve"> </w:t>
      </w:r>
      <w:r w:rsidRPr="00DA7AC7">
        <w:rPr>
          <w:rFonts w:ascii="Times New Roman" w:hAnsi="Times New Roman" w:cs="Times New Roman"/>
          <w:color w:val="auto"/>
        </w:rPr>
        <w:t>CP</w:t>
      </w:r>
      <w:r w:rsidRPr="00DA7AC7">
        <w:rPr>
          <w:rFonts w:ascii="Times New Roman" w:hAnsi="Times New Roman" w:cs="Times New Roman"/>
          <w:color w:val="auto"/>
          <w:spacing w:val="-6"/>
        </w:rPr>
        <w:t xml:space="preserve"> </w:t>
      </w:r>
      <w:r w:rsidRPr="00DA7AC7">
        <w:rPr>
          <w:rFonts w:ascii="Times New Roman" w:hAnsi="Times New Roman" w:cs="Times New Roman"/>
          <w:color w:val="auto"/>
        </w:rPr>
        <w:t>is</w:t>
      </w:r>
      <w:r w:rsidRPr="00DA7AC7">
        <w:rPr>
          <w:rFonts w:ascii="Times New Roman" w:hAnsi="Times New Roman" w:cs="Times New Roman"/>
          <w:color w:val="auto"/>
          <w:spacing w:val="-3"/>
        </w:rPr>
        <w:t xml:space="preserve"> </w:t>
      </w:r>
      <w:r w:rsidRPr="00DA7AC7">
        <w:rPr>
          <w:rFonts w:ascii="Times New Roman" w:hAnsi="Times New Roman" w:cs="Times New Roman"/>
          <w:color w:val="auto"/>
        </w:rPr>
        <w:t>not redeemed on due date, even if the CP is in demat.</w:t>
      </w:r>
    </w:p>
    <w:p w14:paraId="169E4069" w14:textId="77777777" w:rsidR="00BC3CC6" w:rsidRPr="00DA7AC7" w:rsidRDefault="00BC3CC6" w:rsidP="009A49C6">
      <w:pPr>
        <w:pStyle w:val="BodyText"/>
        <w:tabs>
          <w:tab w:val="left" w:pos="4820"/>
        </w:tabs>
        <w:spacing w:before="179"/>
        <w:ind w:left="993" w:right="-46"/>
      </w:pPr>
      <w:r w:rsidRPr="00DA7AC7">
        <w:t>SELLER</w:t>
      </w:r>
      <w:r w:rsidRPr="00DA7AC7">
        <w:rPr>
          <w:spacing w:val="17"/>
        </w:rPr>
        <w:t xml:space="preserve"> </w:t>
      </w:r>
      <w:r w:rsidRPr="00DA7AC7">
        <w:t>OF</w:t>
      </w:r>
      <w:r w:rsidRPr="00DA7AC7">
        <w:rPr>
          <w:spacing w:val="12"/>
        </w:rPr>
        <w:t xml:space="preserve"> </w:t>
      </w:r>
      <w:r w:rsidRPr="00DA7AC7">
        <w:rPr>
          <w:spacing w:val="-5"/>
        </w:rPr>
        <w:t>CP</w:t>
      </w:r>
      <w:r w:rsidRPr="00DA7AC7">
        <w:tab/>
      </w:r>
      <w:r w:rsidRPr="00DA7AC7">
        <w:rPr>
          <w:spacing w:val="-10"/>
        </w:rPr>
        <w:t>:</w:t>
      </w:r>
    </w:p>
    <w:p w14:paraId="5019BA99" w14:textId="77777777" w:rsidR="00BC3CC6" w:rsidRPr="00DA7AC7" w:rsidRDefault="00BC3CC6" w:rsidP="009A49C6">
      <w:pPr>
        <w:pStyle w:val="BodyText"/>
        <w:tabs>
          <w:tab w:val="left" w:pos="4820"/>
        </w:tabs>
        <w:spacing w:before="2"/>
        <w:ind w:left="993" w:right="-46"/>
      </w:pPr>
      <w:r w:rsidRPr="00DA7AC7">
        <w:t>PURCHASER</w:t>
      </w:r>
      <w:r w:rsidRPr="00DA7AC7">
        <w:rPr>
          <w:spacing w:val="-2"/>
        </w:rPr>
        <w:t xml:space="preserve"> </w:t>
      </w:r>
      <w:r w:rsidRPr="00DA7AC7">
        <w:t>OF</w:t>
      </w:r>
      <w:r w:rsidRPr="00DA7AC7">
        <w:rPr>
          <w:spacing w:val="-4"/>
        </w:rPr>
        <w:t xml:space="preserve"> </w:t>
      </w:r>
      <w:r w:rsidRPr="00DA7AC7">
        <w:rPr>
          <w:spacing w:val="-5"/>
        </w:rPr>
        <w:t>CP</w:t>
      </w:r>
      <w:r w:rsidRPr="00DA7AC7">
        <w:tab/>
      </w:r>
      <w:r w:rsidRPr="00DA7AC7">
        <w:rPr>
          <w:spacing w:val="-10"/>
        </w:rPr>
        <w:t>:</w:t>
      </w:r>
    </w:p>
    <w:p w14:paraId="6E946CBB" w14:textId="07F0332A" w:rsidR="00BC3CC6" w:rsidRPr="00DA7AC7" w:rsidRDefault="00BC3CC6" w:rsidP="009A49C6">
      <w:pPr>
        <w:pStyle w:val="Heading2"/>
        <w:spacing w:before="200" w:line="272" w:lineRule="exact"/>
        <w:ind w:left="993" w:right="-46"/>
        <w:rPr>
          <w:rFonts w:ascii="Times New Roman" w:hAnsi="Times New Roman" w:cs="Times New Roman"/>
          <w:color w:val="auto"/>
          <w:sz w:val="24"/>
          <w:szCs w:val="24"/>
        </w:rPr>
      </w:pPr>
      <w:r w:rsidRPr="00DA7AC7">
        <w:rPr>
          <w:rFonts w:ascii="Times New Roman" w:hAnsi="Times New Roman" w:cs="Times New Roman"/>
          <w:color w:val="auto"/>
          <w:spacing w:val="-2"/>
          <w:sz w:val="24"/>
          <w:szCs w:val="24"/>
        </w:rPr>
        <w:t>SETTLEMENT</w:t>
      </w:r>
      <w:r w:rsidR="00FE39C4" w:rsidRPr="00DA7AC7">
        <w:rPr>
          <w:rFonts w:ascii="Times New Roman" w:hAnsi="Times New Roman" w:cs="Times New Roman"/>
          <w:color w:val="auto"/>
          <w:spacing w:val="-2"/>
          <w:sz w:val="24"/>
          <w:szCs w:val="24"/>
        </w:rPr>
        <w:t xml:space="preserve"> </w:t>
      </w:r>
      <w:r w:rsidRPr="00DA7AC7">
        <w:rPr>
          <w:rFonts w:ascii="Times New Roman" w:hAnsi="Times New Roman" w:cs="Times New Roman"/>
          <w:color w:val="auto"/>
          <w:spacing w:val="-2"/>
          <w:sz w:val="24"/>
          <w:szCs w:val="24"/>
        </w:rPr>
        <w:t>INSTRUCTIONS</w:t>
      </w:r>
    </w:p>
    <w:p w14:paraId="076237F3" w14:textId="77777777" w:rsidR="002F3EE3" w:rsidRPr="00DA7AC7" w:rsidRDefault="002F3EE3" w:rsidP="009A49C6">
      <w:pPr>
        <w:pStyle w:val="BodyText"/>
        <w:spacing w:line="274" w:lineRule="exact"/>
        <w:ind w:left="572" w:right="-46" w:firstLine="720"/>
      </w:pPr>
    </w:p>
    <w:p w14:paraId="4F1C3758" w14:textId="21F181C0" w:rsidR="00BC3CC6" w:rsidRPr="00FE39C4" w:rsidRDefault="00BC3CC6" w:rsidP="009A49C6">
      <w:pPr>
        <w:pStyle w:val="BodyText"/>
        <w:spacing w:line="274" w:lineRule="exact"/>
        <w:ind w:left="572" w:right="-46" w:firstLine="421"/>
      </w:pPr>
      <w:r w:rsidRPr="00DA7AC7">
        <w:t>VALUE</w:t>
      </w:r>
      <w:r w:rsidRPr="00DA7AC7">
        <w:rPr>
          <w:spacing w:val="-2"/>
        </w:rPr>
        <w:t xml:space="preserve"> </w:t>
      </w:r>
      <w:r w:rsidRPr="00DA7AC7">
        <w:rPr>
          <w:spacing w:val="-4"/>
        </w:rPr>
        <w:t>DATE</w:t>
      </w:r>
      <w:r w:rsidR="00640A67" w:rsidRPr="00DA7AC7">
        <w:rPr>
          <w:spacing w:val="-4"/>
        </w:rPr>
        <w:tab/>
      </w:r>
      <w:r w:rsidR="00640A67">
        <w:rPr>
          <w:spacing w:val="-4"/>
        </w:rPr>
        <w:tab/>
      </w:r>
      <w:r w:rsidR="00640A67">
        <w:rPr>
          <w:spacing w:val="-4"/>
        </w:rPr>
        <w:tab/>
      </w:r>
      <w:r w:rsidR="002F3EE3">
        <w:rPr>
          <w:spacing w:val="-4"/>
        </w:rPr>
        <w:tab/>
      </w:r>
      <w:r w:rsidR="00640A67">
        <w:rPr>
          <w:spacing w:val="-4"/>
        </w:rPr>
        <w:t>:</w:t>
      </w:r>
    </w:p>
    <w:p w14:paraId="18C64BB4" w14:textId="0F2A41F1" w:rsidR="002F3EE3" w:rsidRDefault="00FE39C4" w:rsidP="009A49C6">
      <w:pPr>
        <w:pStyle w:val="BodyText"/>
        <w:tabs>
          <w:tab w:val="left" w:pos="3884"/>
          <w:tab w:val="left" w:pos="9000"/>
        </w:tabs>
        <w:spacing w:before="196"/>
        <w:ind w:right="-46"/>
        <w:rPr>
          <w:spacing w:val="6"/>
        </w:rPr>
      </w:pPr>
      <w:r>
        <w:rPr>
          <w:spacing w:val="-2"/>
        </w:rPr>
        <w:t xml:space="preserve">                 </w:t>
      </w:r>
      <w:r w:rsidR="00BC3CC6" w:rsidRPr="00FE39C4">
        <w:rPr>
          <w:spacing w:val="-2"/>
        </w:rPr>
        <w:t>FUNDS</w:t>
      </w:r>
      <w:r w:rsidR="00BC3CC6" w:rsidRPr="00FE39C4">
        <w:tab/>
        <w:t>-Please</w:t>
      </w:r>
      <w:r w:rsidR="00BC3CC6" w:rsidRPr="00FE39C4">
        <w:rPr>
          <w:spacing w:val="-4"/>
        </w:rPr>
        <w:t xml:space="preserve"> </w:t>
      </w:r>
      <w:r w:rsidR="00BC3CC6" w:rsidRPr="00FE39C4">
        <w:t>Credit</w:t>
      </w:r>
      <w:r w:rsidR="00BC3CC6" w:rsidRPr="00FE39C4">
        <w:rPr>
          <w:spacing w:val="-1"/>
        </w:rPr>
        <w:t xml:space="preserve"> </w:t>
      </w:r>
      <w:r w:rsidR="00BC3CC6" w:rsidRPr="00FE39C4">
        <w:t>to</w:t>
      </w:r>
      <w:r w:rsidR="00BC3CC6" w:rsidRPr="00FE39C4">
        <w:rPr>
          <w:spacing w:val="-1"/>
        </w:rPr>
        <w:t xml:space="preserve"> </w:t>
      </w:r>
      <w:r w:rsidR="00BC3CC6" w:rsidRPr="00FE39C4">
        <w:t>(A/c</w:t>
      </w:r>
      <w:r w:rsidR="00BC3CC6" w:rsidRPr="00FE39C4">
        <w:rPr>
          <w:spacing w:val="-1"/>
        </w:rPr>
        <w:t xml:space="preserve"> </w:t>
      </w:r>
      <w:r w:rsidR="00BC3CC6" w:rsidRPr="00FE39C4">
        <w:t>Details)</w:t>
      </w:r>
      <w:r w:rsidR="00BC3CC6" w:rsidRPr="00FE39C4">
        <w:rPr>
          <w:spacing w:val="-1"/>
        </w:rPr>
        <w:t xml:space="preserve"> </w:t>
      </w:r>
      <w:r w:rsidR="00BC3CC6" w:rsidRPr="00FE39C4">
        <w:t>/</w:t>
      </w:r>
      <w:r w:rsidR="00A678E3">
        <w:t xml:space="preserve"> </w:t>
      </w:r>
      <w:r w:rsidR="00BC3CC6" w:rsidRPr="00FE39C4">
        <w:t>Issue DD</w:t>
      </w:r>
      <w:r w:rsidR="00A678E3">
        <w:t xml:space="preserve"> </w:t>
      </w:r>
      <w:r w:rsidR="00BC3CC6" w:rsidRPr="00FE39C4">
        <w:t>/</w:t>
      </w:r>
      <w:r w:rsidR="00A678E3">
        <w:t xml:space="preserve"> </w:t>
      </w:r>
      <w:r w:rsidR="00BC3CC6" w:rsidRPr="00FE39C4">
        <w:t>PO</w:t>
      </w:r>
      <w:r w:rsidR="00BC3CC6" w:rsidRPr="00FE39C4">
        <w:rPr>
          <w:spacing w:val="6"/>
        </w:rPr>
        <w:t xml:space="preserve"> </w:t>
      </w:r>
    </w:p>
    <w:p w14:paraId="08841D17" w14:textId="0A52F024" w:rsidR="00BC3CC6" w:rsidRPr="00FE39C4" w:rsidRDefault="002F3EE3" w:rsidP="009A49C6">
      <w:pPr>
        <w:pStyle w:val="BodyText"/>
        <w:tabs>
          <w:tab w:val="left" w:pos="3884"/>
          <w:tab w:val="left" w:pos="9000"/>
        </w:tabs>
        <w:spacing w:before="196"/>
        <w:ind w:right="-46"/>
      </w:pPr>
      <w:r>
        <w:rPr>
          <w:spacing w:val="6"/>
        </w:rPr>
        <w:tab/>
      </w:r>
      <w:proofErr w:type="spellStart"/>
      <w:r w:rsidR="00BC3CC6" w:rsidRPr="00FE39C4">
        <w:rPr>
          <w:spacing w:val="-5"/>
        </w:rPr>
        <w:t>fvg</w:t>
      </w:r>
      <w:proofErr w:type="spellEnd"/>
      <w:r w:rsidR="00BC3CC6" w:rsidRPr="00FE39C4">
        <w:tab/>
        <w:t xml:space="preserve">for </w:t>
      </w:r>
      <w:r w:rsidR="00BC3CC6" w:rsidRPr="00FE39C4">
        <w:rPr>
          <w:spacing w:val="-5"/>
        </w:rPr>
        <w:t>Rs.</w:t>
      </w:r>
    </w:p>
    <w:p w14:paraId="4F5CA0F8" w14:textId="77777777" w:rsidR="00BC3CC6" w:rsidRPr="00FE39C4" w:rsidRDefault="00BC3CC6" w:rsidP="009A49C6">
      <w:pPr>
        <w:pStyle w:val="BodyText"/>
        <w:spacing w:before="221"/>
        <w:ind w:right="-46"/>
      </w:pPr>
    </w:p>
    <w:p w14:paraId="33CEEC97" w14:textId="36C32AB2" w:rsidR="00640A67" w:rsidRDefault="002F3EE3" w:rsidP="009A49C6">
      <w:pPr>
        <w:pStyle w:val="BodyText"/>
        <w:tabs>
          <w:tab w:val="left" w:pos="3884"/>
          <w:tab w:val="left" w:pos="4820"/>
          <w:tab w:val="left" w:pos="5540"/>
        </w:tabs>
        <w:spacing w:line="427" w:lineRule="auto"/>
        <w:ind w:right="-46"/>
      </w:pPr>
      <w:r>
        <w:rPr>
          <w:spacing w:val="-6"/>
        </w:rPr>
        <w:t xml:space="preserve">                 </w:t>
      </w:r>
      <w:r w:rsidR="00BC3CC6" w:rsidRPr="00FE39C4">
        <w:rPr>
          <w:spacing w:val="-6"/>
        </w:rPr>
        <w:t>CP</w:t>
      </w:r>
      <w:r w:rsidR="00BC3CC6" w:rsidRPr="00FE39C4">
        <w:t>-</w:t>
      </w:r>
      <w:r>
        <w:tab/>
      </w:r>
      <w:r w:rsidR="00BC3CC6" w:rsidRPr="00FE39C4">
        <w:t>Please deliver to</w:t>
      </w:r>
      <w:r w:rsidR="00640A67">
        <w:t xml:space="preserve"> </w:t>
      </w:r>
      <w:r w:rsidR="00BC3CC6" w:rsidRPr="00FE39C4">
        <w:t>(DP</w:t>
      </w:r>
      <w:r w:rsidR="00BC3CC6" w:rsidRPr="00FE39C4">
        <w:rPr>
          <w:spacing w:val="40"/>
        </w:rPr>
        <w:t xml:space="preserve"> </w:t>
      </w:r>
      <w:r w:rsidR="00BC3CC6" w:rsidRPr="00FE39C4">
        <w:t>A/c</w:t>
      </w:r>
      <w:r w:rsidR="00BC3CC6" w:rsidRPr="00FE39C4">
        <w:rPr>
          <w:spacing w:val="40"/>
        </w:rPr>
        <w:t xml:space="preserve"> </w:t>
      </w:r>
      <w:r w:rsidR="00BC3CC6" w:rsidRPr="00FE39C4">
        <w:t>details)</w:t>
      </w:r>
    </w:p>
    <w:p w14:paraId="31FC744D" w14:textId="1A28774A" w:rsidR="00640A67" w:rsidRPr="00FE39C4" w:rsidRDefault="002F3EE3" w:rsidP="009A49C6">
      <w:pPr>
        <w:pStyle w:val="BodyText"/>
        <w:tabs>
          <w:tab w:val="left" w:pos="3884"/>
          <w:tab w:val="left" w:pos="4820"/>
          <w:tab w:val="left" w:pos="5540"/>
        </w:tabs>
        <w:spacing w:line="427" w:lineRule="auto"/>
        <w:ind w:left="993" w:right="-46" w:hanging="868"/>
      </w:pPr>
      <w:r>
        <w:tab/>
      </w:r>
      <w:r w:rsidR="00640A67" w:rsidRPr="00FE39C4">
        <w:t>MARKET CONVENTIONS</w:t>
      </w:r>
      <w:r w:rsidR="00640A67">
        <w:t xml:space="preserve">: </w:t>
      </w:r>
      <w:r w:rsidR="00640A67" w:rsidRPr="002F3EE3">
        <w:rPr>
          <w:b/>
          <w:bCs/>
        </w:rPr>
        <w:t>FIM</w:t>
      </w:r>
      <w:r w:rsidR="00845A34">
        <w:rPr>
          <w:b/>
          <w:bCs/>
        </w:rPr>
        <w:t>M</w:t>
      </w:r>
      <w:r w:rsidR="00640A67" w:rsidRPr="002F3EE3">
        <w:rPr>
          <w:b/>
          <w:bCs/>
        </w:rPr>
        <w:t>DA CONVENTIONS</w:t>
      </w:r>
    </w:p>
    <w:p w14:paraId="1E4DA1E0" w14:textId="3D0675FB" w:rsidR="00640A67" w:rsidRDefault="00640A67" w:rsidP="009A49C6">
      <w:pPr>
        <w:pStyle w:val="BodyText"/>
        <w:tabs>
          <w:tab w:val="left" w:pos="3884"/>
          <w:tab w:val="left" w:pos="4820"/>
          <w:tab w:val="left" w:pos="5540"/>
        </w:tabs>
        <w:spacing w:line="427" w:lineRule="auto"/>
        <w:ind w:right="-46"/>
      </w:pPr>
    </w:p>
    <w:p w14:paraId="05569810" w14:textId="77777777" w:rsidR="00640A67" w:rsidRDefault="00640A67" w:rsidP="009A49C6">
      <w:pPr>
        <w:pStyle w:val="BodyText"/>
        <w:tabs>
          <w:tab w:val="left" w:pos="3884"/>
          <w:tab w:val="left" w:pos="4820"/>
          <w:tab w:val="left" w:pos="5540"/>
        </w:tabs>
        <w:spacing w:line="427" w:lineRule="auto"/>
        <w:ind w:right="-46"/>
      </w:pPr>
    </w:p>
    <w:p w14:paraId="623B8B7F" w14:textId="2347C96C" w:rsidR="00FE39C4" w:rsidRDefault="00FE39C4" w:rsidP="009A49C6">
      <w:pPr>
        <w:pStyle w:val="BodyText"/>
        <w:tabs>
          <w:tab w:val="left" w:pos="3884"/>
          <w:tab w:val="left" w:pos="4820"/>
          <w:tab w:val="left" w:pos="5540"/>
        </w:tabs>
        <w:spacing w:line="427" w:lineRule="auto"/>
        <w:ind w:left="2160" w:right="-46" w:hanging="868"/>
        <w:rPr>
          <w:spacing w:val="80"/>
        </w:rPr>
      </w:pPr>
    </w:p>
    <w:p w14:paraId="7BB58D56" w14:textId="77777777" w:rsidR="00BC3CC6" w:rsidRPr="00FE39C4" w:rsidRDefault="00BC3CC6" w:rsidP="009A49C6">
      <w:pPr>
        <w:spacing w:line="232" w:lineRule="exact"/>
        <w:ind w:left="1292" w:right="-46"/>
        <w:rPr>
          <w:rFonts w:ascii="Times New Roman" w:hAnsi="Times New Roman" w:cs="Times New Roman"/>
          <w:b/>
          <w:i/>
          <w:sz w:val="24"/>
          <w:szCs w:val="24"/>
        </w:rPr>
      </w:pPr>
      <w:r w:rsidRPr="00FE39C4">
        <w:rPr>
          <w:rFonts w:ascii="Times New Roman" w:hAnsi="Times New Roman" w:cs="Times New Roman"/>
          <w:b/>
          <w:i/>
          <w:sz w:val="24"/>
          <w:szCs w:val="24"/>
        </w:rPr>
        <w:lastRenderedPageBreak/>
        <w:t>THE</w:t>
      </w:r>
      <w:r w:rsidRPr="00FE39C4">
        <w:rPr>
          <w:rFonts w:ascii="Times New Roman" w:hAnsi="Times New Roman" w:cs="Times New Roman"/>
          <w:b/>
          <w:i/>
          <w:spacing w:val="-1"/>
          <w:sz w:val="24"/>
          <w:szCs w:val="24"/>
        </w:rPr>
        <w:t xml:space="preserve"> </w:t>
      </w:r>
      <w:r w:rsidRPr="00FE39C4">
        <w:rPr>
          <w:rFonts w:ascii="Times New Roman" w:hAnsi="Times New Roman" w:cs="Times New Roman"/>
          <w:b/>
          <w:i/>
          <w:sz w:val="24"/>
          <w:szCs w:val="24"/>
        </w:rPr>
        <w:t xml:space="preserve">DEAL IS DONE </w:t>
      </w:r>
      <w:r w:rsidRPr="00FE39C4">
        <w:rPr>
          <w:rFonts w:ascii="Times New Roman" w:hAnsi="Times New Roman" w:cs="Times New Roman"/>
          <w:b/>
          <w:i/>
          <w:spacing w:val="-5"/>
          <w:sz w:val="24"/>
          <w:szCs w:val="24"/>
        </w:rPr>
        <w:t>BY</w:t>
      </w:r>
    </w:p>
    <w:p w14:paraId="7EFC183F" w14:textId="77777777" w:rsidR="00BC3CC6" w:rsidRPr="00FE39C4" w:rsidRDefault="00BC3CC6" w:rsidP="009A49C6">
      <w:pPr>
        <w:tabs>
          <w:tab w:val="left" w:pos="4964"/>
        </w:tabs>
        <w:spacing w:line="254" w:lineRule="exact"/>
        <w:ind w:left="1292" w:right="-46"/>
        <w:rPr>
          <w:rFonts w:ascii="Times New Roman" w:hAnsi="Times New Roman" w:cs="Times New Roman"/>
          <w:sz w:val="24"/>
          <w:szCs w:val="24"/>
        </w:rPr>
      </w:pPr>
      <w:r w:rsidRPr="00FE39C4">
        <w:rPr>
          <w:rFonts w:ascii="Times New Roman" w:hAnsi="Times New Roman" w:cs="Times New Roman"/>
          <w:i/>
          <w:sz w:val="24"/>
          <w:szCs w:val="24"/>
        </w:rPr>
        <w:t>(ON</w:t>
      </w:r>
      <w:r w:rsidRPr="00FE39C4">
        <w:rPr>
          <w:rFonts w:ascii="Times New Roman" w:hAnsi="Times New Roman" w:cs="Times New Roman"/>
          <w:i/>
          <w:spacing w:val="-2"/>
          <w:sz w:val="24"/>
          <w:szCs w:val="24"/>
        </w:rPr>
        <w:t xml:space="preserve"> </w:t>
      </w:r>
      <w:r w:rsidRPr="00FE39C4">
        <w:rPr>
          <w:rFonts w:ascii="Times New Roman" w:hAnsi="Times New Roman" w:cs="Times New Roman"/>
          <w:i/>
          <w:sz w:val="24"/>
          <w:szCs w:val="24"/>
        </w:rPr>
        <w:t>BEHALF</w:t>
      </w:r>
      <w:r w:rsidRPr="00FE39C4">
        <w:rPr>
          <w:rFonts w:ascii="Times New Roman" w:hAnsi="Times New Roman" w:cs="Times New Roman"/>
          <w:i/>
          <w:spacing w:val="14"/>
          <w:sz w:val="24"/>
          <w:szCs w:val="24"/>
        </w:rPr>
        <w:t xml:space="preserve"> </w:t>
      </w:r>
      <w:r w:rsidRPr="00FE39C4">
        <w:rPr>
          <w:rFonts w:ascii="Times New Roman" w:hAnsi="Times New Roman" w:cs="Times New Roman"/>
          <w:i/>
          <w:sz w:val="24"/>
          <w:szCs w:val="24"/>
        </w:rPr>
        <w:t>OF</w:t>
      </w:r>
      <w:r w:rsidRPr="00FE39C4">
        <w:rPr>
          <w:rFonts w:ascii="Times New Roman" w:hAnsi="Times New Roman" w:cs="Times New Roman"/>
          <w:i/>
          <w:spacing w:val="3"/>
          <w:sz w:val="24"/>
          <w:szCs w:val="24"/>
        </w:rPr>
        <w:t xml:space="preserve"> </w:t>
      </w:r>
      <w:r w:rsidRPr="00FE39C4">
        <w:rPr>
          <w:rFonts w:ascii="Times New Roman" w:hAnsi="Times New Roman" w:cs="Times New Roman"/>
          <w:i/>
          <w:spacing w:val="-2"/>
          <w:sz w:val="24"/>
          <w:szCs w:val="24"/>
        </w:rPr>
        <w:t>SELLER)</w:t>
      </w:r>
      <w:r w:rsidRPr="00FE39C4">
        <w:rPr>
          <w:rFonts w:ascii="Times New Roman" w:hAnsi="Times New Roman" w:cs="Times New Roman"/>
          <w:i/>
          <w:sz w:val="24"/>
          <w:szCs w:val="24"/>
        </w:rPr>
        <w:tab/>
      </w:r>
      <w:r w:rsidRPr="00FE39C4">
        <w:rPr>
          <w:rFonts w:ascii="Times New Roman" w:hAnsi="Times New Roman" w:cs="Times New Roman"/>
          <w:spacing w:val="-2"/>
          <w:sz w:val="24"/>
          <w:szCs w:val="24"/>
        </w:rPr>
        <w:t>MR./MS.</w:t>
      </w:r>
    </w:p>
    <w:p w14:paraId="283B1A68" w14:textId="77777777" w:rsidR="00BC3CC6" w:rsidRPr="00FE39C4" w:rsidRDefault="00BC3CC6" w:rsidP="009A49C6">
      <w:pPr>
        <w:tabs>
          <w:tab w:val="left" w:pos="4964"/>
        </w:tabs>
        <w:spacing w:line="263" w:lineRule="exact"/>
        <w:ind w:left="1292" w:right="-46"/>
        <w:rPr>
          <w:rFonts w:ascii="Times New Roman" w:hAnsi="Times New Roman" w:cs="Times New Roman"/>
          <w:sz w:val="24"/>
          <w:szCs w:val="24"/>
        </w:rPr>
      </w:pPr>
      <w:r w:rsidRPr="00FE39C4">
        <w:rPr>
          <w:rFonts w:ascii="Times New Roman" w:hAnsi="Times New Roman" w:cs="Times New Roman"/>
          <w:i/>
          <w:sz w:val="24"/>
          <w:szCs w:val="24"/>
        </w:rPr>
        <w:t>(ON</w:t>
      </w:r>
      <w:r w:rsidRPr="00FE39C4">
        <w:rPr>
          <w:rFonts w:ascii="Times New Roman" w:hAnsi="Times New Roman" w:cs="Times New Roman"/>
          <w:i/>
          <w:spacing w:val="-2"/>
          <w:sz w:val="24"/>
          <w:szCs w:val="24"/>
        </w:rPr>
        <w:t xml:space="preserve"> </w:t>
      </w:r>
      <w:r w:rsidRPr="00FE39C4">
        <w:rPr>
          <w:rFonts w:ascii="Times New Roman" w:hAnsi="Times New Roman" w:cs="Times New Roman"/>
          <w:i/>
          <w:sz w:val="24"/>
          <w:szCs w:val="24"/>
        </w:rPr>
        <w:t>BEHALF</w:t>
      </w:r>
      <w:r w:rsidRPr="00FE39C4">
        <w:rPr>
          <w:rFonts w:ascii="Times New Roman" w:hAnsi="Times New Roman" w:cs="Times New Roman"/>
          <w:i/>
          <w:spacing w:val="16"/>
          <w:sz w:val="24"/>
          <w:szCs w:val="24"/>
        </w:rPr>
        <w:t xml:space="preserve"> </w:t>
      </w:r>
      <w:r w:rsidRPr="00FE39C4">
        <w:rPr>
          <w:rFonts w:ascii="Times New Roman" w:hAnsi="Times New Roman" w:cs="Times New Roman"/>
          <w:i/>
          <w:sz w:val="24"/>
          <w:szCs w:val="24"/>
        </w:rPr>
        <w:t>OF</w:t>
      </w:r>
      <w:r w:rsidRPr="00FE39C4">
        <w:rPr>
          <w:rFonts w:ascii="Times New Roman" w:hAnsi="Times New Roman" w:cs="Times New Roman"/>
          <w:i/>
          <w:spacing w:val="3"/>
          <w:sz w:val="24"/>
          <w:szCs w:val="24"/>
        </w:rPr>
        <w:t xml:space="preserve"> </w:t>
      </w:r>
      <w:r w:rsidRPr="00FE39C4">
        <w:rPr>
          <w:rFonts w:ascii="Times New Roman" w:hAnsi="Times New Roman" w:cs="Times New Roman"/>
          <w:i/>
          <w:spacing w:val="-2"/>
          <w:sz w:val="24"/>
          <w:szCs w:val="24"/>
        </w:rPr>
        <w:t>PURCHASER)</w:t>
      </w:r>
      <w:r w:rsidRPr="00FE39C4">
        <w:rPr>
          <w:rFonts w:ascii="Times New Roman" w:hAnsi="Times New Roman" w:cs="Times New Roman"/>
          <w:i/>
          <w:sz w:val="24"/>
          <w:szCs w:val="24"/>
        </w:rPr>
        <w:tab/>
      </w:r>
      <w:r w:rsidRPr="00FE39C4">
        <w:rPr>
          <w:rFonts w:ascii="Times New Roman" w:hAnsi="Times New Roman" w:cs="Times New Roman"/>
          <w:spacing w:val="-2"/>
          <w:sz w:val="24"/>
          <w:szCs w:val="24"/>
        </w:rPr>
        <w:t>MR./MS.</w:t>
      </w:r>
    </w:p>
    <w:p w14:paraId="7E70C272" w14:textId="77777777" w:rsidR="00BC3CC6" w:rsidRPr="00FE39C4" w:rsidRDefault="00BC3CC6" w:rsidP="009A49C6">
      <w:pPr>
        <w:tabs>
          <w:tab w:val="left" w:pos="4513"/>
          <w:tab w:val="left" w:pos="6551"/>
        </w:tabs>
        <w:spacing w:line="271" w:lineRule="exact"/>
        <w:ind w:left="1292" w:right="-46"/>
        <w:rPr>
          <w:rFonts w:ascii="Times New Roman" w:hAnsi="Times New Roman" w:cs="Times New Roman"/>
          <w:i/>
          <w:sz w:val="24"/>
          <w:szCs w:val="24"/>
        </w:rPr>
      </w:pPr>
      <w:r w:rsidRPr="00FE39C4">
        <w:rPr>
          <w:rFonts w:ascii="Times New Roman" w:hAnsi="Times New Roman" w:cs="Times New Roman"/>
          <w:sz w:val="24"/>
          <w:szCs w:val="24"/>
        </w:rPr>
        <w:t>ON</w:t>
      </w:r>
      <w:r w:rsidRPr="00FE39C4">
        <w:rPr>
          <w:rFonts w:ascii="Times New Roman" w:hAnsi="Times New Roman" w:cs="Times New Roman"/>
          <w:spacing w:val="-4"/>
          <w:sz w:val="24"/>
          <w:szCs w:val="24"/>
        </w:rPr>
        <w:t xml:space="preserve"> </w:t>
      </w:r>
      <w:r w:rsidRPr="00FE39C4">
        <w:rPr>
          <w:rFonts w:ascii="Times New Roman" w:hAnsi="Times New Roman" w:cs="Times New Roman"/>
          <w:i/>
          <w:sz w:val="24"/>
          <w:szCs w:val="24"/>
        </w:rPr>
        <w:t>(TRADE</w:t>
      </w:r>
      <w:r w:rsidRPr="00FE39C4">
        <w:rPr>
          <w:rFonts w:ascii="Times New Roman" w:hAnsi="Times New Roman" w:cs="Times New Roman"/>
          <w:i/>
          <w:spacing w:val="-4"/>
          <w:sz w:val="24"/>
          <w:szCs w:val="24"/>
        </w:rPr>
        <w:t xml:space="preserve"> DATE)</w:t>
      </w:r>
      <w:r w:rsidRPr="00FE39C4">
        <w:rPr>
          <w:rFonts w:ascii="Times New Roman" w:hAnsi="Times New Roman" w:cs="Times New Roman"/>
          <w:i/>
          <w:sz w:val="24"/>
          <w:szCs w:val="24"/>
        </w:rPr>
        <w:tab/>
      </w:r>
      <w:r w:rsidRPr="00FE39C4">
        <w:rPr>
          <w:rFonts w:ascii="Times New Roman" w:hAnsi="Times New Roman" w:cs="Times New Roman"/>
          <w:sz w:val="24"/>
          <w:szCs w:val="24"/>
        </w:rPr>
        <w:t>AT</w:t>
      </w:r>
      <w:r w:rsidRPr="00FE39C4">
        <w:rPr>
          <w:rFonts w:ascii="Times New Roman" w:hAnsi="Times New Roman" w:cs="Times New Roman"/>
          <w:spacing w:val="-2"/>
          <w:sz w:val="24"/>
          <w:szCs w:val="24"/>
        </w:rPr>
        <w:t xml:space="preserve"> </w:t>
      </w:r>
      <w:r w:rsidRPr="00FE39C4">
        <w:rPr>
          <w:rFonts w:ascii="Times New Roman" w:hAnsi="Times New Roman" w:cs="Times New Roman"/>
          <w:i/>
          <w:spacing w:val="-2"/>
          <w:sz w:val="24"/>
          <w:szCs w:val="24"/>
        </w:rPr>
        <w:t>(TIME)</w:t>
      </w:r>
      <w:r w:rsidRPr="00FE39C4">
        <w:rPr>
          <w:rFonts w:ascii="Times New Roman" w:hAnsi="Times New Roman" w:cs="Times New Roman"/>
          <w:i/>
          <w:sz w:val="24"/>
          <w:szCs w:val="24"/>
        </w:rPr>
        <w:tab/>
        <w:t>OVER</w:t>
      </w:r>
      <w:r w:rsidRPr="00FE39C4">
        <w:rPr>
          <w:rFonts w:ascii="Times New Roman" w:hAnsi="Times New Roman" w:cs="Times New Roman"/>
          <w:i/>
          <w:spacing w:val="-3"/>
          <w:sz w:val="24"/>
          <w:szCs w:val="24"/>
        </w:rPr>
        <w:t xml:space="preserve"> </w:t>
      </w:r>
      <w:r w:rsidRPr="00FE39C4">
        <w:rPr>
          <w:rFonts w:ascii="Times New Roman" w:hAnsi="Times New Roman" w:cs="Times New Roman"/>
          <w:i/>
          <w:sz w:val="24"/>
          <w:szCs w:val="24"/>
        </w:rPr>
        <w:t>PHONE /</w:t>
      </w:r>
      <w:r w:rsidRPr="00FE39C4">
        <w:rPr>
          <w:rFonts w:ascii="Times New Roman" w:hAnsi="Times New Roman" w:cs="Times New Roman"/>
          <w:i/>
          <w:spacing w:val="-1"/>
          <w:sz w:val="24"/>
          <w:szCs w:val="24"/>
        </w:rPr>
        <w:t xml:space="preserve"> </w:t>
      </w:r>
      <w:r w:rsidRPr="00FE39C4">
        <w:rPr>
          <w:rFonts w:ascii="Times New Roman" w:hAnsi="Times New Roman" w:cs="Times New Roman"/>
          <w:i/>
          <w:sz w:val="24"/>
          <w:szCs w:val="24"/>
        </w:rPr>
        <w:t xml:space="preserve">IN </w:t>
      </w:r>
      <w:r w:rsidRPr="00FE39C4">
        <w:rPr>
          <w:rFonts w:ascii="Times New Roman" w:hAnsi="Times New Roman" w:cs="Times New Roman"/>
          <w:i/>
          <w:spacing w:val="-2"/>
          <w:sz w:val="24"/>
          <w:szCs w:val="24"/>
        </w:rPr>
        <w:t>PERSON</w:t>
      </w:r>
    </w:p>
    <w:p w14:paraId="46E0983C" w14:textId="77777777" w:rsidR="00BC3CC6" w:rsidRPr="00FE39C4" w:rsidRDefault="00BC3CC6" w:rsidP="009A49C6">
      <w:pPr>
        <w:spacing w:before="165" w:line="232" w:lineRule="auto"/>
        <w:ind w:left="1292" w:right="-46"/>
        <w:rPr>
          <w:rFonts w:ascii="Times New Roman" w:hAnsi="Times New Roman" w:cs="Times New Roman"/>
          <w:i/>
          <w:sz w:val="24"/>
          <w:szCs w:val="24"/>
        </w:rPr>
      </w:pPr>
      <w:r w:rsidRPr="00FE39C4">
        <w:rPr>
          <w:rFonts w:ascii="Times New Roman" w:hAnsi="Times New Roman" w:cs="Times New Roman"/>
          <w:i/>
          <w:sz w:val="24"/>
          <w:szCs w:val="24"/>
        </w:rPr>
        <w:t>NO</w:t>
      </w:r>
      <w:r w:rsidRPr="00FE39C4">
        <w:rPr>
          <w:rFonts w:ascii="Times New Roman" w:hAnsi="Times New Roman" w:cs="Times New Roman"/>
          <w:i/>
          <w:spacing w:val="-5"/>
          <w:sz w:val="24"/>
          <w:szCs w:val="24"/>
        </w:rPr>
        <w:t xml:space="preserve"> </w:t>
      </w:r>
      <w:r w:rsidRPr="00FE39C4">
        <w:rPr>
          <w:rFonts w:ascii="Times New Roman" w:hAnsi="Times New Roman" w:cs="Times New Roman"/>
          <w:i/>
          <w:sz w:val="24"/>
          <w:szCs w:val="24"/>
        </w:rPr>
        <w:t>RECOURSE</w:t>
      </w:r>
      <w:r w:rsidRPr="00FE39C4">
        <w:rPr>
          <w:rFonts w:ascii="Times New Roman" w:hAnsi="Times New Roman" w:cs="Times New Roman"/>
          <w:i/>
          <w:spacing w:val="-5"/>
          <w:sz w:val="24"/>
          <w:szCs w:val="24"/>
        </w:rPr>
        <w:t xml:space="preserve"> </w:t>
      </w:r>
      <w:r w:rsidRPr="00FE39C4">
        <w:rPr>
          <w:rFonts w:ascii="Times New Roman" w:hAnsi="Times New Roman" w:cs="Times New Roman"/>
          <w:i/>
          <w:sz w:val="24"/>
          <w:szCs w:val="24"/>
        </w:rPr>
        <w:t>IS</w:t>
      </w:r>
      <w:r w:rsidRPr="00FE39C4">
        <w:rPr>
          <w:rFonts w:ascii="Times New Roman" w:hAnsi="Times New Roman" w:cs="Times New Roman"/>
          <w:i/>
          <w:spacing w:val="-5"/>
          <w:sz w:val="24"/>
          <w:szCs w:val="24"/>
        </w:rPr>
        <w:t xml:space="preserve"> </w:t>
      </w:r>
      <w:r w:rsidRPr="00FE39C4">
        <w:rPr>
          <w:rFonts w:ascii="Times New Roman" w:hAnsi="Times New Roman" w:cs="Times New Roman"/>
          <w:i/>
          <w:sz w:val="24"/>
          <w:szCs w:val="24"/>
        </w:rPr>
        <w:t>AVAILABLE</w:t>
      </w:r>
      <w:r w:rsidRPr="00FE39C4">
        <w:rPr>
          <w:rFonts w:ascii="Times New Roman" w:hAnsi="Times New Roman" w:cs="Times New Roman"/>
          <w:i/>
          <w:spacing w:val="-5"/>
          <w:sz w:val="24"/>
          <w:szCs w:val="24"/>
        </w:rPr>
        <w:t xml:space="preserve"> </w:t>
      </w:r>
      <w:r w:rsidRPr="00FE39C4">
        <w:rPr>
          <w:rFonts w:ascii="Times New Roman" w:hAnsi="Times New Roman" w:cs="Times New Roman"/>
          <w:i/>
          <w:sz w:val="24"/>
          <w:szCs w:val="24"/>
        </w:rPr>
        <w:t>TO</w:t>
      </w:r>
      <w:r w:rsidRPr="00FE39C4">
        <w:rPr>
          <w:rFonts w:ascii="Times New Roman" w:hAnsi="Times New Roman" w:cs="Times New Roman"/>
          <w:i/>
          <w:spacing w:val="-5"/>
          <w:sz w:val="24"/>
          <w:szCs w:val="24"/>
        </w:rPr>
        <w:t xml:space="preserve"> </w:t>
      </w:r>
      <w:r w:rsidRPr="00FE39C4">
        <w:rPr>
          <w:rFonts w:ascii="Times New Roman" w:hAnsi="Times New Roman" w:cs="Times New Roman"/>
          <w:i/>
          <w:sz w:val="24"/>
          <w:szCs w:val="24"/>
        </w:rPr>
        <w:t>THE</w:t>
      </w:r>
      <w:r w:rsidRPr="00FE39C4">
        <w:rPr>
          <w:rFonts w:ascii="Times New Roman" w:hAnsi="Times New Roman" w:cs="Times New Roman"/>
          <w:i/>
          <w:spacing w:val="-5"/>
          <w:sz w:val="24"/>
          <w:szCs w:val="24"/>
        </w:rPr>
        <w:t xml:space="preserve"> </w:t>
      </w:r>
      <w:r w:rsidRPr="00FE39C4">
        <w:rPr>
          <w:rFonts w:ascii="Times New Roman" w:hAnsi="Times New Roman" w:cs="Times New Roman"/>
          <w:i/>
          <w:sz w:val="24"/>
          <w:szCs w:val="24"/>
        </w:rPr>
        <w:t>PURCHASER</w:t>
      </w:r>
      <w:r w:rsidRPr="00FE39C4">
        <w:rPr>
          <w:rFonts w:ascii="Times New Roman" w:hAnsi="Times New Roman" w:cs="Times New Roman"/>
          <w:i/>
          <w:spacing w:val="-5"/>
          <w:sz w:val="24"/>
          <w:szCs w:val="24"/>
        </w:rPr>
        <w:t xml:space="preserve"> </w:t>
      </w:r>
      <w:r w:rsidRPr="00FE39C4">
        <w:rPr>
          <w:rFonts w:ascii="Times New Roman" w:hAnsi="Times New Roman" w:cs="Times New Roman"/>
          <w:i/>
          <w:sz w:val="24"/>
          <w:szCs w:val="24"/>
        </w:rPr>
        <w:t>OF</w:t>
      </w:r>
      <w:r w:rsidRPr="00FE39C4">
        <w:rPr>
          <w:rFonts w:ascii="Times New Roman" w:hAnsi="Times New Roman" w:cs="Times New Roman"/>
          <w:i/>
          <w:spacing w:val="-5"/>
          <w:sz w:val="24"/>
          <w:szCs w:val="24"/>
        </w:rPr>
        <w:t xml:space="preserve"> </w:t>
      </w:r>
      <w:r w:rsidRPr="00FE39C4">
        <w:rPr>
          <w:rFonts w:ascii="Times New Roman" w:hAnsi="Times New Roman" w:cs="Times New Roman"/>
          <w:i/>
          <w:sz w:val="24"/>
          <w:szCs w:val="24"/>
        </w:rPr>
        <w:t>CP</w:t>
      </w:r>
      <w:r w:rsidRPr="00FE39C4">
        <w:rPr>
          <w:rFonts w:ascii="Times New Roman" w:hAnsi="Times New Roman" w:cs="Times New Roman"/>
          <w:i/>
          <w:spacing w:val="-5"/>
          <w:sz w:val="24"/>
          <w:szCs w:val="24"/>
        </w:rPr>
        <w:t xml:space="preserve"> </w:t>
      </w:r>
      <w:r w:rsidRPr="00FE39C4">
        <w:rPr>
          <w:rFonts w:ascii="Times New Roman" w:hAnsi="Times New Roman" w:cs="Times New Roman"/>
          <w:i/>
          <w:sz w:val="24"/>
          <w:szCs w:val="24"/>
        </w:rPr>
        <w:t>AGAINST</w:t>
      </w:r>
      <w:r w:rsidRPr="00FE39C4">
        <w:rPr>
          <w:rFonts w:ascii="Times New Roman" w:hAnsi="Times New Roman" w:cs="Times New Roman"/>
          <w:i/>
          <w:spacing w:val="-5"/>
          <w:sz w:val="24"/>
          <w:szCs w:val="24"/>
        </w:rPr>
        <w:t xml:space="preserve"> </w:t>
      </w:r>
      <w:r w:rsidRPr="00FE39C4">
        <w:rPr>
          <w:rFonts w:ascii="Times New Roman" w:hAnsi="Times New Roman" w:cs="Times New Roman"/>
          <w:i/>
          <w:sz w:val="24"/>
          <w:szCs w:val="24"/>
        </w:rPr>
        <w:t>PREVIOUS HOLDERS OF THE CP.</w:t>
      </w:r>
    </w:p>
    <w:p w14:paraId="313D0359" w14:textId="77777777" w:rsidR="00BC3CC6" w:rsidRPr="00FE39C4" w:rsidRDefault="00BC3CC6" w:rsidP="009A49C6">
      <w:pPr>
        <w:pStyle w:val="BodyText"/>
        <w:spacing w:before="219" w:line="275" w:lineRule="exact"/>
        <w:ind w:left="1292" w:right="-46"/>
      </w:pPr>
      <w:r w:rsidRPr="00FE39C4">
        <w:t>THIS</w:t>
      </w:r>
      <w:r w:rsidRPr="00FE39C4">
        <w:rPr>
          <w:spacing w:val="-2"/>
        </w:rPr>
        <w:t xml:space="preserve"> </w:t>
      </w:r>
      <w:r w:rsidRPr="00FE39C4">
        <w:t>CONTRACT</w:t>
      </w:r>
      <w:r w:rsidRPr="00FE39C4">
        <w:rPr>
          <w:spacing w:val="-2"/>
        </w:rPr>
        <w:t xml:space="preserve"> </w:t>
      </w:r>
      <w:r w:rsidRPr="00FE39C4">
        <w:t>NOTE</w:t>
      </w:r>
      <w:r w:rsidRPr="00FE39C4">
        <w:rPr>
          <w:spacing w:val="-2"/>
        </w:rPr>
        <w:t xml:space="preserve"> </w:t>
      </w:r>
      <w:r w:rsidRPr="00FE39C4">
        <w:t>IS</w:t>
      </w:r>
      <w:r w:rsidRPr="00FE39C4">
        <w:rPr>
          <w:spacing w:val="-1"/>
        </w:rPr>
        <w:t xml:space="preserve"> </w:t>
      </w:r>
      <w:r w:rsidRPr="00FE39C4">
        <w:t>EXECUTED</w:t>
      </w:r>
      <w:r w:rsidRPr="00FE39C4">
        <w:rPr>
          <w:spacing w:val="-2"/>
        </w:rPr>
        <w:t xml:space="preserve"> </w:t>
      </w:r>
      <w:r w:rsidRPr="00FE39C4">
        <w:rPr>
          <w:spacing w:val="-5"/>
        </w:rPr>
        <w:t>BY</w:t>
      </w:r>
    </w:p>
    <w:p w14:paraId="32E727EC" w14:textId="77777777" w:rsidR="00640A67" w:rsidRDefault="00640A67" w:rsidP="009A49C6">
      <w:pPr>
        <w:pStyle w:val="BodyText"/>
        <w:tabs>
          <w:tab w:val="left" w:pos="5831"/>
        </w:tabs>
        <w:spacing w:line="275" w:lineRule="exact"/>
        <w:ind w:right="-46"/>
      </w:pPr>
    </w:p>
    <w:p w14:paraId="57BE2540" w14:textId="77777777" w:rsidR="00640A67" w:rsidRDefault="00640A67" w:rsidP="009A49C6">
      <w:pPr>
        <w:pStyle w:val="BodyText"/>
        <w:tabs>
          <w:tab w:val="left" w:pos="5831"/>
        </w:tabs>
        <w:spacing w:line="275" w:lineRule="exact"/>
        <w:ind w:right="-46"/>
      </w:pPr>
    </w:p>
    <w:p w14:paraId="0CB64719" w14:textId="10948DC4" w:rsidR="00BC3CC6" w:rsidRPr="00FE39C4" w:rsidRDefault="00BC3CC6" w:rsidP="009A49C6">
      <w:pPr>
        <w:pStyle w:val="BodyText"/>
        <w:tabs>
          <w:tab w:val="left" w:pos="5831"/>
        </w:tabs>
        <w:spacing w:line="275" w:lineRule="exact"/>
        <w:ind w:right="-46"/>
      </w:pPr>
      <w:r w:rsidRPr="00FE39C4">
        <w:t>(ON</w:t>
      </w:r>
      <w:r w:rsidRPr="00FE39C4">
        <w:rPr>
          <w:spacing w:val="-15"/>
        </w:rPr>
        <w:t xml:space="preserve"> </w:t>
      </w:r>
      <w:r w:rsidRPr="00FE39C4">
        <w:t>BEHALF</w:t>
      </w:r>
      <w:r w:rsidRPr="00FE39C4">
        <w:rPr>
          <w:spacing w:val="-15"/>
        </w:rPr>
        <w:t xml:space="preserve"> </w:t>
      </w:r>
      <w:r w:rsidRPr="00FE39C4">
        <w:t>OF</w:t>
      </w:r>
      <w:r w:rsidRPr="00FE39C4">
        <w:rPr>
          <w:spacing w:val="-15"/>
        </w:rPr>
        <w:t xml:space="preserve"> </w:t>
      </w:r>
      <w:r w:rsidRPr="00FE39C4">
        <w:t>SELLEROF</w:t>
      </w:r>
      <w:r w:rsidRPr="00FE39C4">
        <w:rPr>
          <w:spacing w:val="-15"/>
        </w:rPr>
        <w:t xml:space="preserve"> </w:t>
      </w:r>
      <w:proofErr w:type="gramStart"/>
      <w:r w:rsidRPr="00FE39C4">
        <w:rPr>
          <w:spacing w:val="-5"/>
        </w:rPr>
        <w:t>CP)</w:t>
      </w:r>
      <w:r w:rsidR="00640A67">
        <w:t xml:space="preserve">   </w:t>
      </w:r>
      <w:proofErr w:type="gramEnd"/>
      <w:r w:rsidR="00640A67">
        <w:t xml:space="preserve">                       </w:t>
      </w:r>
      <w:r w:rsidRPr="00FE39C4">
        <w:rPr>
          <w:spacing w:val="-2"/>
        </w:rPr>
        <w:t>(ON</w:t>
      </w:r>
      <w:r w:rsidRPr="00FE39C4">
        <w:rPr>
          <w:spacing w:val="-15"/>
        </w:rPr>
        <w:t xml:space="preserve"> </w:t>
      </w:r>
      <w:r w:rsidRPr="00FE39C4">
        <w:rPr>
          <w:spacing w:val="-2"/>
        </w:rPr>
        <w:t>BEHALF</w:t>
      </w:r>
      <w:r w:rsidRPr="00FE39C4">
        <w:rPr>
          <w:spacing w:val="-13"/>
        </w:rPr>
        <w:t xml:space="preserve"> </w:t>
      </w:r>
      <w:r w:rsidRPr="00FE39C4">
        <w:rPr>
          <w:spacing w:val="-2"/>
        </w:rPr>
        <w:t>OF</w:t>
      </w:r>
      <w:r w:rsidRPr="00FE39C4">
        <w:rPr>
          <w:spacing w:val="-10"/>
        </w:rPr>
        <w:t xml:space="preserve"> </w:t>
      </w:r>
      <w:r w:rsidRPr="00FE39C4">
        <w:rPr>
          <w:spacing w:val="-2"/>
        </w:rPr>
        <w:t>PURCHSER</w:t>
      </w:r>
      <w:r w:rsidRPr="00FE39C4">
        <w:rPr>
          <w:spacing w:val="-12"/>
        </w:rPr>
        <w:t xml:space="preserve"> </w:t>
      </w:r>
      <w:r w:rsidRPr="00FE39C4">
        <w:rPr>
          <w:spacing w:val="-2"/>
        </w:rPr>
        <w:t>OFCP)</w:t>
      </w:r>
    </w:p>
    <w:p w14:paraId="47D254C9" w14:textId="2E0F4F94" w:rsidR="00BC3CC6" w:rsidRDefault="00BC3CC6" w:rsidP="009A49C6">
      <w:pPr>
        <w:tabs>
          <w:tab w:val="left" w:pos="1292"/>
          <w:tab w:val="left" w:pos="10812"/>
        </w:tabs>
        <w:spacing w:before="171"/>
        <w:ind w:right="-46"/>
        <w:rPr>
          <w:i/>
          <w:sz w:val="24"/>
        </w:rPr>
      </w:pPr>
      <w:r w:rsidRPr="00FE39C4">
        <w:rPr>
          <w:rFonts w:ascii="Times New Roman" w:hAnsi="Times New Roman" w:cs="Times New Roman"/>
          <w:i/>
          <w:sz w:val="24"/>
          <w:szCs w:val="24"/>
          <w:u w:val="single" w:color="D9D9D9"/>
        </w:rPr>
        <w:t>NOTE:</w:t>
      </w:r>
      <w:r w:rsidRPr="00FE39C4">
        <w:rPr>
          <w:rFonts w:ascii="Times New Roman" w:hAnsi="Times New Roman" w:cs="Times New Roman"/>
          <w:i/>
          <w:spacing w:val="-1"/>
          <w:sz w:val="24"/>
          <w:szCs w:val="24"/>
          <w:u w:val="single" w:color="D9D9D9"/>
        </w:rPr>
        <w:t xml:space="preserve"> </w:t>
      </w:r>
      <w:r w:rsidRPr="00FE39C4">
        <w:rPr>
          <w:rFonts w:ascii="Times New Roman" w:hAnsi="Times New Roman" w:cs="Times New Roman"/>
          <w:i/>
          <w:sz w:val="24"/>
          <w:szCs w:val="24"/>
          <w:u w:val="single" w:color="D9D9D9"/>
        </w:rPr>
        <w:t>ISSUER</w:t>
      </w:r>
      <w:r w:rsidRPr="00FE39C4">
        <w:rPr>
          <w:rFonts w:ascii="Times New Roman" w:hAnsi="Times New Roman" w:cs="Times New Roman"/>
          <w:i/>
          <w:spacing w:val="-1"/>
          <w:sz w:val="24"/>
          <w:szCs w:val="24"/>
          <w:u w:val="single" w:color="D9D9D9"/>
        </w:rPr>
        <w:t xml:space="preserve"> </w:t>
      </w:r>
      <w:r w:rsidRPr="00FE39C4">
        <w:rPr>
          <w:rFonts w:ascii="Times New Roman" w:hAnsi="Times New Roman" w:cs="Times New Roman"/>
          <w:i/>
          <w:sz w:val="24"/>
          <w:szCs w:val="24"/>
          <w:u w:val="single" w:color="D9D9D9"/>
        </w:rPr>
        <w:t>IS</w:t>
      </w:r>
      <w:r w:rsidRPr="00FE39C4">
        <w:rPr>
          <w:rFonts w:ascii="Times New Roman" w:hAnsi="Times New Roman" w:cs="Times New Roman"/>
          <w:i/>
          <w:spacing w:val="-1"/>
          <w:sz w:val="24"/>
          <w:szCs w:val="24"/>
          <w:u w:val="single" w:color="D9D9D9"/>
        </w:rPr>
        <w:t xml:space="preserve"> </w:t>
      </w:r>
      <w:r w:rsidRPr="00FE39C4">
        <w:rPr>
          <w:rFonts w:ascii="Times New Roman" w:hAnsi="Times New Roman" w:cs="Times New Roman"/>
          <w:i/>
          <w:sz w:val="24"/>
          <w:szCs w:val="24"/>
          <w:u w:val="single" w:color="D9D9D9"/>
        </w:rPr>
        <w:t>THE</w:t>
      </w:r>
      <w:r w:rsidRPr="00FE39C4">
        <w:rPr>
          <w:rFonts w:ascii="Times New Roman" w:hAnsi="Times New Roman" w:cs="Times New Roman"/>
          <w:i/>
          <w:spacing w:val="1"/>
          <w:sz w:val="24"/>
          <w:szCs w:val="24"/>
          <w:u w:val="single" w:color="D9D9D9"/>
        </w:rPr>
        <w:t xml:space="preserve"> </w:t>
      </w:r>
      <w:r w:rsidRPr="00FE39C4">
        <w:rPr>
          <w:rFonts w:ascii="Times New Roman" w:hAnsi="Times New Roman" w:cs="Times New Roman"/>
          <w:i/>
          <w:sz w:val="24"/>
          <w:szCs w:val="24"/>
          <w:u w:val="single" w:color="D9D9D9"/>
        </w:rPr>
        <w:t>SELLER</w:t>
      </w:r>
      <w:r w:rsidRPr="00FE39C4">
        <w:rPr>
          <w:rFonts w:ascii="Times New Roman" w:hAnsi="Times New Roman" w:cs="Times New Roman"/>
          <w:i/>
          <w:spacing w:val="-1"/>
          <w:sz w:val="24"/>
          <w:szCs w:val="24"/>
          <w:u w:val="single" w:color="D9D9D9"/>
        </w:rPr>
        <w:t xml:space="preserve"> </w:t>
      </w:r>
      <w:r w:rsidRPr="00FE39C4">
        <w:rPr>
          <w:rFonts w:ascii="Times New Roman" w:hAnsi="Times New Roman" w:cs="Times New Roman"/>
          <w:i/>
          <w:sz w:val="24"/>
          <w:szCs w:val="24"/>
          <w:u w:val="single" w:color="D9D9D9"/>
        </w:rPr>
        <w:t>OF</w:t>
      </w:r>
      <w:r w:rsidRPr="00FE39C4">
        <w:rPr>
          <w:rFonts w:ascii="Times New Roman" w:hAnsi="Times New Roman" w:cs="Times New Roman"/>
          <w:i/>
          <w:spacing w:val="-1"/>
          <w:sz w:val="24"/>
          <w:szCs w:val="24"/>
          <w:u w:val="single" w:color="D9D9D9"/>
        </w:rPr>
        <w:t xml:space="preserve"> </w:t>
      </w:r>
      <w:r w:rsidRPr="00FE39C4">
        <w:rPr>
          <w:rFonts w:ascii="Times New Roman" w:hAnsi="Times New Roman" w:cs="Times New Roman"/>
          <w:i/>
          <w:sz w:val="24"/>
          <w:szCs w:val="24"/>
          <w:u w:val="single" w:color="D9D9D9"/>
        </w:rPr>
        <w:t>CP</w:t>
      </w:r>
      <w:r w:rsidRPr="00FE39C4">
        <w:rPr>
          <w:rFonts w:ascii="Times New Roman" w:hAnsi="Times New Roman" w:cs="Times New Roman"/>
          <w:i/>
          <w:spacing w:val="-1"/>
          <w:sz w:val="24"/>
          <w:szCs w:val="24"/>
          <w:u w:val="single" w:color="D9D9D9"/>
        </w:rPr>
        <w:t xml:space="preserve"> </w:t>
      </w:r>
      <w:r w:rsidRPr="00FE39C4">
        <w:rPr>
          <w:rFonts w:ascii="Times New Roman" w:hAnsi="Times New Roman" w:cs="Times New Roman"/>
          <w:i/>
          <w:sz w:val="24"/>
          <w:szCs w:val="24"/>
          <w:u w:val="single" w:color="D9D9D9"/>
        </w:rPr>
        <w:t>IN</w:t>
      </w:r>
      <w:r w:rsidRPr="00FE39C4">
        <w:rPr>
          <w:rFonts w:ascii="Times New Roman" w:hAnsi="Times New Roman" w:cs="Times New Roman"/>
          <w:i/>
          <w:spacing w:val="-1"/>
          <w:sz w:val="24"/>
          <w:szCs w:val="24"/>
          <w:u w:val="single" w:color="D9D9D9"/>
        </w:rPr>
        <w:t xml:space="preserve"> </w:t>
      </w:r>
      <w:r w:rsidRPr="00FE39C4">
        <w:rPr>
          <w:rFonts w:ascii="Times New Roman" w:hAnsi="Times New Roman" w:cs="Times New Roman"/>
          <w:i/>
          <w:sz w:val="24"/>
          <w:szCs w:val="24"/>
          <w:u w:val="single" w:color="D9D9D9"/>
        </w:rPr>
        <w:t>CASE</w:t>
      </w:r>
      <w:r w:rsidRPr="00FE39C4">
        <w:rPr>
          <w:rFonts w:ascii="Times New Roman" w:hAnsi="Times New Roman" w:cs="Times New Roman"/>
          <w:i/>
          <w:spacing w:val="-1"/>
          <w:sz w:val="24"/>
          <w:szCs w:val="24"/>
          <w:u w:val="single" w:color="D9D9D9"/>
        </w:rPr>
        <w:t xml:space="preserve"> </w:t>
      </w:r>
      <w:r w:rsidRPr="00FE39C4">
        <w:rPr>
          <w:rFonts w:ascii="Times New Roman" w:hAnsi="Times New Roman" w:cs="Times New Roman"/>
          <w:i/>
          <w:sz w:val="24"/>
          <w:szCs w:val="24"/>
          <w:u w:val="single" w:color="D9D9D9"/>
        </w:rPr>
        <w:t>OF</w:t>
      </w:r>
      <w:r w:rsidRPr="00FE39C4">
        <w:rPr>
          <w:rFonts w:ascii="Times New Roman" w:hAnsi="Times New Roman" w:cs="Times New Roman"/>
          <w:i/>
          <w:spacing w:val="-2"/>
          <w:sz w:val="24"/>
          <w:szCs w:val="24"/>
          <w:u w:val="single" w:color="D9D9D9"/>
        </w:rPr>
        <w:t xml:space="preserve"> </w:t>
      </w:r>
      <w:r w:rsidRPr="00FE39C4">
        <w:rPr>
          <w:rFonts w:ascii="Times New Roman" w:hAnsi="Times New Roman" w:cs="Times New Roman"/>
          <w:i/>
          <w:sz w:val="24"/>
          <w:szCs w:val="24"/>
          <w:u w:val="single" w:color="D9D9D9"/>
        </w:rPr>
        <w:t>PRIMARY</w:t>
      </w:r>
      <w:r w:rsidRPr="00FE39C4">
        <w:rPr>
          <w:rFonts w:ascii="Times New Roman" w:hAnsi="Times New Roman" w:cs="Times New Roman"/>
          <w:i/>
          <w:spacing w:val="1"/>
          <w:sz w:val="24"/>
          <w:szCs w:val="24"/>
          <w:u w:val="single" w:color="D9D9D9"/>
        </w:rPr>
        <w:t xml:space="preserve"> </w:t>
      </w:r>
      <w:r w:rsidRPr="00FE39C4">
        <w:rPr>
          <w:rFonts w:ascii="Times New Roman" w:hAnsi="Times New Roman" w:cs="Times New Roman"/>
          <w:i/>
          <w:sz w:val="24"/>
          <w:szCs w:val="24"/>
          <w:u w:val="single" w:color="D9D9D9"/>
        </w:rPr>
        <w:t xml:space="preserve">MARKET </w:t>
      </w:r>
      <w:r w:rsidRPr="00FE39C4">
        <w:rPr>
          <w:rFonts w:ascii="Times New Roman" w:hAnsi="Times New Roman" w:cs="Times New Roman"/>
          <w:i/>
          <w:spacing w:val="-2"/>
          <w:sz w:val="24"/>
          <w:szCs w:val="24"/>
          <w:u w:val="single" w:color="D9D9D9"/>
        </w:rPr>
        <w:t>DEAL.</w:t>
      </w:r>
      <w:r>
        <w:rPr>
          <w:i/>
          <w:sz w:val="24"/>
          <w:u w:val="single" w:color="D9D9D9"/>
        </w:rPr>
        <w:tab/>
      </w:r>
    </w:p>
    <w:p w14:paraId="4A5D8002" w14:textId="77777777" w:rsidR="00BC3CC6" w:rsidRDefault="00E7438D" w:rsidP="009A49C6">
      <w:pPr>
        <w:pStyle w:val="BodyText"/>
        <w:spacing w:before="241"/>
        <w:ind w:right="-46"/>
      </w:pPr>
      <w:r w:rsidRPr="00BC3CC6">
        <w:br w:type="page"/>
      </w:r>
    </w:p>
    <w:p w14:paraId="000496D6" w14:textId="0667E473" w:rsidR="00BC3CC6" w:rsidRDefault="00BC3CC6" w:rsidP="009A49C6">
      <w:pPr>
        <w:pStyle w:val="Heading2"/>
        <w:ind w:right="-46"/>
      </w:pPr>
    </w:p>
    <w:p w14:paraId="4B1B3581" w14:textId="77777777" w:rsidR="00BC3CC6" w:rsidRDefault="00BC3CC6" w:rsidP="009A49C6">
      <w:pPr>
        <w:pStyle w:val="BodyText"/>
        <w:spacing w:before="50"/>
        <w:ind w:right="-46"/>
        <w:rPr>
          <w:b/>
          <w:sz w:val="20"/>
        </w:rPr>
      </w:pPr>
    </w:p>
    <w:p w14:paraId="04E117DF" w14:textId="77777777" w:rsidR="00E7438D" w:rsidRPr="00BC3CC6" w:rsidRDefault="00E7438D" w:rsidP="009A49C6">
      <w:pPr>
        <w:ind w:right="-46"/>
        <w:rPr>
          <w:rFonts w:ascii="Times New Roman" w:eastAsia="Times New Roman" w:hAnsi="Times New Roman" w:cs="Times New Roman"/>
          <w:kern w:val="0"/>
          <w:sz w:val="24"/>
          <w:szCs w:val="24"/>
          <w:lang w:val="en-US"/>
          <w14:ligatures w14:val="none"/>
        </w:rPr>
      </w:pPr>
    </w:p>
    <w:p w14:paraId="601E77E6" w14:textId="53F04EFD" w:rsidR="00376DD1" w:rsidRPr="00BC3CC6" w:rsidRDefault="00376DD1" w:rsidP="009A49C6">
      <w:pPr>
        <w:widowControl w:val="0"/>
        <w:tabs>
          <w:tab w:val="left" w:pos="1271"/>
        </w:tabs>
        <w:autoSpaceDE w:val="0"/>
        <w:autoSpaceDN w:val="0"/>
        <w:spacing w:before="194" w:after="0" w:line="240" w:lineRule="auto"/>
        <w:ind w:right="-46"/>
        <w:jc w:val="right"/>
        <w:rPr>
          <w:rFonts w:ascii="Times New Roman" w:eastAsia="Times New Roman" w:hAnsi="Times New Roman" w:cs="Times New Roman"/>
          <w:b/>
          <w:bCs/>
          <w:kern w:val="0"/>
          <w:sz w:val="24"/>
          <w:szCs w:val="24"/>
          <w:lang w:val="en-US"/>
          <w14:ligatures w14:val="none"/>
        </w:rPr>
      </w:pPr>
      <w:r w:rsidRPr="00BC3CC6">
        <w:rPr>
          <w:rFonts w:ascii="Times New Roman" w:eastAsia="Times New Roman" w:hAnsi="Times New Roman" w:cs="Times New Roman"/>
          <w:b/>
          <w:bCs/>
          <w:kern w:val="0"/>
          <w:sz w:val="24"/>
          <w:szCs w:val="24"/>
          <w:lang w:val="en-US"/>
          <w14:ligatures w14:val="none"/>
        </w:rPr>
        <w:t>Annexure-</w:t>
      </w:r>
      <w:r w:rsidR="00BC3CC6">
        <w:rPr>
          <w:rFonts w:ascii="Times New Roman" w:eastAsia="Times New Roman" w:hAnsi="Times New Roman" w:cs="Times New Roman"/>
          <w:b/>
          <w:bCs/>
          <w:kern w:val="0"/>
          <w:sz w:val="24"/>
          <w:szCs w:val="24"/>
          <w:lang w:val="en-US"/>
          <w14:ligatures w14:val="none"/>
        </w:rPr>
        <w:t>4</w:t>
      </w:r>
    </w:p>
    <w:p w14:paraId="63A6B531" w14:textId="1A343693" w:rsidR="00C5130A" w:rsidRPr="00BC3CC6" w:rsidRDefault="00376DD1" w:rsidP="009A49C6">
      <w:pPr>
        <w:widowControl w:val="0"/>
        <w:tabs>
          <w:tab w:val="left" w:pos="1271"/>
        </w:tabs>
        <w:autoSpaceDE w:val="0"/>
        <w:autoSpaceDN w:val="0"/>
        <w:spacing w:before="194" w:after="0" w:line="240" w:lineRule="auto"/>
        <w:ind w:right="-46"/>
        <w:rPr>
          <w:rFonts w:ascii="Times New Roman" w:eastAsia="Times New Roman" w:hAnsi="Times New Roman" w:cs="Times New Roman"/>
          <w:b/>
          <w:bCs/>
          <w:kern w:val="0"/>
          <w:sz w:val="24"/>
          <w:szCs w:val="24"/>
          <w:lang w:val="en-US"/>
          <w14:ligatures w14:val="none"/>
        </w:rPr>
      </w:pPr>
      <w:r w:rsidRPr="00BC3CC6">
        <w:rPr>
          <w:rFonts w:ascii="Times New Roman" w:eastAsia="Times New Roman" w:hAnsi="Times New Roman" w:cs="Times New Roman"/>
          <w:b/>
          <w:bCs/>
          <w:kern w:val="0"/>
          <w:sz w:val="24"/>
          <w:szCs w:val="24"/>
          <w:lang w:val="en-US"/>
          <w14:ligatures w14:val="none"/>
        </w:rPr>
        <w:t>Issuer Confirmation to IPA</w:t>
      </w:r>
    </w:p>
    <w:p w14:paraId="0D81FBC9" w14:textId="77777777" w:rsidR="00C5130A" w:rsidRPr="00BC3CC6" w:rsidRDefault="00C5130A" w:rsidP="009A49C6">
      <w:pPr>
        <w:widowControl w:val="0"/>
        <w:tabs>
          <w:tab w:val="left" w:pos="1271"/>
        </w:tabs>
        <w:autoSpaceDE w:val="0"/>
        <w:autoSpaceDN w:val="0"/>
        <w:spacing w:before="194" w:after="0" w:line="240" w:lineRule="auto"/>
        <w:ind w:right="-46"/>
        <w:rPr>
          <w:rFonts w:ascii="Times New Roman" w:eastAsia="Times New Roman" w:hAnsi="Times New Roman" w:cs="Times New Roman"/>
          <w:b/>
          <w:bCs/>
          <w:kern w:val="0"/>
          <w:sz w:val="24"/>
          <w:szCs w:val="24"/>
          <w:lang w:val="en-US"/>
          <w14:ligatures w14:val="none"/>
        </w:rPr>
      </w:pPr>
    </w:p>
    <w:p w14:paraId="7ADA38FA" w14:textId="77777777" w:rsidR="00376DD1" w:rsidRPr="00BC3CC6" w:rsidRDefault="00376DD1" w:rsidP="009A49C6">
      <w:pPr>
        <w:pStyle w:val="BodyText"/>
        <w:numPr>
          <w:ilvl w:val="0"/>
          <w:numId w:val="1"/>
        </w:numPr>
        <w:spacing w:before="1" w:line="268" w:lineRule="auto"/>
        <w:ind w:right="-46"/>
        <w:jc w:val="both"/>
      </w:pPr>
      <w:r w:rsidRPr="00BC3CC6">
        <w:t>Value</w:t>
      </w:r>
      <w:r w:rsidRPr="00BC3CC6">
        <w:rPr>
          <w:spacing w:val="-3"/>
        </w:rPr>
        <w:t xml:space="preserve"> </w:t>
      </w:r>
      <w:r w:rsidRPr="00BC3CC6">
        <w:t>Date</w:t>
      </w:r>
      <w:r w:rsidRPr="00BC3CC6">
        <w:rPr>
          <w:spacing w:val="-2"/>
        </w:rPr>
        <w:t xml:space="preserve"> </w:t>
      </w:r>
      <w:r w:rsidRPr="00BC3CC6">
        <w:t>of</w:t>
      </w:r>
      <w:r w:rsidRPr="00BC3CC6">
        <w:rPr>
          <w:spacing w:val="-3"/>
        </w:rPr>
        <w:t xml:space="preserve"> </w:t>
      </w:r>
      <w:r w:rsidRPr="00BC3CC6">
        <w:rPr>
          <w:spacing w:val="-4"/>
        </w:rPr>
        <w:t>deal</w:t>
      </w:r>
    </w:p>
    <w:p w14:paraId="20C8C68F" w14:textId="77777777" w:rsidR="00376DD1" w:rsidRPr="00BC3CC6" w:rsidRDefault="00376DD1" w:rsidP="009A49C6">
      <w:pPr>
        <w:pStyle w:val="ListParagraph"/>
        <w:widowControl w:val="0"/>
        <w:numPr>
          <w:ilvl w:val="0"/>
          <w:numId w:val="1"/>
        </w:numPr>
        <w:tabs>
          <w:tab w:val="left" w:pos="1645"/>
        </w:tabs>
        <w:autoSpaceDE w:val="0"/>
        <w:autoSpaceDN w:val="0"/>
        <w:spacing w:before="20" w:after="0" w:line="297" w:lineRule="exact"/>
        <w:ind w:right="-46"/>
        <w:rPr>
          <w:rFonts w:ascii="Times New Roman" w:hAnsi="Times New Roman" w:cs="Times New Roman"/>
          <w:sz w:val="24"/>
          <w:szCs w:val="24"/>
        </w:rPr>
      </w:pPr>
      <w:r w:rsidRPr="00BC3CC6">
        <w:rPr>
          <w:rFonts w:ascii="Times New Roman" w:hAnsi="Times New Roman" w:cs="Times New Roman"/>
          <w:sz w:val="24"/>
          <w:szCs w:val="24"/>
        </w:rPr>
        <w:t>Name</w:t>
      </w:r>
      <w:r w:rsidRPr="00BC3CC6">
        <w:rPr>
          <w:rFonts w:ascii="Times New Roman" w:hAnsi="Times New Roman" w:cs="Times New Roman"/>
          <w:spacing w:val="-1"/>
          <w:sz w:val="24"/>
          <w:szCs w:val="24"/>
        </w:rPr>
        <w:t xml:space="preserve"> </w:t>
      </w:r>
      <w:r w:rsidRPr="00BC3CC6">
        <w:rPr>
          <w:rFonts w:ascii="Times New Roman" w:hAnsi="Times New Roman" w:cs="Times New Roman"/>
          <w:sz w:val="24"/>
          <w:szCs w:val="24"/>
        </w:rPr>
        <w:t>and</w:t>
      </w:r>
      <w:r w:rsidRPr="00BC3CC6">
        <w:rPr>
          <w:rFonts w:ascii="Times New Roman" w:hAnsi="Times New Roman" w:cs="Times New Roman"/>
          <w:spacing w:val="1"/>
          <w:sz w:val="24"/>
          <w:szCs w:val="24"/>
        </w:rPr>
        <w:t xml:space="preserve"> </w:t>
      </w:r>
      <w:r w:rsidRPr="00BC3CC6">
        <w:rPr>
          <w:rFonts w:ascii="Times New Roman" w:hAnsi="Times New Roman" w:cs="Times New Roman"/>
          <w:sz w:val="24"/>
          <w:szCs w:val="24"/>
        </w:rPr>
        <w:t>address of</w:t>
      </w:r>
      <w:r w:rsidRPr="00BC3CC6">
        <w:rPr>
          <w:rFonts w:ascii="Times New Roman" w:hAnsi="Times New Roman" w:cs="Times New Roman"/>
          <w:spacing w:val="-1"/>
          <w:sz w:val="24"/>
          <w:szCs w:val="24"/>
        </w:rPr>
        <w:t xml:space="preserve"> </w:t>
      </w:r>
      <w:r w:rsidRPr="00BC3CC6">
        <w:rPr>
          <w:rFonts w:ascii="Times New Roman" w:hAnsi="Times New Roman" w:cs="Times New Roman"/>
          <w:sz w:val="24"/>
          <w:szCs w:val="24"/>
        </w:rPr>
        <w:t>the</w:t>
      </w:r>
      <w:r w:rsidRPr="00BC3CC6">
        <w:rPr>
          <w:rFonts w:ascii="Times New Roman" w:hAnsi="Times New Roman" w:cs="Times New Roman"/>
          <w:spacing w:val="5"/>
          <w:sz w:val="24"/>
          <w:szCs w:val="24"/>
        </w:rPr>
        <w:t xml:space="preserve"> </w:t>
      </w:r>
      <w:r w:rsidRPr="00BC3CC6">
        <w:rPr>
          <w:rFonts w:ascii="Times New Roman" w:hAnsi="Times New Roman" w:cs="Times New Roman"/>
          <w:sz w:val="24"/>
          <w:szCs w:val="24"/>
        </w:rPr>
        <w:t>counter</w:t>
      </w:r>
      <w:r w:rsidRPr="00BC3CC6">
        <w:rPr>
          <w:rFonts w:ascii="Times New Roman" w:hAnsi="Times New Roman" w:cs="Times New Roman"/>
          <w:spacing w:val="27"/>
          <w:sz w:val="24"/>
          <w:szCs w:val="24"/>
        </w:rPr>
        <w:t xml:space="preserve"> </w:t>
      </w:r>
      <w:r w:rsidRPr="00BC3CC6">
        <w:rPr>
          <w:rFonts w:ascii="Times New Roman" w:hAnsi="Times New Roman" w:cs="Times New Roman"/>
          <w:spacing w:val="-4"/>
          <w:sz w:val="24"/>
          <w:szCs w:val="24"/>
        </w:rPr>
        <w:t>party</w:t>
      </w:r>
    </w:p>
    <w:p w14:paraId="5176199D" w14:textId="77777777" w:rsidR="00376DD1" w:rsidRPr="00BC3CC6" w:rsidRDefault="00376DD1" w:rsidP="009A49C6">
      <w:pPr>
        <w:pStyle w:val="ListParagraph"/>
        <w:widowControl w:val="0"/>
        <w:numPr>
          <w:ilvl w:val="0"/>
          <w:numId w:val="1"/>
        </w:numPr>
        <w:tabs>
          <w:tab w:val="left" w:pos="1645"/>
        </w:tabs>
        <w:autoSpaceDE w:val="0"/>
        <w:autoSpaceDN w:val="0"/>
        <w:spacing w:after="0" w:line="297" w:lineRule="exact"/>
        <w:ind w:right="-46"/>
        <w:rPr>
          <w:rFonts w:ascii="Times New Roman" w:hAnsi="Times New Roman" w:cs="Times New Roman"/>
          <w:sz w:val="24"/>
          <w:szCs w:val="24"/>
        </w:rPr>
      </w:pPr>
      <w:r w:rsidRPr="00BC3CC6">
        <w:rPr>
          <w:rFonts w:ascii="Times New Roman" w:hAnsi="Times New Roman" w:cs="Times New Roman"/>
          <w:sz w:val="24"/>
          <w:szCs w:val="24"/>
        </w:rPr>
        <w:t>Contact</w:t>
      </w:r>
      <w:r w:rsidRPr="00BC3CC6">
        <w:rPr>
          <w:rFonts w:ascii="Times New Roman" w:hAnsi="Times New Roman" w:cs="Times New Roman"/>
          <w:spacing w:val="-7"/>
          <w:sz w:val="24"/>
          <w:szCs w:val="24"/>
        </w:rPr>
        <w:t xml:space="preserve"> </w:t>
      </w:r>
      <w:r w:rsidRPr="00BC3CC6">
        <w:rPr>
          <w:rFonts w:ascii="Times New Roman" w:hAnsi="Times New Roman" w:cs="Times New Roman"/>
          <w:sz w:val="24"/>
          <w:szCs w:val="24"/>
        </w:rPr>
        <w:t>person’s</w:t>
      </w:r>
      <w:r w:rsidRPr="00BC3CC6">
        <w:rPr>
          <w:rFonts w:ascii="Times New Roman" w:hAnsi="Times New Roman" w:cs="Times New Roman"/>
          <w:spacing w:val="-7"/>
          <w:sz w:val="24"/>
          <w:szCs w:val="24"/>
        </w:rPr>
        <w:t xml:space="preserve"> </w:t>
      </w:r>
      <w:r w:rsidRPr="00BC3CC6">
        <w:rPr>
          <w:rFonts w:ascii="Times New Roman" w:hAnsi="Times New Roman" w:cs="Times New Roman"/>
          <w:sz w:val="24"/>
          <w:szCs w:val="24"/>
        </w:rPr>
        <w:t>name,</w:t>
      </w:r>
      <w:r w:rsidRPr="00BC3CC6">
        <w:rPr>
          <w:rFonts w:ascii="Times New Roman" w:hAnsi="Times New Roman" w:cs="Times New Roman"/>
          <w:spacing w:val="-7"/>
          <w:sz w:val="24"/>
          <w:szCs w:val="24"/>
        </w:rPr>
        <w:t xml:space="preserve"> </w:t>
      </w:r>
      <w:r w:rsidRPr="00BC3CC6">
        <w:rPr>
          <w:rFonts w:ascii="Times New Roman" w:hAnsi="Times New Roman" w:cs="Times New Roman"/>
          <w:sz w:val="24"/>
          <w:szCs w:val="24"/>
        </w:rPr>
        <w:t>telephone,</w:t>
      </w:r>
      <w:r w:rsidRPr="00BC3CC6">
        <w:rPr>
          <w:rFonts w:ascii="Times New Roman" w:hAnsi="Times New Roman" w:cs="Times New Roman"/>
          <w:spacing w:val="-6"/>
          <w:sz w:val="24"/>
          <w:szCs w:val="24"/>
        </w:rPr>
        <w:t xml:space="preserve"> </w:t>
      </w:r>
      <w:r w:rsidRPr="00BC3CC6">
        <w:rPr>
          <w:rFonts w:ascii="Times New Roman" w:hAnsi="Times New Roman" w:cs="Times New Roman"/>
          <w:sz w:val="24"/>
          <w:szCs w:val="24"/>
        </w:rPr>
        <w:t>fax</w:t>
      </w:r>
      <w:r w:rsidRPr="00BC3CC6">
        <w:rPr>
          <w:rFonts w:ascii="Times New Roman" w:hAnsi="Times New Roman" w:cs="Times New Roman"/>
          <w:spacing w:val="-5"/>
          <w:sz w:val="24"/>
          <w:szCs w:val="24"/>
        </w:rPr>
        <w:t xml:space="preserve"> </w:t>
      </w:r>
      <w:r w:rsidRPr="00BC3CC6">
        <w:rPr>
          <w:rFonts w:ascii="Times New Roman" w:hAnsi="Times New Roman" w:cs="Times New Roman"/>
          <w:sz w:val="24"/>
          <w:szCs w:val="24"/>
        </w:rPr>
        <w:t>numbers</w:t>
      </w:r>
      <w:r w:rsidRPr="00BC3CC6">
        <w:rPr>
          <w:rFonts w:ascii="Times New Roman" w:hAnsi="Times New Roman" w:cs="Times New Roman"/>
          <w:spacing w:val="2"/>
          <w:sz w:val="24"/>
          <w:szCs w:val="24"/>
        </w:rPr>
        <w:t xml:space="preserve"> </w:t>
      </w:r>
      <w:r w:rsidRPr="00BC3CC6">
        <w:rPr>
          <w:rFonts w:ascii="Times New Roman" w:hAnsi="Times New Roman" w:cs="Times New Roman"/>
          <w:spacing w:val="-4"/>
          <w:sz w:val="24"/>
          <w:szCs w:val="24"/>
        </w:rPr>
        <w:t>etc.</w:t>
      </w:r>
    </w:p>
    <w:p w14:paraId="3AC188AF" w14:textId="77777777" w:rsidR="00376DD1" w:rsidRPr="00BC3CC6" w:rsidRDefault="00376DD1" w:rsidP="009A49C6">
      <w:pPr>
        <w:pStyle w:val="ListParagraph"/>
        <w:widowControl w:val="0"/>
        <w:numPr>
          <w:ilvl w:val="0"/>
          <w:numId w:val="1"/>
        </w:numPr>
        <w:tabs>
          <w:tab w:val="left" w:pos="1645"/>
          <w:tab w:val="left" w:pos="1647"/>
        </w:tabs>
        <w:autoSpaceDE w:val="0"/>
        <w:autoSpaceDN w:val="0"/>
        <w:spacing w:after="0" w:line="244" w:lineRule="auto"/>
        <w:ind w:right="-46"/>
        <w:rPr>
          <w:rFonts w:ascii="Times New Roman" w:hAnsi="Times New Roman" w:cs="Times New Roman"/>
          <w:sz w:val="24"/>
          <w:szCs w:val="24"/>
        </w:rPr>
      </w:pPr>
      <w:r w:rsidRPr="00BC3CC6">
        <w:rPr>
          <w:rFonts w:ascii="Times New Roman" w:hAnsi="Times New Roman" w:cs="Times New Roman"/>
          <w:sz w:val="24"/>
          <w:szCs w:val="24"/>
        </w:rPr>
        <w:t>Details</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of</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the</w:t>
      </w:r>
      <w:r w:rsidRPr="00BC3CC6">
        <w:rPr>
          <w:rFonts w:ascii="Times New Roman" w:hAnsi="Times New Roman" w:cs="Times New Roman"/>
          <w:spacing w:val="-5"/>
          <w:sz w:val="24"/>
          <w:szCs w:val="24"/>
        </w:rPr>
        <w:t xml:space="preserve"> </w:t>
      </w:r>
      <w:r w:rsidRPr="00BC3CC6">
        <w:rPr>
          <w:rFonts w:ascii="Times New Roman" w:hAnsi="Times New Roman" w:cs="Times New Roman"/>
          <w:sz w:val="24"/>
          <w:szCs w:val="24"/>
        </w:rPr>
        <w:t>DP</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account</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of</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investor/buyer</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such</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as</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client</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name, client</w:t>
      </w:r>
      <w:r w:rsidRPr="00BC3CC6">
        <w:rPr>
          <w:rFonts w:ascii="Times New Roman" w:hAnsi="Times New Roman" w:cs="Times New Roman"/>
          <w:spacing w:val="-1"/>
          <w:sz w:val="24"/>
          <w:szCs w:val="24"/>
        </w:rPr>
        <w:t xml:space="preserve"> </w:t>
      </w:r>
      <w:r w:rsidRPr="00BC3CC6">
        <w:rPr>
          <w:rFonts w:ascii="Times New Roman" w:hAnsi="Times New Roman" w:cs="Times New Roman"/>
          <w:sz w:val="24"/>
          <w:szCs w:val="24"/>
        </w:rPr>
        <w:t>ID,</w:t>
      </w:r>
      <w:r w:rsidRPr="00BC3CC6">
        <w:rPr>
          <w:rFonts w:ascii="Times New Roman" w:hAnsi="Times New Roman" w:cs="Times New Roman"/>
          <w:spacing w:val="-2"/>
          <w:sz w:val="24"/>
          <w:szCs w:val="24"/>
        </w:rPr>
        <w:t xml:space="preserve"> </w:t>
      </w:r>
      <w:r w:rsidRPr="00BC3CC6">
        <w:rPr>
          <w:rFonts w:ascii="Times New Roman" w:hAnsi="Times New Roman" w:cs="Times New Roman"/>
          <w:sz w:val="24"/>
          <w:szCs w:val="24"/>
        </w:rPr>
        <w:t>DP</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a/c</w:t>
      </w:r>
      <w:r w:rsidRPr="00BC3CC6">
        <w:rPr>
          <w:rFonts w:ascii="Times New Roman" w:hAnsi="Times New Roman" w:cs="Times New Roman"/>
          <w:spacing w:val="-4"/>
          <w:sz w:val="24"/>
          <w:szCs w:val="24"/>
        </w:rPr>
        <w:t xml:space="preserve"> </w:t>
      </w:r>
      <w:r w:rsidRPr="00BC3CC6">
        <w:rPr>
          <w:rFonts w:ascii="Times New Roman" w:hAnsi="Times New Roman" w:cs="Times New Roman"/>
          <w:sz w:val="24"/>
          <w:szCs w:val="24"/>
        </w:rPr>
        <w:t>No.,</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DP ID etc. as contained in the Deal Confirmation Notes as also the jumbo CP.</w:t>
      </w:r>
    </w:p>
    <w:p w14:paraId="2DA56396" w14:textId="77777777" w:rsidR="00376DD1" w:rsidRPr="00BC3CC6" w:rsidRDefault="00376DD1" w:rsidP="009A49C6">
      <w:pPr>
        <w:pStyle w:val="ListParagraph"/>
        <w:widowControl w:val="0"/>
        <w:numPr>
          <w:ilvl w:val="0"/>
          <w:numId w:val="1"/>
        </w:numPr>
        <w:tabs>
          <w:tab w:val="left" w:pos="1645"/>
        </w:tabs>
        <w:autoSpaceDE w:val="0"/>
        <w:autoSpaceDN w:val="0"/>
        <w:spacing w:before="3" w:after="0" w:line="297" w:lineRule="exact"/>
        <w:ind w:right="-46"/>
        <w:rPr>
          <w:rFonts w:ascii="Times New Roman" w:hAnsi="Times New Roman" w:cs="Times New Roman"/>
          <w:sz w:val="24"/>
          <w:szCs w:val="24"/>
        </w:rPr>
      </w:pPr>
      <w:r w:rsidRPr="00BC3CC6">
        <w:rPr>
          <w:rFonts w:ascii="Times New Roman" w:hAnsi="Times New Roman" w:cs="Times New Roman"/>
          <w:sz w:val="24"/>
          <w:szCs w:val="24"/>
        </w:rPr>
        <w:t>FV</w:t>
      </w:r>
      <w:r w:rsidRPr="00BC3CC6">
        <w:rPr>
          <w:rFonts w:ascii="Times New Roman" w:hAnsi="Times New Roman" w:cs="Times New Roman"/>
          <w:spacing w:val="-1"/>
          <w:sz w:val="24"/>
          <w:szCs w:val="24"/>
        </w:rPr>
        <w:t xml:space="preserve"> </w:t>
      </w:r>
      <w:r w:rsidRPr="00BC3CC6">
        <w:rPr>
          <w:rFonts w:ascii="Times New Roman" w:hAnsi="Times New Roman" w:cs="Times New Roman"/>
          <w:sz w:val="24"/>
          <w:szCs w:val="24"/>
        </w:rPr>
        <w:t>of</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CP / NCD</w:t>
      </w:r>
      <w:r w:rsidRPr="00BC3CC6">
        <w:rPr>
          <w:rFonts w:ascii="Times New Roman" w:hAnsi="Times New Roman" w:cs="Times New Roman"/>
          <w:spacing w:val="-1"/>
          <w:sz w:val="24"/>
          <w:szCs w:val="24"/>
        </w:rPr>
        <w:t xml:space="preserve"> </w:t>
      </w:r>
      <w:r w:rsidRPr="00BC3CC6">
        <w:rPr>
          <w:rFonts w:ascii="Times New Roman" w:hAnsi="Times New Roman" w:cs="Times New Roman"/>
          <w:sz w:val="24"/>
          <w:szCs w:val="24"/>
        </w:rPr>
        <w:t>to</w:t>
      </w:r>
      <w:r w:rsidRPr="00BC3CC6">
        <w:rPr>
          <w:rFonts w:ascii="Times New Roman" w:hAnsi="Times New Roman" w:cs="Times New Roman"/>
          <w:spacing w:val="-1"/>
          <w:sz w:val="24"/>
          <w:szCs w:val="24"/>
        </w:rPr>
        <w:t xml:space="preserve"> </w:t>
      </w:r>
      <w:r w:rsidRPr="00BC3CC6">
        <w:rPr>
          <w:rFonts w:ascii="Times New Roman" w:hAnsi="Times New Roman" w:cs="Times New Roman"/>
          <w:sz w:val="24"/>
          <w:szCs w:val="24"/>
        </w:rPr>
        <w:t>be delivered</w:t>
      </w:r>
      <w:r w:rsidRPr="00BC3CC6">
        <w:rPr>
          <w:rFonts w:ascii="Times New Roman" w:hAnsi="Times New Roman" w:cs="Times New Roman"/>
          <w:spacing w:val="1"/>
          <w:sz w:val="24"/>
          <w:szCs w:val="24"/>
        </w:rPr>
        <w:t xml:space="preserve"> </w:t>
      </w:r>
      <w:r w:rsidRPr="00BC3CC6">
        <w:rPr>
          <w:rFonts w:ascii="Times New Roman" w:hAnsi="Times New Roman" w:cs="Times New Roman"/>
          <w:sz w:val="24"/>
          <w:szCs w:val="24"/>
        </w:rPr>
        <w:t>and</w:t>
      </w:r>
      <w:r w:rsidRPr="00BC3CC6">
        <w:rPr>
          <w:rFonts w:ascii="Times New Roman" w:hAnsi="Times New Roman" w:cs="Times New Roman"/>
          <w:spacing w:val="-1"/>
          <w:sz w:val="24"/>
          <w:szCs w:val="24"/>
        </w:rPr>
        <w:t xml:space="preserve"> </w:t>
      </w:r>
      <w:r w:rsidRPr="00BC3CC6">
        <w:rPr>
          <w:rFonts w:ascii="Times New Roman" w:hAnsi="Times New Roman" w:cs="Times New Roman"/>
          <w:sz w:val="24"/>
          <w:szCs w:val="24"/>
        </w:rPr>
        <w:t>consideration</w:t>
      </w:r>
      <w:r w:rsidRPr="00BC3CC6">
        <w:rPr>
          <w:rFonts w:ascii="Times New Roman" w:hAnsi="Times New Roman" w:cs="Times New Roman"/>
          <w:spacing w:val="-1"/>
          <w:sz w:val="24"/>
          <w:szCs w:val="24"/>
        </w:rPr>
        <w:t xml:space="preserve"> </w:t>
      </w:r>
      <w:r w:rsidRPr="00BC3CC6">
        <w:rPr>
          <w:rFonts w:ascii="Times New Roman" w:hAnsi="Times New Roman" w:cs="Times New Roman"/>
          <w:sz w:val="24"/>
          <w:szCs w:val="24"/>
        </w:rPr>
        <w:t>to</w:t>
      </w:r>
      <w:r w:rsidRPr="00BC3CC6">
        <w:rPr>
          <w:rFonts w:ascii="Times New Roman" w:hAnsi="Times New Roman" w:cs="Times New Roman"/>
          <w:spacing w:val="-1"/>
          <w:sz w:val="24"/>
          <w:szCs w:val="24"/>
        </w:rPr>
        <w:t xml:space="preserve"> </w:t>
      </w:r>
      <w:r w:rsidRPr="00BC3CC6">
        <w:rPr>
          <w:rFonts w:ascii="Times New Roman" w:hAnsi="Times New Roman" w:cs="Times New Roman"/>
          <w:sz w:val="24"/>
          <w:szCs w:val="24"/>
        </w:rPr>
        <w:t xml:space="preserve">be </w:t>
      </w:r>
      <w:r w:rsidRPr="00BC3CC6">
        <w:rPr>
          <w:rFonts w:ascii="Times New Roman" w:hAnsi="Times New Roman" w:cs="Times New Roman"/>
          <w:spacing w:val="-2"/>
          <w:sz w:val="24"/>
          <w:szCs w:val="24"/>
        </w:rPr>
        <w:t>received.</w:t>
      </w:r>
    </w:p>
    <w:p w14:paraId="3CEA4C4E" w14:textId="77777777" w:rsidR="00376DD1" w:rsidRPr="00BC3CC6" w:rsidRDefault="00376DD1" w:rsidP="009A49C6">
      <w:pPr>
        <w:pStyle w:val="ListParagraph"/>
        <w:widowControl w:val="0"/>
        <w:numPr>
          <w:ilvl w:val="0"/>
          <w:numId w:val="1"/>
        </w:numPr>
        <w:tabs>
          <w:tab w:val="left" w:pos="1645"/>
        </w:tabs>
        <w:autoSpaceDE w:val="0"/>
        <w:autoSpaceDN w:val="0"/>
        <w:spacing w:after="0" w:line="296" w:lineRule="exact"/>
        <w:ind w:right="-46"/>
        <w:rPr>
          <w:rFonts w:ascii="Times New Roman" w:hAnsi="Times New Roman" w:cs="Times New Roman"/>
          <w:sz w:val="24"/>
          <w:szCs w:val="24"/>
        </w:rPr>
      </w:pPr>
      <w:r w:rsidRPr="00BC3CC6">
        <w:rPr>
          <w:rFonts w:ascii="Times New Roman" w:hAnsi="Times New Roman" w:cs="Times New Roman"/>
          <w:sz w:val="24"/>
          <w:szCs w:val="24"/>
        </w:rPr>
        <w:t>Letter/mail</w:t>
      </w:r>
      <w:r w:rsidRPr="00BC3CC6">
        <w:rPr>
          <w:rFonts w:ascii="Times New Roman" w:hAnsi="Times New Roman" w:cs="Times New Roman"/>
          <w:spacing w:val="-1"/>
          <w:sz w:val="24"/>
          <w:szCs w:val="24"/>
        </w:rPr>
        <w:t xml:space="preserve"> </w:t>
      </w:r>
      <w:r w:rsidRPr="00BC3CC6">
        <w:rPr>
          <w:rFonts w:ascii="Times New Roman" w:hAnsi="Times New Roman" w:cs="Times New Roman"/>
          <w:sz w:val="24"/>
          <w:szCs w:val="24"/>
        </w:rPr>
        <w:t>from</w:t>
      </w:r>
      <w:r w:rsidRPr="00BC3CC6">
        <w:rPr>
          <w:rFonts w:ascii="Times New Roman" w:hAnsi="Times New Roman" w:cs="Times New Roman"/>
          <w:spacing w:val="-1"/>
          <w:sz w:val="24"/>
          <w:szCs w:val="24"/>
        </w:rPr>
        <w:t xml:space="preserve"> </w:t>
      </w:r>
      <w:r w:rsidRPr="00BC3CC6">
        <w:rPr>
          <w:rFonts w:ascii="Times New Roman" w:hAnsi="Times New Roman" w:cs="Times New Roman"/>
          <w:sz w:val="24"/>
          <w:szCs w:val="24"/>
        </w:rPr>
        <w:t>the</w:t>
      </w:r>
      <w:r w:rsidRPr="00BC3CC6">
        <w:rPr>
          <w:rFonts w:ascii="Times New Roman" w:hAnsi="Times New Roman" w:cs="Times New Roman"/>
          <w:spacing w:val="-1"/>
          <w:sz w:val="24"/>
          <w:szCs w:val="24"/>
        </w:rPr>
        <w:t xml:space="preserve"> </w:t>
      </w:r>
      <w:r w:rsidRPr="00BC3CC6">
        <w:rPr>
          <w:rFonts w:ascii="Times New Roman" w:hAnsi="Times New Roman" w:cs="Times New Roman"/>
          <w:sz w:val="24"/>
          <w:szCs w:val="24"/>
        </w:rPr>
        <w:t>investor</w:t>
      </w:r>
      <w:r w:rsidRPr="00BC3CC6">
        <w:rPr>
          <w:rFonts w:ascii="Times New Roman" w:hAnsi="Times New Roman" w:cs="Times New Roman"/>
          <w:spacing w:val="-1"/>
          <w:sz w:val="24"/>
          <w:szCs w:val="24"/>
        </w:rPr>
        <w:t xml:space="preserve"> </w:t>
      </w:r>
      <w:r w:rsidRPr="00BC3CC6">
        <w:rPr>
          <w:rFonts w:ascii="Times New Roman" w:hAnsi="Times New Roman" w:cs="Times New Roman"/>
          <w:sz w:val="24"/>
          <w:szCs w:val="24"/>
        </w:rPr>
        <w:t>giving</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the</w:t>
      </w:r>
      <w:r w:rsidRPr="00BC3CC6">
        <w:rPr>
          <w:rFonts w:ascii="Times New Roman" w:hAnsi="Times New Roman" w:cs="Times New Roman"/>
          <w:spacing w:val="-1"/>
          <w:sz w:val="24"/>
          <w:szCs w:val="24"/>
        </w:rPr>
        <w:t xml:space="preserve"> </w:t>
      </w:r>
      <w:r w:rsidRPr="00BC3CC6">
        <w:rPr>
          <w:rFonts w:ascii="Times New Roman" w:hAnsi="Times New Roman" w:cs="Times New Roman"/>
          <w:sz w:val="24"/>
          <w:szCs w:val="24"/>
        </w:rPr>
        <w:t>depository</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details</w:t>
      </w:r>
      <w:r w:rsidRPr="00BC3CC6">
        <w:rPr>
          <w:rFonts w:ascii="Times New Roman" w:hAnsi="Times New Roman" w:cs="Times New Roman"/>
          <w:spacing w:val="-1"/>
          <w:sz w:val="24"/>
          <w:szCs w:val="24"/>
        </w:rPr>
        <w:t xml:space="preserve"> </w:t>
      </w:r>
      <w:r w:rsidRPr="00BC3CC6">
        <w:rPr>
          <w:rFonts w:ascii="Times New Roman" w:hAnsi="Times New Roman" w:cs="Times New Roman"/>
          <w:sz w:val="24"/>
          <w:szCs w:val="24"/>
        </w:rPr>
        <w:t>of the</w:t>
      </w:r>
      <w:r w:rsidRPr="00BC3CC6">
        <w:rPr>
          <w:rFonts w:ascii="Times New Roman" w:hAnsi="Times New Roman" w:cs="Times New Roman"/>
          <w:spacing w:val="45"/>
          <w:sz w:val="24"/>
          <w:szCs w:val="24"/>
        </w:rPr>
        <w:t xml:space="preserve"> </w:t>
      </w:r>
      <w:r w:rsidRPr="00BC3CC6">
        <w:rPr>
          <w:rFonts w:ascii="Times New Roman" w:hAnsi="Times New Roman" w:cs="Times New Roman"/>
          <w:spacing w:val="-2"/>
          <w:sz w:val="24"/>
          <w:szCs w:val="24"/>
        </w:rPr>
        <w:t>investor.</w:t>
      </w:r>
    </w:p>
    <w:p w14:paraId="037E2BE0" w14:textId="1796F6CD" w:rsidR="00376DD1" w:rsidRPr="00BC3CC6" w:rsidRDefault="00376DD1" w:rsidP="009A49C6">
      <w:pPr>
        <w:pStyle w:val="ListParagraph"/>
        <w:widowControl w:val="0"/>
        <w:numPr>
          <w:ilvl w:val="0"/>
          <w:numId w:val="1"/>
        </w:numPr>
        <w:tabs>
          <w:tab w:val="left" w:pos="1645"/>
        </w:tabs>
        <w:autoSpaceDE w:val="0"/>
        <w:autoSpaceDN w:val="0"/>
        <w:spacing w:after="0" w:line="295" w:lineRule="exact"/>
        <w:ind w:right="-46"/>
        <w:rPr>
          <w:rFonts w:ascii="Times New Roman" w:hAnsi="Times New Roman" w:cs="Times New Roman"/>
          <w:sz w:val="24"/>
          <w:szCs w:val="24"/>
        </w:rPr>
      </w:pPr>
      <w:r w:rsidRPr="00BC3CC6">
        <w:rPr>
          <w:rFonts w:ascii="Times New Roman" w:hAnsi="Times New Roman" w:cs="Times New Roman"/>
          <w:sz w:val="24"/>
          <w:szCs w:val="24"/>
        </w:rPr>
        <w:t>Consolidated</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 xml:space="preserve">list of </w:t>
      </w:r>
      <w:r w:rsidR="00534C77">
        <w:rPr>
          <w:rFonts w:ascii="Times New Roman" w:hAnsi="Times New Roman" w:cs="Times New Roman"/>
          <w:sz w:val="24"/>
          <w:szCs w:val="24"/>
        </w:rPr>
        <w:t>CP/NCD</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to be</w:t>
      </w:r>
      <w:r w:rsidRPr="00BC3CC6">
        <w:rPr>
          <w:rFonts w:ascii="Times New Roman" w:hAnsi="Times New Roman" w:cs="Times New Roman"/>
          <w:spacing w:val="-2"/>
          <w:sz w:val="24"/>
          <w:szCs w:val="24"/>
        </w:rPr>
        <w:t xml:space="preserve"> </w:t>
      </w:r>
      <w:r w:rsidRPr="00BC3CC6">
        <w:rPr>
          <w:rFonts w:ascii="Times New Roman" w:hAnsi="Times New Roman" w:cs="Times New Roman"/>
          <w:sz w:val="24"/>
          <w:szCs w:val="24"/>
        </w:rPr>
        <w:t>issued for</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different value</w:t>
      </w:r>
      <w:r w:rsidRPr="00BC3CC6">
        <w:rPr>
          <w:rFonts w:ascii="Times New Roman" w:hAnsi="Times New Roman" w:cs="Times New Roman"/>
          <w:spacing w:val="15"/>
          <w:sz w:val="24"/>
          <w:szCs w:val="24"/>
        </w:rPr>
        <w:t xml:space="preserve"> </w:t>
      </w:r>
      <w:r w:rsidRPr="00BC3CC6">
        <w:rPr>
          <w:rFonts w:ascii="Times New Roman" w:hAnsi="Times New Roman" w:cs="Times New Roman"/>
          <w:spacing w:val="-2"/>
          <w:sz w:val="24"/>
          <w:szCs w:val="24"/>
        </w:rPr>
        <w:t>date.</w:t>
      </w:r>
    </w:p>
    <w:p w14:paraId="1A65D431" w14:textId="18DA448F" w:rsidR="00376DD1" w:rsidRPr="00BC3CC6" w:rsidRDefault="00376DD1" w:rsidP="009A49C6">
      <w:pPr>
        <w:pStyle w:val="BodyText"/>
        <w:numPr>
          <w:ilvl w:val="0"/>
          <w:numId w:val="1"/>
        </w:numPr>
        <w:spacing w:before="1" w:line="268" w:lineRule="auto"/>
        <w:ind w:right="-46"/>
        <w:jc w:val="both"/>
        <w:rPr>
          <w:b/>
        </w:rPr>
      </w:pPr>
      <w:r w:rsidRPr="00BC3CC6">
        <w:t>Confirmation</w:t>
      </w:r>
      <w:r w:rsidRPr="00BC3CC6">
        <w:rPr>
          <w:spacing w:val="-3"/>
        </w:rPr>
        <w:t xml:space="preserve"> </w:t>
      </w:r>
      <w:r w:rsidRPr="00BC3CC6">
        <w:t>that</w:t>
      </w:r>
      <w:r w:rsidRPr="00BC3CC6">
        <w:rPr>
          <w:spacing w:val="-3"/>
        </w:rPr>
        <w:t xml:space="preserve"> </w:t>
      </w:r>
      <w:r w:rsidRPr="00BC3CC6">
        <w:t>the</w:t>
      </w:r>
      <w:r w:rsidRPr="00BC3CC6">
        <w:rPr>
          <w:spacing w:val="-4"/>
        </w:rPr>
        <w:t xml:space="preserve"> </w:t>
      </w:r>
      <w:r w:rsidRPr="00BC3CC6">
        <w:t>investors</w:t>
      </w:r>
      <w:r w:rsidRPr="00BC3CC6">
        <w:rPr>
          <w:spacing w:val="-3"/>
        </w:rPr>
        <w:t xml:space="preserve"> </w:t>
      </w:r>
      <w:r w:rsidRPr="00BC3CC6">
        <w:t>are</w:t>
      </w:r>
      <w:r w:rsidRPr="00BC3CC6">
        <w:rPr>
          <w:spacing w:val="-5"/>
        </w:rPr>
        <w:t xml:space="preserve"> </w:t>
      </w:r>
      <w:r w:rsidRPr="00BC3CC6">
        <w:t>not</w:t>
      </w:r>
      <w:r w:rsidRPr="00BC3CC6">
        <w:rPr>
          <w:spacing w:val="-3"/>
        </w:rPr>
        <w:t xml:space="preserve"> </w:t>
      </w:r>
      <w:r w:rsidRPr="00BC3CC6">
        <w:t>out</w:t>
      </w:r>
      <w:r w:rsidRPr="00BC3CC6">
        <w:rPr>
          <w:spacing w:val="-3"/>
        </w:rPr>
        <w:t xml:space="preserve"> </w:t>
      </w:r>
      <w:r w:rsidRPr="00BC3CC6">
        <w:t>of</w:t>
      </w:r>
      <w:r w:rsidRPr="00BC3CC6">
        <w:rPr>
          <w:spacing w:val="-2"/>
        </w:rPr>
        <w:t xml:space="preserve"> </w:t>
      </w:r>
      <w:r w:rsidRPr="00BC3CC6">
        <w:t>related</w:t>
      </w:r>
      <w:r w:rsidRPr="00BC3CC6">
        <w:rPr>
          <w:spacing w:val="-3"/>
        </w:rPr>
        <w:t xml:space="preserve"> </w:t>
      </w:r>
      <w:r w:rsidRPr="00BC3CC6">
        <w:t>parties</w:t>
      </w:r>
      <w:r w:rsidRPr="00BC3CC6">
        <w:rPr>
          <w:spacing w:val="-3"/>
        </w:rPr>
        <w:t xml:space="preserve"> </w:t>
      </w:r>
      <w:r w:rsidRPr="00BC3CC6">
        <w:t>as</w:t>
      </w:r>
      <w:r w:rsidRPr="00BC3CC6">
        <w:rPr>
          <w:spacing w:val="-3"/>
        </w:rPr>
        <w:t xml:space="preserve"> </w:t>
      </w:r>
      <w:r w:rsidR="008D0715">
        <w:t xml:space="preserve">defined vide Indian Accounting Standard </w:t>
      </w:r>
      <w:r w:rsidR="00205A9D">
        <w:t>(Ind AS) 24- Related Party Disclosures or International Accounting Standard (IAS) 24 -Related Party Disclosures or any other equivalent Accounting Standards.</w:t>
      </w:r>
    </w:p>
    <w:p w14:paraId="41269A23" w14:textId="77777777" w:rsidR="00C5130A" w:rsidRPr="00BC3CC6" w:rsidRDefault="00C5130A" w:rsidP="009A49C6">
      <w:pPr>
        <w:widowControl w:val="0"/>
        <w:tabs>
          <w:tab w:val="left" w:pos="1271"/>
        </w:tabs>
        <w:autoSpaceDE w:val="0"/>
        <w:autoSpaceDN w:val="0"/>
        <w:spacing w:before="194" w:after="0" w:line="240" w:lineRule="auto"/>
        <w:ind w:right="-46"/>
        <w:rPr>
          <w:rFonts w:ascii="Times New Roman" w:eastAsia="Times New Roman" w:hAnsi="Times New Roman" w:cs="Times New Roman"/>
          <w:b/>
          <w:bCs/>
          <w:kern w:val="0"/>
          <w:sz w:val="24"/>
          <w:szCs w:val="24"/>
          <w:lang w:val="en-US"/>
          <w14:ligatures w14:val="none"/>
        </w:rPr>
      </w:pPr>
    </w:p>
    <w:p w14:paraId="00F3F7FA" w14:textId="732E279B" w:rsidR="00E7438D" w:rsidRPr="00BC3CC6" w:rsidRDefault="00E7438D" w:rsidP="009A49C6">
      <w:pPr>
        <w:ind w:right="-46"/>
        <w:rPr>
          <w:rFonts w:ascii="Times New Roman" w:eastAsia="Times New Roman" w:hAnsi="Times New Roman" w:cs="Times New Roman"/>
          <w:b/>
          <w:bCs/>
          <w:kern w:val="0"/>
          <w:sz w:val="24"/>
          <w:szCs w:val="24"/>
          <w:lang w:val="en-US"/>
          <w14:ligatures w14:val="none"/>
        </w:rPr>
      </w:pPr>
      <w:r w:rsidRPr="00BC3CC6">
        <w:rPr>
          <w:rFonts w:ascii="Times New Roman" w:eastAsia="Times New Roman" w:hAnsi="Times New Roman" w:cs="Times New Roman"/>
          <w:b/>
          <w:bCs/>
          <w:kern w:val="0"/>
          <w:sz w:val="24"/>
          <w:szCs w:val="24"/>
          <w:lang w:val="en-US"/>
          <w14:ligatures w14:val="none"/>
        </w:rPr>
        <w:br w:type="page"/>
      </w:r>
    </w:p>
    <w:p w14:paraId="4CB26882" w14:textId="77777777" w:rsidR="00C5130A" w:rsidRPr="00BC3CC6" w:rsidRDefault="00C5130A" w:rsidP="009A49C6">
      <w:pPr>
        <w:widowControl w:val="0"/>
        <w:tabs>
          <w:tab w:val="left" w:pos="1271"/>
        </w:tabs>
        <w:autoSpaceDE w:val="0"/>
        <w:autoSpaceDN w:val="0"/>
        <w:spacing w:before="194" w:after="0" w:line="240" w:lineRule="auto"/>
        <w:ind w:right="-46"/>
        <w:rPr>
          <w:rFonts w:ascii="Times New Roman" w:eastAsia="Times New Roman" w:hAnsi="Times New Roman" w:cs="Times New Roman"/>
          <w:b/>
          <w:bCs/>
          <w:kern w:val="0"/>
          <w:sz w:val="24"/>
          <w:szCs w:val="24"/>
          <w:lang w:val="en-US"/>
          <w14:ligatures w14:val="none"/>
        </w:rPr>
      </w:pPr>
    </w:p>
    <w:p w14:paraId="2A7CDB55" w14:textId="345E569B" w:rsidR="00C5130A" w:rsidRPr="00BC3CC6" w:rsidRDefault="00C5130A" w:rsidP="009A49C6">
      <w:pPr>
        <w:widowControl w:val="0"/>
        <w:tabs>
          <w:tab w:val="left" w:pos="1271"/>
        </w:tabs>
        <w:autoSpaceDE w:val="0"/>
        <w:autoSpaceDN w:val="0"/>
        <w:spacing w:before="194" w:after="0" w:line="240" w:lineRule="auto"/>
        <w:ind w:right="-46"/>
        <w:jc w:val="right"/>
        <w:rPr>
          <w:rFonts w:ascii="Times New Roman" w:eastAsia="Times New Roman" w:hAnsi="Times New Roman" w:cs="Times New Roman"/>
          <w:b/>
          <w:bCs/>
          <w:kern w:val="0"/>
          <w:sz w:val="24"/>
          <w:szCs w:val="24"/>
          <w:lang w:val="en-US"/>
          <w14:ligatures w14:val="none"/>
        </w:rPr>
      </w:pPr>
      <w:r w:rsidRPr="00BC3CC6">
        <w:rPr>
          <w:rFonts w:ascii="Times New Roman" w:eastAsia="Times New Roman" w:hAnsi="Times New Roman" w:cs="Times New Roman"/>
          <w:b/>
          <w:bCs/>
          <w:kern w:val="0"/>
          <w:sz w:val="24"/>
          <w:szCs w:val="24"/>
          <w:lang w:val="en-US"/>
          <w14:ligatures w14:val="none"/>
        </w:rPr>
        <w:t>A</w:t>
      </w:r>
      <w:r w:rsidR="00E7438D" w:rsidRPr="00BC3CC6">
        <w:rPr>
          <w:rFonts w:ascii="Times New Roman" w:eastAsia="Times New Roman" w:hAnsi="Times New Roman" w:cs="Times New Roman"/>
          <w:b/>
          <w:bCs/>
          <w:kern w:val="0"/>
          <w:sz w:val="24"/>
          <w:szCs w:val="24"/>
          <w:lang w:val="en-US"/>
          <w14:ligatures w14:val="none"/>
        </w:rPr>
        <w:t>nnexure</w:t>
      </w:r>
      <w:r w:rsidRPr="00BC3CC6">
        <w:rPr>
          <w:rFonts w:ascii="Times New Roman" w:eastAsia="Times New Roman" w:hAnsi="Times New Roman" w:cs="Times New Roman"/>
          <w:b/>
          <w:bCs/>
          <w:kern w:val="0"/>
          <w:sz w:val="24"/>
          <w:szCs w:val="24"/>
          <w:lang w:val="en-US"/>
          <w14:ligatures w14:val="none"/>
        </w:rPr>
        <w:t xml:space="preserve">– </w:t>
      </w:r>
      <w:r w:rsidR="00BC3CC6">
        <w:rPr>
          <w:rFonts w:ascii="Times New Roman" w:eastAsia="Times New Roman" w:hAnsi="Times New Roman" w:cs="Times New Roman"/>
          <w:b/>
          <w:bCs/>
          <w:kern w:val="0"/>
          <w:sz w:val="24"/>
          <w:szCs w:val="24"/>
          <w:lang w:val="en-US"/>
          <w14:ligatures w14:val="none"/>
        </w:rPr>
        <w:t>5</w:t>
      </w:r>
    </w:p>
    <w:p w14:paraId="1AC6B758" w14:textId="77777777" w:rsidR="00C2081E" w:rsidRPr="00BC3CC6" w:rsidRDefault="00C5130A" w:rsidP="009A49C6">
      <w:pPr>
        <w:widowControl w:val="0"/>
        <w:tabs>
          <w:tab w:val="left" w:pos="1271"/>
        </w:tabs>
        <w:autoSpaceDE w:val="0"/>
        <w:autoSpaceDN w:val="0"/>
        <w:spacing w:before="194" w:after="0" w:line="240" w:lineRule="auto"/>
        <w:ind w:right="-46"/>
        <w:jc w:val="center"/>
        <w:rPr>
          <w:rFonts w:ascii="Times New Roman" w:eastAsia="Times New Roman" w:hAnsi="Times New Roman" w:cs="Times New Roman"/>
          <w:kern w:val="0"/>
          <w:sz w:val="24"/>
          <w:szCs w:val="24"/>
          <w:lang w:val="en-US"/>
          <w14:ligatures w14:val="none"/>
        </w:rPr>
      </w:pPr>
      <w:r w:rsidRPr="00BC3CC6">
        <w:rPr>
          <w:rFonts w:ascii="Times New Roman" w:eastAsia="Times New Roman" w:hAnsi="Times New Roman" w:cs="Times New Roman"/>
          <w:b/>
          <w:bCs/>
          <w:kern w:val="0"/>
          <w:sz w:val="24"/>
          <w:szCs w:val="24"/>
          <w:lang w:val="en-US"/>
          <w14:ligatures w14:val="none"/>
        </w:rPr>
        <w:t>Format of Commercial Paper (CP) in the form of a Promissory Note</w:t>
      </w:r>
    </w:p>
    <w:p w14:paraId="12F7177C" w14:textId="4E973B31" w:rsidR="00C5130A" w:rsidRPr="00BC3CC6" w:rsidRDefault="00C5130A" w:rsidP="009A49C6">
      <w:pPr>
        <w:widowControl w:val="0"/>
        <w:tabs>
          <w:tab w:val="left" w:pos="1271"/>
        </w:tabs>
        <w:autoSpaceDE w:val="0"/>
        <w:autoSpaceDN w:val="0"/>
        <w:spacing w:before="194" w:after="0" w:line="240" w:lineRule="auto"/>
        <w:ind w:right="-46"/>
        <w:rPr>
          <w:rFonts w:ascii="Times New Roman" w:eastAsia="Times New Roman" w:hAnsi="Times New Roman" w:cs="Times New Roman"/>
          <w:kern w:val="0"/>
          <w:sz w:val="24"/>
          <w:szCs w:val="24"/>
          <w:lang w:val="en-US"/>
          <w14:ligatures w14:val="none"/>
        </w:rPr>
      </w:pPr>
      <w:r w:rsidRPr="00BC3CC6">
        <w:rPr>
          <w:rFonts w:ascii="Times New Roman" w:eastAsia="Times New Roman" w:hAnsi="Times New Roman" w:cs="Times New Roman"/>
          <w:kern w:val="0"/>
          <w:sz w:val="24"/>
          <w:szCs w:val="24"/>
          <w:lang w:val="en-US"/>
          <w14:ligatures w14:val="none"/>
        </w:rPr>
        <w:t xml:space="preserve"> Sr No:  </w:t>
      </w:r>
    </w:p>
    <w:p w14:paraId="2C4CB997" w14:textId="77777777" w:rsidR="00C5130A" w:rsidRPr="00BC3CC6" w:rsidRDefault="00C5130A" w:rsidP="009A49C6">
      <w:pPr>
        <w:widowControl w:val="0"/>
        <w:tabs>
          <w:tab w:val="left" w:pos="1271"/>
        </w:tabs>
        <w:autoSpaceDE w:val="0"/>
        <w:autoSpaceDN w:val="0"/>
        <w:spacing w:before="194" w:after="0" w:line="240" w:lineRule="auto"/>
        <w:ind w:right="-46"/>
        <w:rPr>
          <w:rFonts w:ascii="Times New Roman" w:eastAsia="Times New Roman" w:hAnsi="Times New Roman" w:cs="Times New Roman"/>
          <w:kern w:val="0"/>
          <w:sz w:val="24"/>
          <w:szCs w:val="24"/>
          <w:lang w:val="en-US"/>
          <w14:ligatures w14:val="none"/>
        </w:rPr>
      </w:pPr>
      <w:r w:rsidRPr="00BC3CC6">
        <w:rPr>
          <w:rFonts w:ascii="Times New Roman" w:eastAsia="Times New Roman" w:hAnsi="Times New Roman" w:cs="Times New Roman"/>
          <w:kern w:val="0"/>
          <w:sz w:val="24"/>
          <w:szCs w:val="24"/>
          <w:lang w:val="en-US"/>
          <w14:ligatures w14:val="none"/>
        </w:rPr>
        <w:t xml:space="preserve">(NAME OF ISSUING COMPANY/INSTITUTUION)    </w:t>
      </w:r>
    </w:p>
    <w:p w14:paraId="1678A745" w14:textId="77777777" w:rsidR="00C5130A" w:rsidRPr="00BC3CC6" w:rsidRDefault="00C5130A" w:rsidP="009A49C6">
      <w:pPr>
        <w:widowControl w:val="0"/>
        <w:tabs>
          <w:tab w:val="left" w:pos="1271"/>
        </w:tabs>
        <w:autoSpaceDE w:val="0"/>
        <w:autoSpaceDN w:val="0"/>
        <w:spacing w:before="194" w:after="0" w:line="240" w:lineRule="auto"/>
        <w:ind w:right="-46"/>
        <w:rPr>
          <w:rFonts w:ascii="Times New Roman" w:eastAsia="Times New Roman" w:hAnsi="Times New Roman" w:cs="Times New Roman"/>
          <w:kern w:val="0"/>
          <w:sz w:val="24"/>
          <w:szCs w:val="24"/>
          <w:lang w:val="en-US"/>
          <w14:ligatures w14:val="none"/>
        </w:rPr>
      </w:pPr>
      <w:r w:rsidRPr="00BC3CC6">
        <w:rPr>
          <w:rFonts w:ascii="Times New Roman" w:eastAsia="Times New Roman" w:hAnsi="Times New Roman" w:cs="Times New Roman"/>
          <w:kern w:val="0"/>
          <w:sz w:val="24"/>
          <w:szCs w:val="24"/>
          <w:lang w:val="en-US"/>
          <w14:ligatures w14:val="none"/>
        </w:rPr>
        <w:t xml:space="preserve">Issued </w:t>
      </w:r>
      <w:proofErr w:type="gramStart"/>
      <w:r w:rsidRPr="00BC3CC6">
        <w:rPr>
          <w:rFonts w:ascii="Times New Roman" w:eastAsia="Times New Roman" w:hAnsi="Times New Roman" w:cs="Times New Roman"/>
          <w:kern w:val="0"/>
          <w:sz w:val="24"/>
          <w:szCs w:val="24"/>
          <w:lang w:val="en-US"/>
          <w14:ligatures w14:val="none"/>
        </w:rPr>
        <w:t>at  (</w:t>
      </w:r>
      <w:proofErr w:type="gramEnd"/>
      <w:r w:rsidRPr="00BC3CC6">
        <w:rPr>
          <w:rFonts w:ascii="Times New Roman" w:eastAsia="Times New Roman" w:hAnsi="Times New Roman" w:cs="Times New Roman"/>
          <w:kern w:val="0"/>
          <w:sz w:val="24"/>
          <w:szCs w:val="24"/>
          <w:lang w:val="en-US"/>
          <w14:ligatures w14:val="none"/>
        </w:rPr>
        <w:t xml:space="preserve">PLACE)  </w:t>
      </w:r>
    </w:p>
    <w:p w14:paraId="2DB5AFE3" w14:textId="77777777" w:rsidR="00C5130A" w:rsidRPr="00BC3CC6" w:rsidRDefault="00C5130A" w:rsidP="009A49C6">
      <w:pPr>
        <w:widowControl w:val="0"/>
        <w:tabs>
          <w:tab w:val="left" w:pos="1271"/>
        </w:tabs>
        <w:autoSpaceDE w:val="0"/>
        <w:autoSpaceDN w:val="0"/>
        <w:spacing w:before="194" w:after="0" w:line="240" w:lineRule="auto"/>
        <w:ind w:right="-46"/>
        <w:rPr>
          <w:rFonts w:ascii="Times New Roman" w:eastAsia="Times New Roman" w:hAnsi="Times New Roman" w:cs="Times New Roman"/>
          <w:kern w:val="0"/>
          <w:sz w:val="24"/>
          <w:szCs w:val="24"/>
          <w:lang w:val="en-US"/>
          <w14:ligatures w14:val="none"/>
        </w:rPr>
      </w:pPr>
      <w:r w:rsidRPr="00BC3CC6">
        <w:rPr>
          <w:rFonts w:ascii="Times New Roman" w:eastAsia="Times New Roman" w:hAnsi="Times New Roman" w:cs="Times New Roman"/>
          <w:kern w:val="0"/>
          <w:sz w:val="24"/>
          <w:szCs w:val="24"/>
          <w:lang w:val="en-US"/>
          <w14:ligatures w14:val="none"/>
        </w:rPr>
        <w:t xml:space="preserve">Date of issue: </w:t>
      </w:r>
    </w:p>
    <w:p w14:paraId="2E2960EF" w14:textId="20144B81" w:rsidR="00C5130A" w:rsidRPr="00BC3CC6" w:rsidRDefault="00C5130A" w:rsidP="009A49C6">
      <w:pPr>
        <w:widowControl w:val="0"/>
        <w:tabs>
          <w:tab w:val="left" w:pos="1271"/>
        </w:tabs>
        <w:autoSpaceDE w:val="0"/>
        <w:autoSpaceDN w:val="0"/>
        <w:spacing w:before="194" w:after="0" w:line="240" w:lineRule="auto"/>
        <w:ind w:right="-46"/>
        <w:rPr>
          <w:rFonts w:ascii="Times New Roman" w:eastAsia="Times New Roman" w:hAnsi="Times New Roman" w:cs="Times New Roman"/>
          <w:kern w:val="0"/>
          <w:sz w:val="24"/>
          <w:szCs w:val="24"/>
          <w:lang w:val="en-US"/>
          <w14:ligatures w14:val="none"/>
        </w:rPr>
      </w:pPr>
      <w:r w:rsidRPr="00BC3CC6">
        <w:rPr>
          <w:rFonts w:ascii="Times New Roman" w:eastAsia="Times New Roman" w:hAnsi="Times New Roman" w:cs="Times New Roman"/>
          <w:kern w:val="0"/>
          <w:sz w:val="24"/>
          <w:szCs w:val="24"/>
          <w:lang w:val="en-US"/>
          <w14:ligatures w14:val="none"/>
        </w:rPr>
        <w:t xml:space="preserve">Date of Maturity _____________________________ without days of </w:t>
      </w:r>
      <w:proofErr w:type="gramStart"/>
      <w:r w:rsidRPr="00BC3CC6">
        <w:rPr>
          <w:rFonts w:ascii="Times New Roman" w:eastAsia="Times New Roman" w:hAnsi="Times New Roman" w:cs="Times New Roman"/>
          <w:kern w:val="0"/>
          <w:sz w:val="24"/>
          <w:szCs w:val="24"/>
          <w:lang w:val="en-US"/>
          <w14:ligatures w14:val="none"/>
        </w:rPr>
        <w:t>grace  (</w:t>
      </w:r>
      <w:proofErr w:type="gramEnd"/>
      <w:r w:rsidRPr="00BC3CC6">
        <w:rPr>
          <w:rFonts w:ascii="Times New Roman" w:eastAsia="Times New Roman" w:hAnsi="Times New Roman" w:cs="Times New Roman"/>
          <w:kern w:val="0"/>
          <w:sz w:val="24"/>
          <w:szCs w:val="24"/>
          <w:lang w:val="en-US"/>
          <w14:ligatures w14:val="none"/>
        </w:rPr>
        <w:t xml:space="preserve">If such date happens to fall on a holiday, payment shall be made on the immediate preceding Mumbai Business day) </w:t>
      </w:r>
    </w:p>
    <w:p w14:paraId="04787B45" w14:textId="77777777" w:rsidR="00C5130A" w:rsidRPr="00BC3CC6" w:rsidRDefault="00C5130A" w:rsidP="009A49C6">
      <w:pPr>
        <w:widowControl w:val="0"/>
        <w:tabs>
          <w:tab w:val="left" w:pos="1271"/>
        </w:tabs>
        <w:autoSpaceDE w:val="0"/>
        <w:autoSpaceDN w:val="0"/>
        <w:spacing w:before="194" w:after="0" w:line="240" w:lineRule="auto"/>
        <w:ind w:right="-46"/>
        <w:rPr>
          <w:rFonts w:ascii="Times New Roman" w:eastAsia="Times New Roman" w:hAnsi="Times New Roman" w:cs="Times New Roman"/>
          <w:kern w:val="0"/>
          <w:sz w:val="24"/>
          <w:szCs w:val="24"/>
          <w:lang w:val="en-US"/>
          <w14:ligatures w14:val="none"/>
        </w:rPr>
      </w:pPr>
      <w:r w:rsidRPr="00BC3CC6">
        <w:rPr>
          <w:rFonts w:ascii="Times New Roman" w:eastAsia="Times New Roman" w:hAnsi="Times New Roman" w:cs="Times New Roman"/>
          <w:kern w:val="0"/>
          <w:sz w:val="24"/>
          <w:szCs w:val="24"/>
          <w:lang w:val="en-US"/>
          <w14:ligatures w14:val="none"/>
        </w:rPr>
        <w:t xml:space="preserve">For value received </w:t>
      </w:r>
      <w:proofErr w:type="gramStart"/>
      <w:r w:rsidRPr="00BC3CC6">
        <w:rPr>
          <w:rFonts w:ascii="Times New Roman" w:eastAsia="Times New Roman" w:hAnsi="Times New Roman" w:cs="Times New Roman"/>
          <w:kern w:val="0"/>
          <w:sz w:val="24"/>
          <w:szCs w:val="24"/>
          <w:lang w:val="en-US"/>
          <w14:ligatures w14:val="none"/>
        </w:rPr>
        <w:t>hereby  (</w:t>
      </w:r>
      <w:proofErr w:type="gramEnd"/>
      <w:r w:rsidRPr="00BC3CC6">
        <w:rPr>
          <w:rFonts w:ascii="Times New Roman" w:eastAsia="Times New Roman" w:hAnsi="Times New Roman" w:cs="Times New Roman"/>
          <w:kern w:val="0"/>
          <w:sz w:val="24"/>
          <w:szCs w:val="24"/>
          <w:lang w:val="en-US"/>
          <w14:ligatures w14:val="none"/>
        </w:rPr>
        <w:t xml:space="preserve">NAME OF THE ISSUING COMPANY/INSTITUTION  promises to pay or their order on the  (NAME OF INVESTOR)  maturity date as specified above the sum of Rs.  (in words) upon presentation and surrender of this Commercial Paper </w:t>
      </w:r>
    </w:p>
    <w:p w14:paraId="1D1DB802" w14:textId="77777777" w:rsidR="00C5130A" w:rsidRPr="00BC3CC6" w:rsidRDefault="00C5130A" w:rsidP="009A49C6">
      <w:pPr>
        <w:widowControl w:val="0"/>
        <w:tabs>
          <w:tab w:val="left" w:pos="1271"/>
        </w:tabs>
        <w:autoSpaceDE w:val="0"/>
        <w:autoSpaceDN w:val="0"/>
        <w:spacing w:before="194" w:after="0" w:line="240" w:lineRule="auto"/>
        <w:ind w:right="-46"/>
        <w:rPr>
          <w:rFonts w:ascii="Times New Roman" w:eastAsia="Times New Roman" w:hAnsi="Times New Roman" w:cs="Times New Roman"/>
          <w:kern w:val="0"/>
          <w:sz w:val="24"/>
          <w:szCs w:val="24"/>
          <w:lang w:val="en-US"/>
          <w14:ligatures w14:val="none"/>
        </w:rPr>
      </w:pPr>
      <w:r w:rsidRPr="00BC3CC6">
        <w:rPr>
          <w:rFonts w:ascii="Times New Roman" w:eastAsia="Times New Roman" w:hAnsi="Times New Roman" w:cs="Times New Roman"/>
          <w:kern w:val="0"/>
          <w:sz w:val="24"/>
          <w:szCs w:val="24"/>
          <w:lang w:val="en-US"/>
          <w14:ligatures w14:val="none"/>
        </w:rPr>
        <w:t xml:space="preserve">(NAME OF ISSUING AND PAYING AGENT)  </w:t>
      </w:r>
    </w:p>
    <w:p w14:paraId="1828EDD2" w14:textId="77777777" w:rsidR="00C5130A" w:rsidRPr="00BC3CC6" w:rsidRDefault="00C5130A" w:rsidP="009A49C6">
      <w:pPr>
        <w:widowControl w:val="0"/>
        <w:tabs>
          <w:tab w:val="left" w:pos="1271"/>
        </w:tabs>
        <w:autoSpaceDE w:val="0"/>
        <w:autoSpaceDN w:val="0"/>
        <w:spacing w:before="194" w:after="0" w:line="240" w:lineRule="auto"/>
        <w:ind w:right="-46"/>
        <w:rPr>
          <w:rFonts w:ascii="Times New Roman" w:eastAsia="Times New Roman" w:hAnsi="Times New Roman" w:cs="Times New Roman"/>
          <w:kern w:val="0"/>
          <w:sz w:val="24"/>
          <w:szCs w:val="24"/>
          <w:lang w:val="en-US"/>
          <w14:ligatures w14:val="none"/>
        </w:rPr>
      </w:pPr>
      <w:r w:rsidRPr="00BC3CC6">
        <w:rPr>
          <w:rFonts w:ascii="Times New Roman" w:eastAsia="Times New Roman" w:hAnsi="Times New Roman" w:cs="Times New Roman"/>
          <w:kern w:val="0"/>
          <w:sz w:val="24"/>
          <w:szCs w:val="24"/>
          <w:lang w:val="en-US"/>
          <w14:ligatures w14:val="none"/>
        </w:rPr>
        <w:t xml:space="preserve">For and on behalf of NAME OF THE ISSUING COMPANY/INSTITUTION </w:t>
      </w:r>
    </w:p>
    <w:p w14:paraId="75385F40" w14:textId="77777777" w:rsidR="00C5130A" w:rsidRPr="00BC3CC6" w:rsidRDefault="00C5130A" w:rsidP="009A49C6">
      <w:pPr>
        <w:widowControl w:val="0"/>
        <w:tabs>
          <w:tab w:val="left" w:pos="1271"/>
        </w:tabs>
        <w:autoSpaceDE w:val="0"/>
        <w:autoSpaceDN w:val="0"/>
        <w:spacing w:before="194" w:after="0" w:line="240" w:lineRule="auto"/>
        <w:ind w:right="-46"/>
        <w:rPr>
          <w:rFonts w:ascii="Times New Roman" w:eastAsia="Times New Roman" w:hAnsi="Times New Roman" w:cs="Times New Roman"/>
          <w:kern w:val="0"/>
          <w:sz w:val="24"/>
          <w:szCs w:val="24"/>
          <w:lang w:val="en-US"/>
          <w14:ligatures w14:val="none"/>
        </w:rPr>
      </w:pPr>
    </w:p>
    <w:p w14:paraId="0EAB0729" w14:textId="77777777" w:rsidR="00C5130A" w:rsidRPr="00BC3CC6" w:rsidRDefault="00C5130A" w:rsidP="009A49C6">
      <w:pPr>
        <w:widowControl w:val="0"/>
        <w:tabs>
          <w:tab w:val="left" w:pos="1271"/>
        </w:tabs>
        <w:autoSpaceDE w:val="0"/>
        <w:autoSpaceDN w:val="0"/>
        <w:spacing w:before="194" w:after="0" w:line="240" w:lineRule="auto"/>
        <w:ind w:right="-46"/>
        <w:rPr>
          <w:rFonts w:ascii="Times New Roman" w:eastAsia="Times New Roman" w:hAnsi="Times New Roman" w:cs="Times New Roman"/>
          <w:kern w:val="0"/>
          <w:sz w:val="24"/>
          <w:szCs w:val="24"/>
          <w:lang w:val="en-US"/>
          <w14:ligatures w14:val="none"/>
        </w:rPr>
      </w:pPr>
    </w:p>
    <w:p w14:paraId="523E7727" w14:textId="77777777" w:rsidR="00C5130A" w:rsidRPr="00BC3CC6" w:rsidRDefault="00C5130A" w:rsidP="009A49C6">
      <w:pPr>
        <w:widowControl w:val="0"/>
        <w:tabs>
          <w:tab w:val="left" w:pos="1271"/>
        </w:tabs>
        <w:autoSpaceDE w:val="0"/>
        <w:autoSpaceDN w:val="0"/>
        <w:spacing w:before="194" w:after="0" w:line="240" w:lineRule="auto"/>
        <w:ind w:right="-46"/>
        <w:rPr>
          <w:rFonts w:ascii="Times New Roman" w:eastAsia="Times New Roman" w:hAnsi="Times New Roman" w:cs="Times New Roman"/>
          <w:kern w:val="0"/>
          <w:sz w:val="24"/>
          <w:szCs w:val="24"/>
          <w:lang w:val="en-US"/>
          <w14:ligatures w14:val="none"/>
        </w:rPr>
      </w:pPr>
    </w:p>
    <w:p w14:paraId="416DE30B" w14:textId="77777777" w:rsidR="00C5130A" w:rsidRPr="00BC3CC6" w:rsidRDefault="00C5130A" w:rsidP="009A49C6">
      <w:pPr>
        <w:widowControl w:val="0"/>
        <w:tabs>
          <w:tab w:val="left" w:pos="1271"/>
        </w:tabs>
        <w:autoSpaceDE w:val="0"/>
        <w:autoSpaceDN w:val="0"/>
        <w:spacing w:before="194" w:after="0" w:line="240" w:lineRule="auto"/>
        <w:ind w:right="-46"/>
        <w:rPr>
          <w:rFonts w:ascii="Times New Roman" w:eastAsia="Times New Roman" w:hAnsi="Times New Roman" w:cs="Times New Roman"/>
          <w:kern w:val="0"/>
          <w:sz w:val="24"/>
          <w:szCs w:val="24"/>
          <w:lang w:val="en-US"/>
          <w14:ligatures w14:val="none"/>
        </w:rPr>
      </w:pPr>
      <w:r w:rsidRPr="00BC3CC6">
        <w:rPr>
          <w:rFonts w:ascii="Times New Roman" w:eastAsia="Times New Roman" w:hAnsi="Times New Roman" w:cs="Times New Roman"/>
          <w:kern w:val="0"/>
          <w:sz w:val="24"/>
          <w:szCs w:val="24"/>
          <w:lang w:val="en-US"/>
          <w14:ligatures w14:val="none"/>
        </w:rPr>
        <w:t xml:space="preserve">  AUTHORIZED SIGNATORY                                             AUTHORIZED SIGNATORY</w:t>
      </w:r>
    </w:p>
    <w:p w14:paraId="2FABE89A" w14:textId="68EC33EB" w:rsidR="00E7438D" w:rsidRPr="00BC3CC6" w:rsidRDefault="00E7438D" w:rsidP="009A49C6">
      <w:pPr>
        <w:ind w:right="-46"/>
        <w:rPr>
          <w:rFonts w:ascii="Times New Roman" w:hAnsi="Times New Roman" w:cs="Times New Roman"/>
          <w:b/>
          <w:sz w:val="24"/>
          <w:szCs w:val="24"/>
        </w:rPr>
      </w:pPr>
      <w:r w:rsidRPr="00BC3CC6">
        <w:rPr>
          <w:rFonts w:ascii="Times New Roman" w:hAnsi="Times New Roman" w:cs="Times New Roman"/>
          <w:b/>
          <w:sz w:val="24"/>
          <w:szCs w:val="24"/>
        </w:rPr>
        <w:br w:type="page"/>
      </w:r>
    </w:p>
    <w:p w14:paraId="35E5B882" w14:textId="3B489E37" w:rsidR="00C5130A" w:rsidRPr="00BC3CC6" w:rsidRDefault="00C5130A" w:rsidP="009A49C6">
      <w:pPr>
        <w:pStyle w:val="BodyText"/>
        <w:spacing w:before="194" w:line="254" w:lineRule="auto"/>
        <w:ind w:right="-46"/>
        <w:jc w:val="right"/>
        <w:rPr>
          <w:rFonts w:eastAsiaTheme="minorHAnsi"/>
          <w:b/>
          <w:bCs/>
          <w:kern w:val="2"/>
          <w:lang w:val="en-IN"/>
          <w14:ligatures w14:val="standardContextual"/>
        </w:rPr>
      </w:pPr>
      <w:r w:rsidRPr="00BC3CC6">
        <w:rPr>
          <w:rFonts w:eastAsiaTheme="minorHAnsi"/>
          <w:b/>
          <w:bCs/>
          <w:kern w:val="2"/>
          <w:lang w:val="en-IN"/>
          <w14:ligatures w14:val="standardContextual"/>
        </w:rPr>
        <w:lastRenderedPageBreak/>
        <w:t>A</w:t>
      </w:r>
      <w:r w:rsidR="00C2081E" w:rsidRPr="00BC3CC6">
        <w:rPr>
          <w:rFonts w:eastAsiaTheme="minorHAnsi"/>
          <w:b/>
          <w:bCs/>
          <w:kern w:val="2"/>
          <w:lang w:val="en-IN"/>
          <w14:ligatures w14:val="standardContextual"/>
        </w:rPr>
        <w:t>nnexure-</w:t>
      </w:r>
      <w:r w:rsidR="00BC3CC6">
        <w:rPr>
          <w:rFonts w:eastAsiaTheme="minorHAnsi"/>
          <w:b/>
          <w:bCs/>
          <w:kern w:val="2"/>
          <w:lang w:val="en-IN"/>
          <w14:ligatures w14:val="standardContextual"/>
        </w:rPr>
        <w:t>6</w:t>
      </w:r>
    </w:p>
    <w:p w14:paraId="48E42C04" w14:textId="32E65FBF" w:rsidR="00C5130A" w:rsidRPr="00BC3CC6" w:rsidRDefault="00C5130A" w:rsidP="009A49C6">
      <w:pPr>
        <w:pStyle w:val="BodyText"/>
        <w:spacing w:before="194" w:line="254" w:lineRule="auto"/>
        <w:ind w:right="-46"/>
        <w:jc w:val="center"/>
        <w:rPr>
          <w:rFonts w:eastAsiaTheme="minorHAnsi"/>
          <w:b/>
          <w:bCs/>
          <w:kern w:val="2"/>
          <w:lang w:val="en-IN"/>
          <w14:ligatures w14:val="standardContextual"/>
        </w:rPr>
      </w:pPr>
      <w:r w:rsidRPr="00BC3CC6">
        <w:rPr>
          <w:rFonts w:eastAsiaTheme="minorHAnsi"/>
          <w:b/>
          <w:bCs/>
          <w:kern w:val="2"/>
          <w:lang w:val="en-IN"/>
          <w14:ligatures w14:val="standardContextual"/>
        </w:rPr>
        <w:t>Format (Specimen) of Jumbo Usance Promissory Note)</w:t>
      </w:r>
    </w:p>
    <w:p w14:paraId="747978A8" w14:textId="4AF3FA21" w:rsidR="00C5130A" w:rsidRPr="00BC3CC6" w:rsidRDefault="00C5130A" w:rsidP="009A49C6">
      <w:pPr>
        <w:pStyle w:val="BodyText"/>
        <w:spacing w:before="194" w:line="254" w:lineRule="auto"/>
        <w:ind w:right="-46"/>
        <w:jc w:val="both"/>
        <w:rPr>
          <w:rFonts w:eastAsiaTheme="minorHAnsi"/>
          <w:kern w:val="2"/>
          <w:lang w:val="en-IN"/>
          <w14:ligatures w14:val="standardContextual"/>
        </w:rPr>
      </w:pPr>
      <w:r w:rsidRPr="00BC3CC6">
        <w:rPr>
          <w:rFonts w:eastAsiaTheme="minorHAnsi"/>
          <w:kern w:val="2"/>
          <w:lang w:val="en-IN"/>
          <w14:ligatures w14:val="standardContextual"/>
        </w:rPr>
        <w:t xml:space="preserve">Specimen Copy ============= </w:t>
      </w:r>
    </w:p>
    <w:p w14:paraId="7316B1C0" w14:textId="53EC398D" w:rsidR="00C5130A" w:rsidRPr="00BC3CC6" w:rsidRDefault="00C5130A" w:rsidP="009A49C6">
      <w:pPr>
        <w:pStyle w:val="BodyText"/>
        <w:spacing w:before="194" w:line="254" w:lineRule="auto"/>
        <w:ind w:right="-46"/>
        <w:jc w:val="both"/>
        <w:rPr>
          <w:rFonts w:eastAsiaTheme="minorHAnsi"/>
          <w:kern w:val="2"/>
          <w:lang w:val="en-IN"/>
          <w14:ligatures w14:val="standardContextual"/>
        </w:rPr>
      </w:pPr>
      <w:r w:rsidRPr="00BC3CC6">
        <w:rPr>
          <w:rFonts w:eastAsiaTheme="minorHAnsi"/>
          <w:kern w:val="2"/>
          <w:lang w:val="en-IN"/>
          <w14:ligatures w14:val="standardContextual"/>
        </w:rPr>
        <w:t>X</w:t>
      </w:r>
      <w:r w:rsidR="00E7438D" w:rsidRPr="00BC3CC6">
        <w:rPr>
          <w:rFonts w:eastAsiaTheme="minorHAnsi"/>
          <w:kern w:val="2"/>
          <w:lang w:val="en-IN"/>
          <w14:ligatures w14:val="standardContextual"/>
        </w:rPr>
        <w:t>YZ</w:t>
      </w:r>
      <w:r w:rsidRPr="00BC3CC6">
        <w:rPr>
          <w:rFonts w:eastAsiaTheme="minorHAnsi"/>
          <w:kern w:val="2"/>
          <w:lang w:val="en-IN"/>
          <w14:ligatures w14:val="standardContextual"/>
        </w:rPr>
        <w:t xml:space="preserve"> LTD  </w:t>
      </w:r>
    </w:p>
    <w:p w14:paraId="48AE022B" w14:textId="77777777" w:rsidR="00C5130A" w:rsidRPr="00BC3CC6" w:rsidRDefault="00C5130A" w:rsidP="009A49C6">
      <w:pPr>
        <w:pStyle w:val="BodyText"/>
        <w:spacing w:before="194" w:line="254" w:lineRule="auto"/>
        <w:ind w:right="-46"/>
        <w:jc w:val="both"/>
        <w:rPr>
          <w:rFonts w:eastAsiaTheme="minorHAnsi"/>
          <w:kern w:val="2"/>
          <w:lang w:val="en-IN"/>
          <w14:ligatures w14:val="standardContextual"/>
        </w:rPr>
      </w:pPr>
      <w:r w:rsidRPr="00BC3CC6">
        <w:rPr>
          <w:rFonts w:eastAsiaTheme="minorHAnsi"/>
          <w:kern w:val="2"/>
          <w:lang w:val="en-IN"/>
          <w14:ligatures w14:val="standardContextual"/>
        </w:rPr>
        <w:t xml:space="preserve">(NAME OF ISSUING COMPANY/INSTITUTION)  </w:t>
      </w:r>
    </w:p>
    <w:p w14:paraId="5696095B" w14:textId="77777777" w:rsidR="00C5130A" w:rsidRPr="00BC3CC6" w:rsidRDefault="00C5130A" w:rsidP="009A49C6">
      <w:pPr>
        <w:pStyle w:val="BodyText"/>
        <w:spacing w:before="194" w:line="254" w:lineRule="auto"/>
        <w:ind w:right="-46"/>
        <w:jc w:val="both"/>
        <w:rPr>
          <w:rFonts w:eastAsiaTheme="minorHAnsi"/>
          <w:kern w:val="2"/>
          <w:lang w:val="en-IN"/>
          <w14:ligatures w14:val="standardContextual"/>
        </w:rPr>
      </w:pPr>
      <w:r w:rsidRPr="00BC3CC6">
        <w:rPr>
          <w:rFonts w:eastAsiaTheme="minorHAnsi"/>
          <w:kern w:val="2"/>
          <w:lang w:val="en-IN"/>
          <w14:ligatures w14:val="standardContextual"/>
        </w:rPr>
        <w:t xml:space="preserve">Issued at Mumbai Date of issue: (PLACE) </w:t>
      </w:r>
    </w:p>
    <w:p w14:paraId="54F1CAD0" w14:textId="77777777" w:rsidR="00C5130A" w:rsidRPr="00BC3CC6" w:rsidRDefault="00C5130A" w:rsidP="009A49C6">
      <w:pPr>
        <w:pStyle w:val="BodyText"/>
        <w:spacing w:before="194" w:line="254" w:lineRule="auto"/>
        <w:ind w:right="-46"/>
        <w:jc w:val="both"/>
        <w:rPr>
          <w:rFonts w:eastAsiaTheme="minorHAnsi"/>
          <w:kern w:val="2"/>
          <w:lang w:val="en-IN"/>
          <w14:ligatures w14:val="standardContextual"/>
        </w:rPr>
      </w:pPr>
      <w:r w:rsidRPr="00BC3CC6">
        <w:rPr>
          <w:rFonts w:eastAsiaTheme="minorHAnsi"/>
          <w:kern w:val="2"/>
          <w:lang w:val="en-IN"/>
          <w14:ligatures w14:val="standardContextual"/>
        </w:rPr>
        <w:t xml:space="preserve">Date of Maturity ________________ without days of grace </w:t>
      </w:r>
    </w:p>
    <w:p w14:paraId="5AFE76D6" w14:textId="77777777" w:rsidR="00C5130A" w:rsidRPr="00BC3CC6" w:rsidRDefault="00C5130A" w:rsidP="009A49C6">
      <w:pPr>
        <w:pStyle w:val="BodyText"/>
        <w:spacing w:before="194" w:line="254" w:lineRule="auto"/>
        <w:ind w:right="-46"/>
        <w:jc w:val="both"/>
        <w:rPr>
          <w:rFonts w:eastAsiaTheme="minorHAnsi"/>
          <w:kern w:val="2"/>
          <w:lang w:val="en-IN"/>
          <w14:ligatures w14:val="standardContextual"/>
        </w:rPr>
      </w:pPr>
      <w:r w:rsidRPr="00BC3CC6">
        <w:rPr>
          <w:rFonts w:eastAsiaTheme="minorHAnsi"/>
          <w:kern w:val="2"/>
          <w:lang w:val="en-IN"/>
          <w14:ligatures w14:val="standardContextual"/>
        </w:rPr>
        <w:t xml:space="preserve">(If such date happens to fall on a holiday, payment shall be made on the </w:t>
      </w:r>
      <w:proofErr w:type="gramStart"/>
      <w:r w:rsidRPr="00BC3CC6">
        <w:rPr>
          <w:rFonts w:eastAsiaTheme="minorHAnsi"/>
          <w:kern w:val="2"/>
          <w:lang w:val="en-IN"/>
          <w14:ligatures w14:val="standardContextual"/>
        </w:rPr>
        <w:t>immediate</w:t>
      </w:r>
      <w:proofErr w:type="gramEnd"/>
      <w:r w:rsidRPr="00BC3CC6">
        <w:rPr>
          <w:rFonts w:eastAsiaTheme="minorHAnsi"/>
          <w:kern w:val="2"/>
          <w:lang w:val="en-IN"/>
          <w14:ligatures w14:val="standardContextual"/>
        </w:rPr>
        <w:t xml:space="preserve"> preceding Mumbai business day) </w:t>
      </w:r>
    </w:p>
    <w:p w14:paraId="6F21D172" w14:textId="05D2BC4F" w:rsidR="00C5130A" w:rsidRPr="00BC3CC6" w:rsidRDefault="00C5130A" w:rsidP="009A49C6">
      <w:pPr>
        <w:pStyle w:val="BodyText"/>
        <w:spacing w:before="194" w:line="254" w:lineRule="auto"/>
        <w:ind w:right="-46"/>
        <w:jc w:val="both"/>
        <w:rPr>
          <w:rFonts w:eastAsiaTheme="minorHAnsi"/>
          <w:kern w:val="2"/>
          <w:lang w:val="en-IN"/>
          <w14:ligatures w14:val="standardContextual"/>
        </w:rPr>
      </w:pPr>
      <w:r w:rsidRPr="00BC3CC6">
        <w:rPr>
          <w:rFonts w:eastAsiaTheme="minorHAnsi"/>
          <w:kern w:val="2"/>
          <w:lang w:val="en-IN"/>
          <w14:ligatures w14:val="standardContextual"/>
        </w:rPr>
        <w:t>For value received X</w:t>
      </w:r>
      <w:r w:rsidR="00E7438D" w:rsidRPr="00BC3CC6">
        <w:rPr>
          <w:rFonts w:eastAsiaTheme="minorHAnsi"/>
          <w:kern w:val="2"/>
          <w:lang w:val="en-IN"/>
          <w14:ligatures w14:val="standardContextual"/>
        </w:rPr>
        <w:t xml:space="preserve">YZ </w:t>
      </w:r>
      <w:r w:rsidRPr="00BC3CC6">
        <w:rPr>
          <w:rFonts w:eastAsiaTheme="minorHAnsi"/>
          <w:kern w:val="2"/>
          <w:lang w:val="en-IN"/>
          <w14:ligatures w14:val="standardContextual"/>
        </w:rPr>
        <w:t xml:space="preserve">Ltd hereby </w:t>
      </w:r>
    </w:p>
    <w:p w14:paraId="7F6CFD38" w14:textId="77777777" w:rsidR="00C5130A" w:rsidRPr="00BC3CC6" w:rsidRDefault="00C5130A" w:rsidP="009A49C6">
      <w:pPr>
        <w:pStyle w:val="BodyText"/>
        <w:spacing w:before="194" w:line="254" w:lineRule="auto"/>
        <w:ind w:right="-46"/>
        <w:jc w:val="both"/>
        <w:rPr>
          <w:rFonts w:eastAsiaTheme="minorHAnsi"/>
          <w:kern w:val="2"/>
          <w:lang w:val="en-IN"/>
          <w14:ligatures w14:val="standardContextual"/>
        </w:rPr>
      </w:pPr>
      <w:r w:rsidRPr="00BC3CC6">
        <w:rPr>
          <w:rFonts w:eastAsiaTheme="minorHAnsi"/>
          <w:kern w:val="2"/>
          <w:lang w:val="en-IN"/>
          <w14:ligatures w14:val="standardContextual"/>
        </w:rPr>
        <w:t xml:space="preserve">(NAME OF THE ISSUING COMPANY/INSTITUTION </w:t>
      </w:r>
    </w:p>
    <w:p w14:paraId="133B4276" w14:textId="7A0C6621" w:rsidR="00C5130A" w:rsidRPr="00BC3CC6" w:rsidRDefault="00C5130A" w:rsidP="009A49C6">
      <w:pPr>
        <w:pStyle w:val="BodyText"/>
        <w:spacing w:before="194" w:line="254" w:lineRule="auto"/>
        <w:ind w:right="-46"/>
        <w:jc w:val="both"/>
        <w:rPr>
          <w:rFonts w:eastAsiaTheme="minorHAnsi"/>
          <w:kern w:val="2"/>
          <w:lang w:val="en-IN"/>
          <w14:ligatures w14:val="standardContextual"/>
        </w:rPr>
      </w:pPr>
      <w:r w:rsidRPr="00BC3CC6">
        <w:rPr>
          <w:rFonts w:eastAsiaTheme="minorHAnsi"/>
          <w:kern w:val="2"/>
          <w:lang w:val="en-IN"/>
          <w14:ligatures w14:val="standardContextual"/>
        </w:rPr>
        <w:t xml:space="preserve">* </w:t>
      </w:r>
      <w:proofErr w:type="gramStart"/>
      <w:r w:rsidRPr="00BC3CC6">
        <w:rPr>
          <w:rFonts w:eastAsiaTheme="minorHAnsi"/>
          <w:kern w:val="2"/>
          <w:lang w:val="en-IN"/>
          <w14:ligatures w14:val="standardContextual"/>
        </w:rPr>
        <w:t>promises</w:t>
      </w:r>
      <w:proofErr w:type="gramEnd"/>
      <w:r w:rsidRPr="00BC3CC6">
        <w:rPr>
          <w:rFonts w:eastAsiaTheme="minorHAnsi"/>
          <w:kern w:val="2"/>
          <w:lang w:val="en-IN"/>
          <w14:ligatures w14:val="standardContextual"/>
        </w:rPr>
        <w:t xml:space="preserve"> to pay --------------------------------- or their order (NAME OF</w:t>
      </w:r>
      <w:r w:rsidR="00DA24F3">
        <w:rPr>
          <w:rFonts w:eastAsiaTheme="minorHAnsi"/>
          <w:kern w:val="2"/>
          <w:lang w:val="en-IN"/>
          <w14:ligatures w14:val="standardContextual"/>
        </w:rPr>
        <w:t xml:space="preserve"> </w:t>
      </w:r>
      <w:r w:rsidRPr="00BC3CC6">
        <w:rPr>
          <w:rFonts w:eastAsiaTheme="minorHAnsi"/>
          <w:kern w:val="2"/>
          <w:lang w:val="en-IN"/>
          <w14:ligatures w14:val="standardContextual"/>
        </w:rPr>
        <w:t xml:space="preserve">INVESTOR) UPON maturity date as specified above the sum of Rs. ................................. (Rupees One Hundred Crores only) upon presentation and surrender of the Commercial Paper at ABC Bank Mumbai </w:t>
      </w:r>
    </w:p>
    <w:p w14:paraId="637158BF" w14:textId="77777777" w:rsidR="00C5130A" w:rsidRPr="00BC3CC6" w:rsidRDefault="00C5130A" w:rsidP="009A49C6">
      <w:pPr>
        <w:pStyle w:val="BodyText"/>
        <w:spacing w:before="194" w:line="254" w:lineRule="auto"/>
        <w:ind w:right="-46"/>
        <w:jc w:val="both"/>
        <w:rPr>
          <w:rFonts w:eastAsiaTheme="minorHAnsi"/>
          <w:kern w:val="2"/>
          <w:lang w:val="en-IN"/>
          <w14:ligatures w14:val="standardContextual"/>
        </w:rPr>
      </w:pPr>
      <w:r w:rsidRPr="00BC3CC6">
        <w:rPr>
          <w:rFonts w:eastAsiaTheme="minorHAnsi"/>
          <w:kern w:val="2"/>
          <w:lang w:val="en-IN"/>
          <w14:ligatures w14:val="standardContextual"/>
        </w:rPr>
        <w:t xml:space="preserve">Note the below mentioned wording should appear within the marked block “Issuer has created electronic security against the UPN with NSDL (depository) bearing ISIN Number for the credit of investors account with DPs stated in Issuers letter dated ... and this document is not available for trade in secondary market” </w:t>
      </w:r>
    </w:p>
    <w:p w14:paraId="0E6673DA" w14:textId="25A2A7E1" w:rsidR="00C5130A" w:rsidRPr="00BC3CC6" w:rsidRDefault="00C5130A" w:rsidP="009A49C6">
      <w:pPr>
        <w:pStyle w:val="BodyText"/>
        <w:spacing w:before="194" w:line="254" w:lineRule="auto"/>
        <w:ind w:right="-46"/>
        <w:jc w:val="both"/>
        <w:rPr>
          <w:rFonts w:eastAsiaTheme="minorHAnsi"/>
          <w:kern w:val="2"/>
          <w:lang w:val="en-IN"/>
          <w14:ligatures w14:val="standardContextual"/>
        </w:rPr>
      </w:pPr>
      <w:r w:rsidRPr="00BC3CC6">
        <w:rPr>
          <w:rFonts w:eastAsiaTheme="minorHAnsi"/>
          <w:kern w:val="2"/>
          <w:lang w:val="en-IN"/>
          <w14:ligatures w14:val="standardContextual"/>
        </w:rPr>
        <w:t xml:space="preserve">(NAME OF ISSUING AND </w:t>
      </w:r>
      <w:r w:rsidR="00BC3CC6">
        <w:rPr>
          <w:rFonts w:eastAsiaTheme="minorHAnsi"/>
          <w:kern w:val="2"/>
          <w:lang w:val="en-IN"/>
          <w14:ligatures w14:val="standardContextual"/>
        </w:rPr>
        <w:t>PAYING AGENT</w:t>
      </w:r>
      <w:r w:rsidRPr="00BC3CC6">
        <w:rPr>
          <w:rFonts w:eastAsiaTheme="minorHAnsi"/>
          <w:kern w:val="2"/>
          <w:lang w:val="en-IN"/>
          <w14:ligatures w14:val="standardContextual"/>
        </w:rPr>
        <w:t xml:space="preserve">)  </w:t>
      </w:r>
    </w:p>
    <w:p w14:paraId="1A9D449A" w14:textId="77777777" w:rsidR="00BC3CC6" w:rsidRPr="00291E11" w:rsidRDefault="00C5130A" w:rsidP="009A49C6">
      <w:pPr>
        <w:pStyle w:val="BodyText"/>
        <w:spacing w:before="194" w:line="254" w:lineRule="auto"/>
        <w:ind w:right="-46"/>
        <w:jc w:val="both"/>
        <w:rPr>
          <w:rFonts w:eastAsiaTheme="minorHAnsi"/>
          <w:kern w:val="2"/>
          <w:lang w:val="it-IT"/>
          <w14:ligatures w14:val="standardContextual"/>
        </w:rPr>
      </w:pPr>
      <w:r w:rsidRPr="00291E11">
        <w:rPr>
          <w:rFonts w:eastAsiaTheme="minorHAnsi"/>
          <w:kern w:val="2"/>
          <w:lang w:val="it-IT"/>
          <w14:ligatures w14:val="standardContextual"/>
        </w:rPr>
        <w:t xml:space="preserve">F o r </w:t>
      </w:r>
      <w:r w:rsidR="00BC3CC6" w:rsidRPr="00291E11">
        <w:rPr>
          <w:rFonts w:eastAsiaTheme="minorHAnsi"/>
          <w:kern w:val="2"/>
          <w:lang w:val="it-IT"/>
          <w14:ligatures w14:val="standardContextual"/>
        </w:rPr>
        <w:t xml:space="preserve"> </w:t>
      </w:r>
      <w:r w:rsidRPr="00291E11">
        <w:rPr>
          <w:rFonts w:eastAsiaTheme="minorHAnsi"/>
          <w:kern w:val="2"/>
          <w:lang w:val="it-IT"/>
          <w14:ligatures w14:val="standardContextual"/>
        </w:rPr>
        <w:t xml:space="preserve">a n d </w:t>
      </w:r>
      <w:r w:rsidR="00BC3CC6" w:rsidRPr="00291E11">
        <w:rPr>
          <w:rFonts w:eastAsiaTheme="minorHAnsi"/>
          <w:kern w:val="2"/>
          <w:lang w:val="it-IT"/>
          <w14:ligatures w14:val="standardContextual"/>
        </w:rPr>
        <w:t xml:space="preserve"> </w:t>
      </w:r>
      <w:r w:rsidRPr="00291E11">
        <w:rPr>
          <w:rFonts w:eastAsiaTheme="minorHAnsi"/>
          <w:kern w:val="2"/>
          <w:lang w:val="it-IT"/>
          <w14:ligatures w14:val="standardContextual"/>
        </w:rPr>
        <w:t xml:space="preserve">o n </w:t>
      </w:r>
      <w:r w:rsidR="00BC3CC6" w:rsidRPr="00291E11">
        <w:rPr>
          <w:rFonts w:eastAsiaTheme="minorHAnsi"/>
          <w:kern w:val="2"/>
          <w:lang w:val="it-IT"/>
          <w14:ligatures w14:val="standardContextual"/>
        </w:rPr>
        <w:t xml:space="preserve"> </w:t>
      </w:r>
      <w:r w:rsidRPr="00291E11">
        <w:rPr>
          <w:rFonts w:eastAsiaTheme="minorHAnsi"/>
          <w:kern w:val="2"/>
          <w:lang w:val="it-IT"/>
          <w14:ligatures w14:val="standardContextual"/>
        </w:rPr>
        <w:t xml:space="preserve">b e  h  a l f </w:t>
      </w:r>
      <w:r w:rsidR="00BC3CC6" w:rsidRPr="00291E11">
        <w:rPr>
          <w:rFonts w:eastAsiaTheme="minorHAnsi"/>
          <w:kern w:val="2"/>
          <w:lang w:val="it-IT"/>
          <w14:ligatures w14:val="standardContextual"/>
        </w:rPr>
        <w:t xml:space="preserve"> </w:t>
      </w:r>
      <w:r w:rsidRPr="00291E11">
        <w:rPr>
          <w:rFonts w:eastAsiaTheme="minorHAnsi"/>
          <w:kern w:val="2"/>
          <w:lang w:val="it-IT"/>
          <w14:ligatures w14:val="standardContextual"/>
        </w:rPr>
        <w:t>o f</w:t>
      </w:r>
      <w:r w:rsidR="00BC3CC6" w:rsidRPr="00291E11">
        <w:rPr>
          <w:rFonts w:eastAsiaTheme="minorHAnsi"/>
          <w:kern w:val="2"/>
          <w:lang w:val="it-IT"/>
          <w14:ligatures w14:val="standardContextual"/>
        </w:rPr>
        <w:t xml:space="preserve"> </w:t>
      </w:r>
      <w:r w:rsidRPr="00291E11">
        <w:rPr>
          <w:rFonts w:eastAsiaTheme="minorHAnsi"/>
          <w:kern w:val="2"/>
          <w:lang w:val="it-IT"/>
          <w14:ligatures w14:val="standardContextual"/>
        </w:rPr>
        <w:t xml:space="preserve"> x y z </w:t>
      </w:r>
      <w:r w:rsidR="00BC3CC6" w:rsidRPr="00291E11">
        <w:rPr>
          <w:rFonts w:eastAsiaTheme="minorHAnsi"/>
          <w:kern w:val="2"/>
          <w:lang w:val="it-IT"/>
          <w14:ligatures w14:val="standardContextual"/>
        </w:rPr>
        <w:t xml:space="preserve"> </w:t>
      </w:r>
      <w:r w:rsidRPr="00291E11">
        <w:rPr>
          <w:rFonts w:eastAsiaTheme="minorHAnsi"/>
          <w:kern w:val="2"/>
          <w:lang w:val="it-IT"/>
          <w14:ligatures w14:val="standardContextual"/>
        </w:rPr>
        <w:t xml:space="preserve">L T D . </w:t>
      </w:r>
    </w:p>
    <w:p w14:paraId="060690DF" w14:textId="77777777" w:rsidR="00BC3CC6" w:rsidRDefault="00C5130A" w:rsidP="009A49C6">
      <w:pPr>
        <w:pStyle w:val="BodyText"/>
        <w:spacing w:before="194" w:line="254" w:lineRule="auto"/>
        <w:ind w:right="-46"/>
        <w:jc w:val="both"/>
        <w:rPr>
          <w:rFonts w:eastAsiaTheme="minorHAnsi"/>
          <w:kern w:val="2"/>
          <w:lang w:val="en-IN"/>
          <w14:ligatures w14:val="standardContextual"/>
        </w:rPr>
      </w:pPr>
      <w:r w:rsidRPr="00BC3CC6">
        <w:rPr>
          <w:rFonts w:eastAsiaTheme="minorHAnsi"/>
          <w:kern w:val="2"/>
          <w:lang w:val="en-IN"/>
          <w14:ligatures w14:val="standardContextual"/>
        </w:rPr>
        <w:t xml:space="preserve">NAME OF THE ISSUING COMPANY/INSTITUTION </w:t>
      </w:r>
    </w:p>
    <w:p w14:paraId="0B772B38" w14:textId="1E5D8D68" w:rsidR="00C5130A" w:rsidRPr="00BC3CC6" w:rsidRDefault="00C5130A" w:rsidP="009A49C6">
      <w:pPr>
        <w:pStyle w:val="BodyText"/>
        <w:spacing w:before="194" w:line="254" w:lineRule="auto"/>
        <w:ind w:right="-46"/>
        <w:jc w:val="both"/>
        <w:rPr>
          <w:rFonts w:eastAsiaTheme="minorHAnsi"/>
          <w:kern w:val="2"/>
          <w:lang w:val="en-IN"/>
          <w14:ligatures w14:val="standardContextual"/>
        </w:rPr>
      </w:pPr>
      <w:r w:rsidRPr="00BC3CC6">
        <w:rPr>
          <w:rFonts w:eastAsiaTheme="minorHAnsi"/>
          <w:kern w:val="2"/>
          <w:lang w:val="en-IN"/>
          <w14:ligatures w14:val="standardContextual"/>
        </w:rPr>
        <w:t xml:space="preserve">AUTHORIZED SIGNATORY </w:t>
      </w:r>
    </w:p>
    <w:p w14:paraId="4FD14189" w14:textId="1163CA47" w:rsidR="00BC3CC6" w:rsidRDefault="00C5130A" w:rsidP="009A49C6">
      <w:pPr>
        <w:pStyle w:val="BodyText"/>
        <w:spacing w:before="194" w:line="254" w:lineRule="auto"/>
        <w:ind w:right="-46"/>
        <w:jc w:val="both"/>
        <w:rPr>
          <w:rFonts w:eastAsiaTheme="minorHAnsi"/>
          <w:kern w:val="2"/>
          <w:lang w:val="en-IN"/>
          <w14:ligatures w14:val="standardContextual"/>
        </w:rPr>
      </w:pPr>
      <w:r w:rsidRPr="00BC3CC6">
        <w:rPr>
          <w:rFonts w:eastAsiaTheme="minorHAnsi"/>
          <w:kern w:val="2"/>
          <w:lang w:val="en-IN"/>
          <w14:ligatures w14:val="standardContextual"/>
        </w:rPr>
        <w:t>e.g</w:t>
      </w:r>
      <w:r w:rsidR="00BC3CC6">
        <w:rPr>
          <w:rFonts w:eastAsiaTheme="minorHAnsi"/>
          <w:kern w:val="2"/>
          <w:lang w:val="en-IN"/>
          <w14:ligatures w14:val="standardContextual"/>
        </w:rPr>
        <w:t>.</w:t>
      </w:r>
    </w:p>
    <w:p w14:paraId="24DFB8D5" w14:textId="263F52B4" w:rsidR="00C5130A" w:rsidRPr="00BC3CC6" w:rsidRDefault="00C5130A" w:rsidP="009A49C6">
      <w:pPr>
        <w:pStyle w:val="BodyText"/>
        <w:spacing w:before="194" w:line="254" w:lineRule="auto"/>
        <w:ind w:right="-46"/>
        <w:rPr>
          <w:rFonts w:eastAsiaTheme="minorHAnsi"/>
          <w:kern w:val="2"/>
          <w:lang w:val="en-IN"/>
          <w14:ligatures w14:val="standardContextual"/>
        </w:rPr>
      </w:pPr>
      <w:r w:rsidRPr="00BC3CC6">
        <w:rPr>
          <w:rFonts w:eastAsiaTheme="minorHAnsi"/>
          <w:kern w:val="2"/>
          <w:lang w:val="en-IN"/>
          <w14:ligatures w14:val="standardContextual"/>
        </w:rPr>
        <w:t xml:space="preserve">Andhra Bank </w:t>
      </w:r>
      <w:r w:rsidR="00BC3CC6">
        <w:rPr>
          <w:rFonts w:eastAsiaTheme="minorHAnsi"/>
          <w:kern w:val="2"/>
          <w:lang w:val="en-IN"/>
          <w14:ligatures w14:val="standardContextual"/>
        </w:rPr>
        <w:tab/>
      </w:r>
      <w:r w:rsidRPr="00BC3CC6">
        <w:rPr>
          <w:rFonts w:eastAsiaTheme="minorHAnsi"/>
          <w:kern w:val="2"/>
          <w:lang w:val="en-IN"/>
          <w14:ligatures w14:val="standardContextual"/>
        </w:rPr>
        <w:t>10.00</w:t>
      </w:r>
      <w:r w:rsidR="00DA24F3">
        <w:rPr>
          <w:rFonts w:eastAsiaTheme="minorHAnsi"/>
          <w:kern w:val="2"/>
          <w:lang w:val="en-IN"/>
          <w14:ligatures w14:val="standardContextual"/>
        </w:rPr>
        <w:t xml:space="preserve"> </w:t>
      </w:r>
      <w:proofErr w:type="spellStart"/>
      <w:r w:rsidRPr="00BC3CC6">
        <w:rPr>
          <w:rFonts w:eastAsiaTheme="minorHAnsi"/>
          <w:kern w:val="2"/>
          <w:lang w:val="en-IN"/>
          <w14:ligatures w14:val="standardContextual"/>
        </w:rPr>
        <w:t>cr</w:t>
      </w:r>
      <w:proofErr w:type="spellEnd"/>
      <w:r w:rsidRPr="00BC3CC6">
        <w:rPr>
          <w:rFonts w:eastAsiaTheme="minorHAnsi"/>
          <w:kern w:val="2"/>
          <w:lang w:val="en-IN"/>
          <w14:ligatures w14:val="standardContextual"/>
        </w:rPr>
        <w:br/>
        <w:t xml:space="preserve">ICICI Bank </w:t>
      </w:r>
      <w:r w:rsidR="00BC3CC6">
        <w:rPr>
          <w:rFonts w:eastAsiaTheme="minorHAnsi"/>
          <w:kern w:val="2"/>
          <w:lang w:val="en-IN"/>
          <w14:ligatures w14:val="standardContextual"/>
        </w:rPr>
        <w:tab/>
      </w:r>
      <w:r w:rsidRPr="00BC3CC6">
        <w:rPr>
          <w:rFonts w:eastAsiaTheme="minorHAnsi"/>
          <w:kern w:val="2"/>
          <w:lang w:val="en-IN"/>
          <w14:ligatures w14:val="standardContextual"/>
        </w:rPr>
        <w:t xml:space="preserve">80.00 cr. </w:t>
      </w:r>
    </w:p>
    <w:p w14:paraId="35C2870A" w14:textId="6ED39DB7" w:rsidR="00C5130A" w:rsidRPr="00BC3CC6" w:rsidRDefault="00C5130A" w:rsidP="009A49C6">
      <w:pPr>
        <w:pStyle w:val="BodyText"/>
        <w:spacing w:before="194" w:line="254" w:lineRule="auto"/>
        <w:ind w:right="-46"/>
        <w:jc w:val="both"/>
        <w:rPr>
          <w:rFonts w:eastAsiaTheme="minorHAnsi"/>
          <w:kern w:val="2"/>
          <w:lang w:val="en-IN"/>
          <w14:ligatures w14:val="standardContextual"/>
        </w:rPr>
      </w:pPr>
      <w:r w:rsidRPr="00BC3CC6">
        <w:rPr>
          <w:rFonts w:eastAsiaTheme="minorHAnsi"/>
          <w:kern w:val="2"/>
          <w:lang w:val="en-IN"/>
          <w14:ligatures w14:val="standardContextual"/>
        </w:rPr>
        <w:t xml:space="preserve">IDBI Bank </w:t>
      </w:r>
      <w:r w:rsidR="00BC3CC6">
        <w:rPr>
          <w:rFonts w:eastAsiaTheme="minorHAnsi"/>
          <w:kern w:val="2"/>
          <w:lang w:val="en-IN"/>
          <w14:ligatures w14:val="standardContextual"/>
        </w:rPr>
        <w:tab/>
      </w:r>
      <w:r w:rsidRPr="00BC3CC6">
        <w:rPr>
          <w:rFonts w:eastAsiaTheme="minorHAnsi"/>
          <w:kern w:val="2"/>
          <w:lang w:val="en-IN"/>
          <w14:ligatures w14:val="standardContextual"/>
        </w:rPr>
        <w:t xml:space="preserve">10.00 </w:t>
      </w:r>
      <w:proofErr w:type="spellStart"/>
      <w:r w:rsidRPr="00BC3CC6">
        <w:rPr>
          <w:rFonts w:eastAsiaTheme="minorHAnsi"/>
          <w:kern w:val="2"/>
          <w:lang w:val="en-IN"/>
          <w14:ligatures w14:val="standardContextual"/>
        </w:rPr>
        <w:t>cr</w:t>
      </w:r>
      <w:proofErr w:type="spellEnd"/>
      <w:r w:rsidRPr="00BC3CC6">
        <w:rPr>
          <w:rFonts w:eastAsiaTheme="minorHAnsi"/>
          <w:kern w:val="2"/>
          <w:lang w:val="en-IN"/>
          <w14:ligatures w14:val="standardContextual"/>
        </w:rPr>
        <w:t xml:space="preserve"> </w:t>
      </w:r>
    </w:p>
    <w:p w14:paraId="0873FCF2" w14:textId="66549369" w:rsidR="00BC3CC6" w:rsidRDefault="00C5130A" w:rsidP="009A49C6">
      <w:pPr>
        <w:pStyle w:val="BodyText"/>
        <w:spacing w:before="194" w:line="254" w:lineRule="auto"/>
        <w:ind w:right="-46"/>
        <w:jc w:val="both"/>
        <w:rPr>
          <w:rFonts w:eastAsiaTheme="minorHAnsi"/>
          <w:kern w:val="2"/>
          <w:lang w:val="en-IN"/>
          <w14:ligatures w14:val="standardContextual"/>
        </w:rPr>
      </w:pPr>
      <w:r w:rsidRPr="00BC3CC6">
        <w:rPr>
          <w:rFonts w:eastAsiaTheme="minorHAnsi"/>
          <w:kern w:val="2"/>
          <w:lang w:val="en-IN"/>
          <w14:ligatures w14:val="standardContextual"/>
        </w:rPr>
        <w:t xml:space="preserve">Total Rs. </w:t>
      </w:r>
      <w:r w:rsidR="00BC3CC6">
        <w:rPr>
          <w:rFonts w:eastAsiaTheme="minorHAnsi"/>
          <w:kern w:val="2"/>
          <w:lang w:val="en-IN"/>
          <w14:ligatures w14:val="standardContextual"/>
        </w:rPr>
        <w:tab/>
      </w:r>
      <w:r w:rsidRPr="00BC3CC6">
        <w:rPr>
          <w:rFonts w:eastAsiaTheme="minorHAnsi"/>
          <w:kern w:val="2"/>
          <w:lang w:val="en-IN"/>
          <w14:ligatures w14:val="standardContextual"/>
        </w:rPr>
        <w:t xml:space="preserve">100.00 </w:t>
      </w:r>
      <w:proofErr w:type="spellStart"/>
      <w:r w:rsidRPr="00BC3CC6">
        <w:rPr>
          <w:rFonts w:eastAsiaTheme="minorHAnsi"/>
          <w:kern w:val="2"/>
          <w:lang w:val="en-IN"/>
          <w14:ligatures w14:val="standardContextual"/>
        </w:rPr>
        <w:t>cr</w:t>
      </w:r>
      <w:proofErr w:type="spellEnd"/>
      <w:r w:rsidRPr="00BC3CC6">
        <w:rPr>
          <w:rFonts w:eastAsiaTheme="minorHAnsi"/>
          <w:kern w:val="2"/>
          <w:lang w:val="en-IN"/>
          <w14:ligatures w14:val="standardContextual"/>
        </w:rPr>
        <w:t xml:space="preserve"> </w:t>
      </w:r>
    </w:p>
    <w:p w14:paraId="0B0809D8" w14:textId="77777777" w:rsidR="00BC3CC6" w:rsidRDefault="00BC3CC6" w:rsidP="009A49C6">
      <w:pPr>
        <w:pStyle w:val="BodyText"/>
        <w:spacing w:before="194" w:line="254" w:lineRule="auto"/>
        <w:ind w:right="-46"/>
        <w:jc w:val="both"/>
        <w:rPr>
          <w:rFonts w:eastAsiaTheme="minorHAnsi"/>
          <w:kern w:val="2"/>
          <w:lang w:val="en-IN"/>
          <w14:ligatures w14:val="standardContextual"/>
        </w:rPr>
      </w:pPr>
    </w:p>
    <w:p w14:paraId="7C0EE308" w14:textId="77777777" w:rsidR="00BC3CC6" w:rsidRDefault="00C5130A" w:rsidP="009A49C6">
      <w:pPr>
        <w:pStyle w:val="BodyText"/>
        <w:spacing w:before="194" w:line="254" w:lineRule="auto"/>
        <w:ind w:right="-46"/>
        <w:jc w:val="both"/>
        <w:rPr>
          <w:rFonts w:eastAsiaTheme="minorHAnsi"/>
          <w:kern w:val="2"/>
          <w:lang w:val="en-IN"/>
          <w14:ligatures w14:val="standardContextual"/>
        </w:rPr>
      </w:pPr>
      <w:r w:rsidRPr="00BC3CC6">
        <w:rPr>
          <w:rFonts w:eastAsiaTheme="minorHAnsi"/>
          <w:kern w:val="2"/>
          <w:lang w:val="en-IN"/>
          <w14:ligatures w14:val="standardContextual"/>
        </w:rPr>
        <w:t>For</w:t>
      </w:r>
      <w:r w:rsidR="00BC3CC6">
        <w:rPr>
          <w:rFonts w:eastAsiaTheme="minorHAnsi"/>
          <w:kern w:val="2"/>
          <w:lang w:val="en-IN"/>
          <w14:ligatures w14:val="standardContextual"/>
        </w:rPr>
        <w:t xml:space="preserve"> XYZ </w:t>
      </w:r>
      <w:r w:rsidRPr="00BC3CC6">
        <w:rPr>
          <w:rFonts w:eastAsiaTheme="minorHAnsi"/>
          <w:kern w:val="2"/>
          <w:lang w:val="en-IN"/>
          <w14:ligatures w14:val="standardContextual"/>
        </w:rPr>
        <w:t xml:space="preserve">Ltd. </w:t>
      </w:r>
    </w:p>
    <w:p w14:paraId="02C3654D" w14:textId="78CD6E56" w:rsidR="00C5130A" w:rsidRDefault="00C5130A" w:rsidP="009A49C6">
      <w:pPr>
        <w:pStyle w:val="BodyText"/>
        <w:spacing w:before="194" w:line="254" w:lineRule="auto"/>
        <w:ind w:right="-46"/>
        <w:rPr>
          <w:rFonts w:eastAsiaTheme="minorHAnsi"/>
          <w:kern w:val="2"/>
          <w:lang w:val="en-IN"/>
          <w14:ligatures w14:val="standardContextual"/>
        </w:rPr>
      </w:pPr>
      <w:r w:rsidRPr="00BC3CC6">
        <w:rPr>
          <w:rFonts w:eastAsiaTheme="minorHAnsi"/>
          <w:kern w:val="2"/>
          <w:lang w:val="en-IN"/>
          <w14:ligatures w14:val="standardContextual"/>
        </w:rPr>
        <w:t>(AUTHORIZED SIGNATORY)</w:t>
      </w:r>
    </w:p>
    <w:p w14:paraId="2E555F86" w14:textId="77777777" w:rsidR="00DA24F3" w:rsidRDefault="00DA24F3" w:rsidP="009A49C6">
      <w:pPr>
        <w:pStyle w:val="BodyText"/>
        <w:spacing w:before="194" w:line="254" w:lineRule="auto"/>
        <w:ind w:right="-46"/>
        <w:rPr>
          <w:rFonts w:eastAsiaTheme="minorHAnsi"/>
          <w:kern w:val="2"/>
          <w:lang w:val="en-IN"/>
          <w14:ligatures w14:val="standardContextual"/>
        </w:rPr>
      </w:pPr>
    </w:p>
    <w:p w14:paraId="1F3D3388" w14:textId="77777777" w:rsidR="00DA24F3" w:rsidRPr="00BC3CC6" w:rsidRDefault="00DA24F3" w:rsidP="009A49C6">
      <w:pPr>
        <w:pStyle w:val="BodyText"/>
        <w:spacing w:before="194" w:line="254" w:lineRule="auto"/>
        <w:ind w:right="-46"/>
        <w:rPr>
          <w:rFonts w:eastAsiaTheme="minorHAnsi"/>
          <w:kern w:val="2"/>
          <w:lang w:val="en-IN"/>
          <w14:ligatures w14:val="standardContextual"/>
        </w:rPr>
      </w:pPr>
    </w:p>
    <w:p w14:paraId="1D11E635" w14:textId="7F8BDDD3" w:rsidR="00E7438D" w:rsidRPr="00BC3CC6" w:rsidRDefault="00BC3CC6" w:rsidP="009A49C6">
      <w:pPr>
        <w:ind w:right="-46"/>
        <w:jc w:val="right"/>
        <w:rPr>
          <w:rFonts w:ascii="Times New Roman" w:hAnsi="Times New Roman" w:cs="Times New Roman"/>
          <w:b/>
          <w:bCs/>
          <w:sz w:val="24"/>
          <w:szCs w:val="24"/>
        </w:rPr>
      </w:pPr>
      <w:r w:rsidRPr="00BC3CC6">
        <w:rPr>
          <w:rFonts w:ascii="Times New Roman" w:hAnsi="Times New Roman" w:cs="Times New Roman"/>
          <w:b/>
          <w:bCs/>
          <w:sz w:val="24"/>
          <w:szCs w:val="24"/>
        </w:rPr>
        <w:t>Annexure-7</w:t>
      </w:r>
    </w:p>
    <w:p w14:paraId="3B05CF3D" w14:textId="337232A9" w:rsidR="00C5130A" w:rsidRPr="00772AE8" w:rsidRDefault="00BC3CC6" w:rsidP="009A49C6">
      <w:pPr>
        <w:widowControl w:val="0"/>
        <w:tabs>
          <w:tab w:val="left" w:pos="910"/>
          <w:tab w:val="left" w:pos="912"/>
        </w:tabs>
        <w:autoSpaceDE w:val="0"/>
        <w:autoSpaceDN w:val="0"/>
        <w:spacing w:before="62" w:after="0" w:line="268" w:lineRule="auto"/>
        <w:ind w:right="-46"/>
        <w:jc w:val="center"/>
        <w:rPr>
          <w:rFonts w:ascii="Times New Roman" w:hAnsi="Times New Roman" w:cs="Times New Roman"/>
          <w:b/>
          <w:bCs/>
          <w:sz w:val="24"/>
          <w:szCs w:val="24"/>
        </w:rPr>
      </w:pPr>
      <w:r w:rsidRPr="00772AE8">
        <w:rPr>
          <w:rFonts w:ascii="Times New Roman" w:hAnsi="Times New Roman" w:cs="Times New Roman"/>
          <w:b/>
          <w:bCs/>
          <w:sz w:val="24"/>
          <w:szCs w:val="24"/>
        </w:rPr>
        <w:t>Issuing and Paying Agent Certificate</w:t>
      </w:r>
    </w:p>
    <w:p w14:paraId="7F1E2970" w14:textId="36142404" w:rsidR="00BB544F" w:rsidRPr="00BC3CC6" w:rsidRDefault="00E7438D" w:rsidP="009A49C6">
      <w:pPr>
        <w:widowControl w:val="0"/>
        <w:tabs>
          <w:tab w:val="left" w:pos="984"/>
        </w:tabs>
        <w:autoSpaceDE w:val="0"/>
        <w:autoSpaceDN w:val="0"/>
        <w:spacing w:before="1" w:after="0" w:line="278" w:lineRule="auto"/>
        <w:ind w:right="-46"/>
        <w:jc w:val="right"/>
        <w:rPr>
          <w:rFonts w:ascii="Times New Roman" w:hAnsi="Times New Roman" w:cs="Times New Roman"/>
          <w:b/>
          <w:bCs/>
          <w:sz w:val="24"/>
          <w:szCs w:val="24"/>
        </w:rPr>
      </w:pPr>
      <w:r w:rsidRPr="00BC3CC6">
        <w:rPr>
          <w:rFonts w:ascii="Times New Roman" w:hAnsi="Times New Roman" w:cs="Times New Roman"/>
          <w:b/>
          <w:bCs/>
          <w:sz w:val="24"/>
          <w:szCs w:val="24"/>
        </w:rPr>
        <w:tab/>
      </w:r>
      <w:r w:rsidRPr="00BC3CC6">
        <w:rPr>
          <w:rFonts w:ascii="Times New Roman" w:hAnsi="Times New Roman" w:cs="Times New Roman"/>
          <w:b/>
          <w:bCs/>
          <w:sz w:val="24"/>
          <w:szCs w:val="24"/>
        </w:rPr>
        <w:tab/>
      </w:r>
      <w:r w:rsidRPr="00BC3CC6">
        <w:rPr>
          <w:rFonts w:ascii="Times New Roman" w:hAnsi="Times New Roman" w:cs="Times New Roman"/>
          <w:b/>
          <w:bCs/>
          <w:sz w:val="24"/>
          <w:szCs w:val="24"/>
        </w:rPr>
        <w:tab/>
      </w:r>
    </w:p>
    <w:tbl>
      <w:tblPr>
        <w:tblStyle w:val="TableGrid"/>
        <w:tblW w:w="0" w:type="auto"/>
        <w:tblLook w:val="04A0" w:firstRow="1" w:lastRow="0" w:firstColumn="1" w:lastColumn="0" w:noHBand="0" w:noVBand="1"/>
      </w:tblPr>
      <w:tblGrid>
        <w:gridCol w:w="6091"/>
        <w:gridCol w:w="2925"/>
      </w:tblGrid>
      <w:tr w:rsidR="00BB544F" w:rsidRPr="00BC3CC6" w14:paraId="6DD78DE8" w14:textId="77777777" w:rsidTr="00E7438D">
        <w:tc>
          <w:tcPr>
            <w:tcW w:w="6091" w:type="dxa"/>
          </w:tcPr>
          <w:p w14:paraId="1F11364C" w14:textId="0B2C7691" w:rsidR="00BB544F" w:rsidRPr="00BC3CC6" w:rsidRDefault="00772AE8" w:rsidP="009A49C6">
            <w:pPr>
              <w:widowControl w:val="0"/>
              <w:tabs>
                <w:tab w:val="left" w:pos="984"/>
              </w:tabs>
              <w:autoSpaceDE w:val="0"/>
              <w:autoSpaceDN w:val="0"/>
              <w:spacing w:before="1" w:line="278" w:lineRule="auto"/>
              <w:ind w:right="-46"/>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tc>
        <w:tc>
          <w:tcPr>
            <w:tcW w:w="2925" w:type="dxa"/>
          </w:tcPr>
          <w:p w14:paraId="725CD155" w14:textId="50F1E6FC" w:rsidR="00BB544F" w:rsidRPr="00BC3CC6" w:rsidRDefault="00BB544F" w:rsidP="009A49C6">
            <w:pPr>
              <w:widowControl w:val="0"/>
              <w:tabs>
                <w:tab w:val="left" w:pos="984"/>
              </w:tabs>
              <w:autoSpaceDE w:val="0"/>
              <w:autoSpaceDN w:val="0"/>
              <w:spacing w:before="1" w:line="278" w:lineRule="auto"/>
              <w:ind w:right="-46"/>
              <w:rPr>
                <w:rFonts w:ascii="Times New Roman" w:hAnsi="Times New Roman" w:cs="Times New Roman"/>
                <w:sz w:val="24"/>
                <w:szCs w:val="24"/>
              </w:rPr>
            </w:pPr>
          </w:p>
        </w:tc>
      </w:tr>
      <w:tr w:rsidR="00772AE8" w:rsidRPr="00BC3CC6" w14:paraId="6C13DA8D" w14:textId="77777777" w:rsidTr="00E7438D">
        <w:tc>
          <w:tcPr>
            <w:tcW w:w="6091" w:type="dxa"/>
          </w:tcPr>
          <w:p w14:paraId="769F24E5" w14:textId="77777777" w:rsidR="00772AE8" w:rsidRPr="00BC3CC6" w:rsidRDefault="00772AE8" w:rsidP="009A49C6">
            <w:pPr>
              <w:widowControl w:val="0"/>
              <w:tabs>
                <w:tab w:val="left" w:pos="984"/>
              </w:tabs>
              <w:autoSpaceDE w:val="0"/>
              <w:autoSpaceDN w:val="0"/>
              <w:spacing w:before="1" w:line="278" w:lineRule="auto"/>
              <w:ind w:right="-46"/>
              <w:jc w:val="both"/>
              <w:rPr>
                <w:rFonts w:ascii="Times New Roman" w:hAnsi="Times New Roman" w:cs="Times New Roman"/>
                <w:sz w:val="24"/>
                <w:szCs w:val="24"/>
              </w:rPr>
            </w:pPr>
            <w:r w:rsidRPr="00BC3CC6">
              <w:rPr>
                <w:rFonts w:ascii="Times New Roman" w:hAnsi="Times New Roman" w:cs="Times New Roman"/>
                <w:sz w:val="24"/>
                <w:szCs w:val="24"/>
              </w:rPr>
              <w:t xml:space="preserve">REF NO: </w:t>
            </w:r>
          </w:p>
          <w:p w14:paraId="46A67FF2" w14:textId="77777777" w:rsidR="00772AE8" w:rsidRPr="00BC3CC6" w:rsidRDefault="00772AE8" w:rsidP="009A49C6">
            <w:pPr>
              <w:widowControl w:val="0"/>
              <w:tabs>
                <w:tab w:val="left" w:pos="984"/>
              </w:tabs>
              <w:autoSpaceDE w:val="0"/>
              <w:autoSpaceDN w:val="0"/>
              <w:spacing w:before="1" w:line="278" w:lineRule="auto"/>
              <w:ind w:right="-46"/>
              <w:jc w:val="both"/>
              <w:rPr>
                <w:rFonts w:ascii="Times New Roman" w:hAnsi="Times New Roman" w:cs="Times New Roman"/>
                <w:sz w:val="24"/>
                <w:szCs w:val="24"/>
              </w:rPr>
            </w:pPr>
          </w:p>
        </w:tc>
        <w:tc>
          <w:tcPr>
            <w:tcW w:w="2925" w:type="dxa"/>
          </w:tcPr>
          <w:p w14:paraId="7C87429F" w14:textId="77777777" w:rsidR="00772AE8" w:rsidRPr="00BC3CC6" w:rsidRDefault="00772AE8" w:rsidP="009A49C6">
            <w:pPr>
              <w:widowControl w:val="0"/>
              <w:tabs>
                <w:tab w:val="left" w:pos="984"/>
              </w:tabs>
              <w:autoSpaceDE w:val="0"/>
              <w:autoSpaceDN w:val="0"/>
              <w:spacing w:before="1" w:line="278" w:lineRule="auto"/>
              <w:ind w:right="-46"/>
              <w:rPr>
                <w:rFonts w:ascii="Times New Roman" w:hAnsi="Times New Roman" w:cs="Times New Roman"/>
                <w:sz w:val="24"/>
                <w:szCs w:val="24"/>
              </w:rPr>
            </w:pPr>
          </w:p>
        </w:tc>
      </w:tr>
      <w:tr w:rsidR="00E7438D" w:rsidRPr="00BC3CC6" w14:paraId="19209355" w14:textId="77777777" w:rsidTr="00E7438D">
        <w:tc>
          <w:tcPr>
            <w:tcW w:w="6091" w:type="dxa"/>
          </w:tcPr>
          <w:p w14:paraId="78631755" w14:textId="6B372743" w:rsidR="00E7438D" w:rsidRPr="00BC3CC6" w:rsidRDefault="00E7438D" w:rsidP="009A49C6">
            <w:pPr>
              <w:widowControl w:val="0"/>
              <w:tabs>
                <w:tab w:val="left" w:pos="984"/>
              </w:tabs>
              <w:autoSpaceDE w:val="0"/>
              <w:autoSpaceDN w:val="0"/>
              <w:spacing w:before="1" w:line="278" w:lineRule="auto"/>
              <w:ind w:right="-46"/>
              <w:jc w:val="both"/>
              <w:rPr>
                <w:rFonts w:ascii="Times New Roman" w:hAnsi="Times New Roman" w:cs="Times New Roman"/>
                <w:sz w:val="24"/>
                <w:szCs w:val="24"/>
              </w:rPr>
            </w:pPr>
            <w:r w:rsidRPr="00BC3CC6">
              <w:rPr>
                <w:rFonts w:ascii="Times New Roman" w:hAnsi="Times New Roman" w:cs="Times New Roman"/>
                <w:sz w:val="24"/>
                <w:szCs w:val="24"/>
              </w:rPr>
              <w:t>ISIN</w:t>
            </w:r>
            <w:r w:rsidRPr="00BC3CC6">
              <w:rPr>
                <w:rFonts w:ascii="Times New Roman" w:hAnsi="Times New Roman" w:cs="Times New Roman"/>
                <w:spacing w:val="-25"/>
                <w:sz w:val="24"/>
                <w:szCs w:val="24"/>
              </w:rPr>
              <w:t xml:space="preserve"> </w:t>
            </w:r>
            <w:r w:rsidRPr="00BC3CC6">
              <w:rPr>
                <w:rFonts w:ascii="Times New Roman" w:hAnsi="Times New Roman" w:cs="Times New Roman"/>
                <w:sz w:val="24"/>
                <w:szCs w:val="24"/>
              </w:rPr>
              <w:t>CODE:</w:t>
            </w:r>
          </w:p>
        </w:tc>
        <w:tc>
          <w:tcPr>
            <w:tcW w:w="2925" w:type="dxa"/>
          </w:tcPr>
          <w:p w14:paraId="0C830341" w14:textId="77777777" w:rsidR="00E7438D" w:rsidRPr="00BC3CC6" w:rsidRDefault="00E7438D" w:rsidP="009A49C6">
            <w:pPr>
              <w:widowControl w:val="0"/>
              <w:tabs>
                <w:tab w:val="left" w:pos="984"/>
              </w:tabs>
              <w:autoSpaceDE w:val="0"/>
              <w:autoSpaceDN w:val="0"/>
              <w:spacing w:before="1" w:line="278" w:lineRule="auto"/>
              <w:ind w:right="-46"/>
              <w:rPr>
                <w:rFonts w:ascii="Times New Roman" w:hAnsi="Times New Roman" w:cs="Times New Roman"/>
                <w:sz w:val="24"/>
                <w:szCs w:val="24"/>
              </w:rPr>
            </w:pPr>
          </w:p>
        </w:tc>
      </w:tr>
      <w:tr w:rsidR="00BB544F" w:rsidRPr="00BC3CC6" w14:paraId="39C67389" w14:textId="77777777" w:rsidTr="00E7438D">
        <w:tc>
          <w:tcPr>
            <w:tcW w:w="6091" w:type="dxa"/>
          </w:tcPr>
          <w:p w14:paraId="016BEA02" w14:textId="0A9CFE75" w:rsidR="00BB544F" w:rsidRPr="00BC3CC6" w:rsidRDefault="00BB544F" w:rsidP="009A49C6">
            <w:pPr>
              <w:widowControl w:val="0"/>
              <w:tabs>
                <w:tab w:val="left" w:pos="984"/>
              </w:tabs>
              <w:autoSpaceDE w:val="0"/>
              <w:autoSpaceDN w:val="0"/>
              <w:spacing w:before="1" w:line="278" w:lineRule="auto"/>
              <w:ind w:right="-46"/>
              <w:rPr>
                <w:rFonts w:ascii="Times New Roman" w:hAnsi="Times New Roman" w:cs="Times New Roman"/>
                <w:sz w:val="24"/>
                <w:szCs w:val="24"/>
              </w:rPr>
            </w:pPr>
            <w:r w:rsidRPr="00BC3CC6">
              <w:rPr>
                <w:rFonts w:ascii="Times New Roman" w:hAnsi="Times New Roman" w:cs="Times New Roman"/>
                <w:spacing w:val="-8"/>
                <w:sz w:val="24"/>
                <w:szCs w:val="24"/>
              </w:rPr>
              <w:t>MV</w:t>
            </w:r>
            <w:r w:rsidRPr="00BC3CC6">
              <w:rPr>
                <w:rFonts w:ascii="Times New Roman" w:hAnsi="Times New Roman" w:cs="Times New Roman"/>
                <w:spacing w:val="-5"/>
                <w:sz w:val="24"/>
                <w:szCs w:val="24"/>
              </w:rPr>
              <w:t xml:space="preserve"> </w:t>
            </w:r>
            <w:r w:rsidRPr="00BC3CC6">
              <w:rPr>
                <w:rFonts w:ascii="Times New Roman" w:hAnsi="Times New Roman" w:cs="Times New Roman"/>
                <w:spacing w:val="-8"/>
                <w:sz w:val="24"/>
                <w:szCs w:val="24"/>
              </w:rPr>
              <w:t>of</w:t>
            </w:r>
            <w:r w:rsidRPr="00BC3CC6">
              <w:rPr>
                <w:rFonts w:ascii="Times New Roman" w:hAnsi="Times New Roman" w:cs="Times New Roman"/>
                <w:spacing w:val="-16"/>
                <w:sz w:val="24"/>
                <w:szCs w:val="24"/>
              </w:rPr>
              <w:t xml:space="preserve"> </w:t>
            </w:r>
            <w:r w:rsidRPr="00BC3CC6">
              <w:rPr>
                <w:rFonts w:ascii="Times New Roman" w:hAnsi="Times New Roman" w:cs="Times New Roman"/>
                <w:spacing w:val="-8"/>
                <w:sz w:val="24"/>
                <w:szCs w:val="24"/>
              </w:rPr>
              <w:t>CP/NCD:</w:t>
            </w:r>
            <w:r w:rsidRPr="00BC3CC6">
              <w:rPr>
                <w:rFonts w:ascii="Times New Roman" w:hAnsi="Times New Roman" w:cs="Times New Roman"/>
                <w:spacing w:val="-12"/>
                <w:sz w:val="24"/>
                <w:szCs w:val="24"/>
              </w:rPr>
              <w:t xml:space="preserve"> </w:t>
            </w:r>
            <w:r w:rsidRPr="00BC3CC6">
              <w:rPr>
                <w:rFonts w:ascii="Times New Roman" w:hAnsi="Times New Roman" w:cs="Times New Roman"/>
                <w:spacing w:val="-8"/>
                <w:sz w:val="24"/>
                <w:szCs w:val="24"/>
              </w:rPr>
              <w:t>Rs.</w:t>
            </w:r>
          </w:p>
        </w:tc>
        <w:tc>
          <w:tcPr>
            <w:tcW w:w="2925" w:type="dxa"/>
          </w:tcPr>
          <w:p w14:paraId="23FCF16C" w14:textId="77777777" w:rsidR="00BB544F" w:rsidRPr="00BC3CC6" w:rsidRDefault="00BB544F" w:rsidP="009A49C6">
            <w:pPr>
              <w:widowControl w:val="0"/>
              <w:tabs>
                <w:tab w:val="left" w:pos="984"/>
              </w:tabs>
              <w:autoSpaceDE w:val="0"/>
              <w:autoSpaceDN w:val="0"/>
              <w:spacing w:before="1" w:line="278" w:lineRule="auto"/>
              <w:ind w:right="-46"/>
              <w:jc w:val="center"/>
              <w:rPr>
                <w:rFonts w:ascii="Times New Roman" w:hAnsi="Times New Roman" w:cs="Times New Roman"/>
                <w:sz w:val="24"/>
                <w:szCs w:val="24"/>
              </w:rPr>
            </w:pPr>
          </w:p>
        </w:tc>
      </w:tr>
      <w:tr w:rsidR="00BB544F" w:rsidRPr="00BC3CC6" w14:paraId="60C382A5" w14:textId="77777777" w:rsidTr="00E7438D">
        <w:tc>
          <w:tcPr>
            <w:tcW w:w="6091" w:type="dxa"/>
          </w:tcPr>
          <w:p w14:paraId="0B0C2AE4" w14:textId="0F54E306" w:rsidR="00BB544F" w:rsidRPr="00BC3CC6" w:rsidRDefault="00BB544F" w:rsidP="009A49C6">
            <w:pPr>
              <w:widowControl w:val="0"/>
              <w:tabs>
                <w:tab w:val="left" w:pos="984"/>
              </w:tabs>
              <w:autoSpaceDE w:val="0"/>
              <w:autoSpaceDN w:val="0"/>
              <w:spacing w:before="1" w:line="278" w:lineRule="auto"/>
              <w:ind w:right="-46"/>
              <w:rPr>
                <w:rFonts w:ascii="Times New Roman" w:hAnsi="Times New Roman" w:cs="Times New Roman"/>
                <w:sz w:val="24"/>
                <w:szCs w:val="24"/>
                <w:u w:val="single"/>
              </w:rPr>
            </w:pPr>
            <w:r w:rsidRPr="00BC3CC6">
              <w:rPr>
                <w:rFonts w:ascii="Times New Roman" w:hAnsi="Times New Roman" w:cs="Times New Roman"/>
                <w:sz w:val="24"/>
                <w:szCs w:val="24"/>
              </w:rPr>
              <w:t xml:space="preserve">Units </w:t>
            </w:r>
          </w:p>
          <w:p w14:paraId="0D4B0FB3" w14:textId="3B21FCC5" w:rsidR="00BB544F" w:rsidRPr="00BC3CC6" w:rsidRDefault="00BB544F" w:rsidP="009A49C6">
            <w:pPr>
              <w:widowControl w:val="0"/>
              <w:tabs>
                <w:tab w:val="left" w:pos="984"/>
              </w:tabs>
              <w:autoSpaceDE w:val="0"/>
              <w:autoSpaceDN w:val="0"/>
              <w:spacing w:before="1" w:line="278" w:lineRule="auto"/>
              <w:ind w:right="-46"/>
              <w:rPr>
                <w:rFonts w:ascii="Times New Roman" w:hAnsi="Times New Roman" w:cs="Times New Roman"/>
                <w:sz w:val="24"/>
                <w:szCs w:val="24"/>
              </w:rPr>
            </w:pPr>
            <w:r w:rsidRPr="00BC3CC6">
              <w:rPr>
                <w:rFonts w:ascii="Times New Roman" w:hAnsi="Times New Roman" w:cs="Times New Roman"/>
                <w:spacing w:val="-8"/>
                <w:position w:val="6"/>
                <w:sz w:val="24"/>
                <w:szCs w:val="24"/>
              </w:rPr>
              <w:t>(</w:t>
            </w:r>
            <w:proofErr w:type="gramStart"/>
            <w:r w:rsidRPr="00BC3CC6">
              <w:rPr>
                <w:rFonts w:ascii="Times New Roman" w:hAnsi="Times New Roman" w:cs="Times New Roman"/>
                <w:spacing w:val="-8"/>
                <w:position w:val="6"/>
                <w:sz w:val="24"/>
                <w:szCs w:val="24"/>
              </w:rPr>
              <w:t>1</w:t>
            </w:r>
            <w:r w:rsidRPr="00BC3CC6">
              <w:rPr>
                <w:rFonts w:ascii="Times New Roman" w:hAnsi="Times New Roman" w:cs="Times New Roman"/>
                <w:spacing w:val="-7"/>
                <w:position w:val="6"/>
                <w:sz w:val="24"/>
                <w:szCs w:val="24"/>
              </w:rPr>
              <w:t xml:space="preserve"> </w:t>
            </w:r>
            <w:r w:rsidRPr="00BC3CC6">
              <w:rPr>
                <w:rFonts w:ascii="Times New Roman" w:hAnsi="Times New Roman" w:cs="Times New Roman"/>
                <w:spacing w:val="-8"/>
                <w:position w:val="6"/>
                <w:sz w:val="24"/>
                <w:szCs w:val="24"/>
              </w:rPr>
              <w:t>unit</w:t>
            </w:r>
            <w:proofErr w:type="gramEnd"/>
            <w:r w:rsidRPr="00BC3CC6">
              <w:rPr>
                <w:rFonts w:ascii="Times New Roman" w:hAnsi="Times New Roman" w:cs="Times New Roman"/>
                <w:spacing w:val="-8"/>
                <w:position w:val="6"/>
                <w:sz w:val="24"/>
                <w:szCs w:val="24"/>
              </w:rPr>
              <w:t xml:space="preserve"> Rs.5.00</w:t>
            </w:r>
            <w:r w:rsidRPr="00BC3CC6">
              <w:rPr>
                <w:rFonts w:ascii="Times New Roman" w:hAnsi="Times New Roman" w:cs="Times New Roman"/>
                <w:spacing w:val="-10"/>
                <w:position w:val="6"/>
                <w:sz w:val="24"/>
                <w:szCs w:val="24"/>
              </w:rPr>
              <w:t xml:space="preserve"> </w:t>
            </w:r>
            <w:r w:rsidRPr="00BC3CC6">
              <w:rPr>
                <w:rFonts w:ascii="Times New Roman" w:hAnsi="Times New Roman" w:cs="Times New Roman"/>
                <w:spacing w:val="-8"/>
                <w:position w:val="6"/>
                <w:sz w:val="24"/>
                <w:szCs w:val="24"/>
              </w:rPr>
              <w:t>lacs)</w:t>
            </w:r>
          </w:p>
        </w:tc>
        <w:tc>
          <w:tcPr>
            <w:tcW w:w="2925" w:type="dxa"/>
          </w:tcPr>
          <w:p w14:paraId="106D49F1" w14:textId="77777777" w:rsidR="00BB544F" w:rsidRPr="00BC3CC6" w:rsidRDefault="00BB544F" w:rsidP="009A49C6">
            <w:pPr>
              <w:widowControl w:val="0"/>
              <w:tabs>
                <w:tab w:val="left" w:pos="984"/>
              </w:tabs>
              <w:autoSpaceDE w:val="0"/>
              <w:autoSpaceDN w:val="0"/>
              <w:spacing w:before="1" w:line="278" w:lineRule="auto"/>
              <w:ind w:right="-46"/>
              <w:jc w:val="center"/>
              <w:rPr>
                <w:rFonts w:ascii="Times New Roman" w:hAnsi="Times New Roman" w:cs="Times New Roman"/>
                <w:spacing w:val="-8"/>
                <w:position w:val="6"/>
                <w:sz w:val="24"/>
                <w:szCs w:val="24"/>
              </w:rPr>
            </w:pPr>
          </w:p>
          <w:p w14:paraId="13A5F563" w14:textId="0078F37F" w:rsidR="00BB544F" w:rsidRPr="00BC3CC6" w:rsidRDefault="00BB544F" w:rsidP="009A49C6">
            <w:pPr>
              <w:widowControl w:val="0"/>
              <w:tabs>
                <w:tab w:val="left" w:pos="984"/>
              </w:tabs>
              <w:autoSpaceDE w:val="0"/>
              <w:autoSpaceDN w:val="0"/>
              <w:spacing w:before="1" w:line="278" w:lineRule="auto"/>
              <w:ind w:right="-46"/>
              <w:rPr>
                <w:rFonts w:ascii="Times New Roman" w:hAnsi="Times New Roman" w:cs="Times New Roman"/>
                <w:sz w:val="24"/>
                <w:szCs w:val="24"/>
              </w:rPr>
            </w:pPr>
          </w:p>
        </w:tc>
      </w:tr>
      <w:tr w:rsidR="00BB544F" w:rsidRPr="00BC3CC6" w14:paraId="0E49A2B9" w14:textId="77777777" w:rsidTr="00E7438D">
        <w:tc>
          <w:tcPr>
            <w:tcW w:w="6091" w:type="dxa"/>
          </w:tcPr>
          <w:p w14:paraId="4777F02C" w14:textId="41F6A769" w:rsidR="00BB544F" w:rsidRPr="00BC3CC6" w:rsidRDefault="00E7438D" w:rsidP="009A49C6">
            <w:pPr>
              <w:widowControl w:val="0"/>
              <w:tabs>
                <w:tab w:val="left" w:pos="984"/>
              </w:tabs>
              <w:autoSpaceDE w:val="0"/>
              <w:autoSpaceDN w:val="0"/>
              <w:spacing w:before="1" w:line="278" w:lineRule="auto"/>
              <w:ind w:right="-46"/>
              <w:rPr>
                <w:rFonts w:ascii="Times New Roman" w:hAnsi="Times New Roman" w:cs="Times New Roman"/>
                <w:sz w:val="24"/>
                <w:szCs w:val="24"/>
              </w:rPr>
            </w:pPr>
            <w:r w:rsidRPr="00BC3CC6">
              <w:rPr>
                <w:rFonts w:ascii="Times New Roman" w:hAnsi="Times New Roman" w:cs="Times New Roman"/>
                <w:sz w:val="24"/>
                <w:szCs w:val="24"/>
              </w:rPr>
              <w:t>DP</w:t>
            </w:r>
            <w:r w:rsidRPr="00BC3CC6">
              <w:rPr>
                <w:rFonts w:ascii="Times New Roman" w:hAnsi="Times New Roman" w:cs="Times New Roman"/>
                <w:spacing w:val="-2"/>
                <w:sz w:val="24"/>
                <w:szCs w:val="24"/>
              </w:rPr>
              <w:t xml:space="preserve"> </w:t>
            </w:r>
            <w:r w:rsidRPr="00BC3CC6">
              <w:rPr>
                <w:rFonts w:ascii="Times New Roman" w:hAnsi="Times New Roman" w:cs="Times New Roman"/>
                <w:spacing w:val="-4"/>
                <w:sz w:val="24"/>
                <w:szCs w:val="24"/>
              </w:rPr>
              <w:t>Name</w:t>
            </w:r>
          </w:p>
        </w:tc>
        <w:tc>
          <w:tcPr>
            <w:tcW w:w="2925" w:type="dxa"/>
          </w:tcPr>
          <w:p w14:paraId="5F45A7F7" w14:textId="77777777" w:rsidR="00BB544F" w:rsidRPr="00BC3CC6" w:rsidRDefault="00BB544F" w:rsidP="009A49C6">
            <w:pPr>
              <w:widowControl w:val="0"/>
              <w:tabs>
                <w:tab w:val="left" w:pos="984"/>
              </w:tabs>
              <w:autoSpaceDE w:val="0"/>
              <w:autoSpaceDN w:val="0"/>
              <w:spacing w:before="1" w:line="278" w:lineRule="auto"/>
              <w:ind w:right="-46"/>
              <w:jc w:val="center"/>
              <w:rPr>
                <w:rFonts w:ascii="Times New Roman" w:hAnsi="Times New Roman" w:cs="Times New Roman"/>
                <w:sz w:val="24"/>
                <w:szCs w:val="24"/>
              </w:rPr>
            </w:pPr>
          </w:p>
        </w:tc>
      </w:tr>
      <w:tr w:rsidR="00E7438D" w:rsidRPr="00BC3CC6" w14:paraId="2B091D71" w14:textId="77777777" w:rsidTr="00E7438D">
        <w:tc>
          <w:tcPr>
            <w:tcW w:w="6091" w:type="dxa"/>
          </w:tcPr>
          <w:p w14:paraId="259167A2" w14:textId="4A29922A" w:rsidR="00E7438D" w:rsidRPr="00BC3CC6" w:rsidRDefault="00E7438D" w:rsidP="009A49C6">
            <w:pPr>
              <w:widowControl w:val="0"/>
              <w:tabs>
                <w:tab w:val="left" w:pos="984"/>
              </w:tabs>
              <w:autoSpaceDE w:val="0"/>
              <w:autoSpaceDN w:val="0"/>
              <w:spacing w:before="1" w:line="278" w:lineRule="auto"/>
              <w:ind w:right="-46"/>
              <w:rPr>
                <w:rFonts w:ascii="Times New Roman" w:hAnsi="Times New Roman" w:cs="Times New Roman"/>
                <w:spacing w:val="-4"/>
                <w:sz w:val="24"/>
                <w:szCs w:val="24"/>
              </w:rPr>
            </w:pPr>
            <w:r w:rsidRPr="00BC3CC6">
              <w:rPr>
                <w:rFonts w:ascii="Times New Roman" w:hAnsi="Times New Roman" w:cs="Times New Roman"/>
                <w:sz w:val="24"/>
                <w:szCs w:val="24"/>
              </w:rPr>
              <w:t>DP</w:t>
            </w:r>
            <w:r w:rsidRPr="00BC3CC6">
              <w:rPr>
                <w:rFonts w:ascii="Times New Roman" w:hAnsi="Times New Roman" w:cs="Times New Roman"/>
                <w:spacing w:val="1"/>
                <w:sz w:val="24"/>
                <w:szCs w:val="24"/>
              </w:rPr>
              <w:t xml:space="preserve"> </w:t>
            </w:r>
            <w:r w:rsidRPr="00BC3CC6">
              <w:rPr>
                <w:rFonts w:ascii="Times New Roman" w:hAnsi="Times New Roman" w:cs="Times New Roman"/>
                <w:spacing w:val="-5"/>
                <w:sz w:val="24"/>
                <w:szCs w:val="24"/>
              </w:rPr>
              <w:t>ID</w:t>
            </w:r>
          </w:p>
        </w:tc>
        <w:tc>
          <w:tcPr>
            <w:tcW w:w="2925" w:type="dxa"/>
          </w:tcPr>
          <w:p w14:paraId="564187F1" w14:textId="77777777" w:rsidR="00E7438D" w:rsidRPr="00BC3CC6" w:rsidRDefault="00E7438D" w:rsidP="009A49C6">
            <w:pPr>
              <w:widowControl w:val="0"/>
              <w:tabs>
                <w:tab w:val="left" w:pos="984"/>
              </w:tabs>
              <w:autoSpaceDE w:val="0"/>
              <w:autoSpaceDN w:val="0"/>
              <w:spacing w:before="1" w:line="278" w:lineRule="auto"/>
              <w:ind w:right="-46"/>
              <w:jc w:val="center"/>
              <w:rPr>
                <w:rFonts w:ascii="Times New Roman" w:hAnsi="Times New Roman" w:cs="Times New Roman"/>
                <w:sz w:val="24"/>
                <w:szCs w:val="24"/>
              </w:rPr>
            </w:pPr>
          </w:p>
        </w:tc>
      </w:tr>
      <w:tr w:rsidR="00E7438D" w:rsidRPr="00BC3CC6" w14:paraId="1F30C5B6" w14:textId="77777777" w:rsidTr="00E7438D">
        <w:tc>
          <w:tcPr>
            <w:tcW w:w="6091" w:type="dxa"/>
          </w:tcPr>
          <w:p w14:paraId="7C1CAE7E" w14:textId="37BBAA61" w:rsidR="00E7438D" w:rsidRPr="00BC3CC6" w:rsidRDefault="00E7438D" w:rsidP="009A49C6">
            <w:pPr>
              <w:widowControl w:val="0"/>
              <w:tabs>
                <w:tab w:val="left" w:pos="984"/>
              </w:tabs>
              <w:autoSpaceDE w:val="0"/>
              <w:autoSpaceDN w:val="0"/>
              <w:spacing w:before="1" w:line="278" w:lineRule="auto"/>
              <w:ind w:right="-46"/>
              <w:rPr>
                <w:rFonts w:ascii="Times New Roman" w:hAnsi="Times New Roman" w:cs="Times New Roman"/>
                <w:sz w:val="24"/>
                <w:szCs w:val="24"/>
              </w:rPr>
            </w:pPr>
            <w:r w:rsidRPr="00BC3CC6">
              <w:rPr>
                <w:rFonts w:ascii="Times New Roman" w:hAnsi="Times New Roman" w:cs="Times New Roman"/>
                <w:sz w:val="24"/>
                <w:szCs w:val="24"/>
              </w:rPr>
              <w:t>Client</w:t>
            </w:r>
            <w:r w:rsidRPr="00BC3CC6">
              <w:rPr>
                <w:rFonts w:ascii="Times New Roman" w:hAnsi="Times New Roman" w:cs="Times New Roman"/>
                <w:spacing w:val="-8"/>
                <w:sz w:val="24"/>
                <w:szCs w:val="24"/>
              </w:rPr>
              <w:t xml:space="preserve"> </w:t>
            </w:r>
            <w:r w:rsidRPr="00BC3CC6">
              <w:rPr>
                <w:rFonts w:ascii="Times New Roman" w:hAnsi="Times New Roman" w:cs="Times New Roman"/>
                <w:spacing w:val="-4"/>
                <w:sz w:val="24"/>
                <w:szCs w:val="24"/>
              </w:rPr>
              <w:t>Name</w:t>
            </w:r>
          </w:p>
        </w:tc>
        <w:tc>
          <w:tcPr>
            <w:tcW w:w="2925" w:type="dxa"/>
          </w:tcPr>
          <w:p w14:paraId="735F0431" w14:textId="77777777" w:rsidR="00E7438D" w:rsidRPr="00BC3CC6" w:rsidRDefault="00E7438D" w:rsidP="009A49C6">
            <w:pPr>
              <w:widowControl w:val="0"/>
              <w:tabs>
                <w:tab w:val="left" w:pos="984"/>
              </w:tabs>
              <w:autoSpaceDE w:val="0"/>
              <w:autoSpaceDN w:val="0"/>
              <w:spacing w:before="1" w:line="278" w:lineRule="auto"/>
              <w:ind w:right="-46"/>
              <w:jc w:val="center"/>
              <w:rPr>
                <w:rFonts w:ascii="Times New Roman" w:hAnsi="Times New Roman" w:cs="Times New Roman"/>
                <w:sz w:val="24"/>
                <w:szCs w:val="24"/>
              </w:rPr>
            </w:pPr>
          </w:p>
        </w:tc>
      </w:tr>
      <w:tr w:rsidR="00E7438D" w:rsidRPr="00BC3CC6" w14:paraId="018FFD42" w14:textId="77777777" w:rsidTr="00E7438D">
        <w:tc>
          <w:tcPr>
            <w:tcW w:w="6091" w:type="dxa"/>
          </w:tcPr>
          <w:p w14:paraId="0DA70608" w14:textId="6D85090E" w:rsidR="00E7438D" w:rsidRPr="00BC3CC6" w:rsidRDefault="00E7438D" w:rsidP="009A49C6">
            <w:pPr>
              <w:widowControl w:val="0"/>
              <w:tabs>
                <w:tab w:val="left" w:pos="984"/>
              </w:tabs>
              <w:autoSpaceDE w:val="0"/>
              <w:autoSpaceDN w:val="0"/>
              <w:spacing w:before="1" w:line="278" w:lineRule="auto"/>
              <w:ind w:right="-46"/>
              <w:rPr>
                <w:rFonts w:ascii="Times New Roman" w:hAnsi="Times New Roman" w:cs="Times New Roman"/>
                <w:sz w:val="24"/>
                <w:szCs w:val="24"/>
              </w:rPr>
            </w:pPr>
            <w:r w:rsidRPr="00BC3CC6">
              <w:rPr>
                <w:rFonts w:ascii="Times New Roman" w:hAnsi="Times New Roman" w:cs="Times New Roman"/>
                <w:sz w:val="24"/>
                <w:szCs w:val="24"/>
              </w:rPr>
              <w:t>Client</w:t>
            </w:r>
            <w:r w:rsidRPr="00BC3CC6">
              <w:rPr>
                <w:rFonts w:ascii="Times New Roman" w:hAnsi="Times New Roman" w:cs="Times New Roman"/>
                <w:spacing w:val="-8"/>
                <w:sz w:val="24"/>
                <w:szCs w:val="24"/>
              </w:rPr>
              <w:t xml:space="preserve"> </w:t>
            </w:r>
            <w:r w:rsidRPr="00BC3CC6">
              <w:rPr>
                <w:rFonts w:ascii="Times New Roman" w:hAnsi="Times New Roman" w:cs="Times New Roman"/>
                <w:spacing w:val="-5"/>
                <w:sz w:val="24"/>
                <w:szCs w:val="24"/>
              </w:rPr>
              <w:t>ID</w:t>
            </w:r>
          </w:p>
        </w:tc>
        <w:tc>
          <w:tcPr>
            <w:tcW w:w="2925" w:type="dxa"/>
          </w:tcPr>
          <w:p w14:paraId="5B9F1907" w14:textId="77777777" w:rsidR="00E7438D" w:rsidRPr="00BC3CC6" w:rsidRDefault="00E7438D" w:rsidP="009A49C6">
            <w:pPr>
              <w:widowControl w:val="0"/>
              <w:tabs>
                <w:tab w:val="left" w:pos="984"/>
              </w:tabs>
              <w:autoSpaceDE w:val="0"/>
              <w:autoSpaceDN w:val="0"/>
              <w:spacing w:before="1" w:line="278" w:lineRule="auto"/>
              <w:ind w:right="-46"/>
              <w:jc w:val="center"/>
              <w:rPr>
                <w:rFonts w:ascii="Times New Roman" w:hAnsi="Times New Roman" w:cs="Times New Roman"/>
                <w:sz w:val="24"/>
                <w:szCs w:val="24"/>
              </w:rPr>
            </w:pPr>
          </w:p>
        </w:tc>
      </w:tr>
      <w:tr w:rsidR="00E7438D" w:rsidRPr="00BC3CC6" w14:paraId="129C86B7" w14:textId="77777777" w:rsidTr="00E7438D">
        <w:tc>
          <w:tcPr>
            <w:tcW w:w="6091" w:type="dxa"/>
          </w:tcPr>
          <w:p w14:paraId="694A6165" w14:textId="3294B59F" w:rsidR="00E7438D" w:rsidRPr="00BC3CC6" w:rsidRDefault="00E7438D" w:rsidP="009A49C6">
            <w:pPr>
              <w:widowControl w:val="0"/>
              <w:tabs>
                <w:tab w:val="left" w:pos="984"/>
              </w:tabs>
              <w:autoSpaceDE w:val="0"/>
              <w:autoSpaceDN w:val="0"/>
              <w:spacing w:before="1" w:line="278" w:lineRule="auto"/>
              <w:ind w:right="-46"/>
              <w:rPr>
                <w:rFonts w:ascii="Times New Roman" w:hAnsi="Times New Roman" w:cs="Times New Roman"/>
                <w:sz w:val="24"/>
                <w:szCs w:val="24"/>
              </w:rPr>
            </w:pPr>
            <w:r w:rsidRPr="00BC3CC6">
              <w:rPr>
                <w:rFonts w:ascii="Times New Roman" w:hAnsi="Times New Roman" w:cs="Times New Roman"/>
                <w:sz w:val="24"/>
                <w:szCs w:val="24"/>
              </w:rPr>
              <w:t>CP</w:t>
            </w:r>
            <w:r w:rsidRPr="00BC3CC6">
              <w:rPr>
                <w:rFonts w:ascii="Times New Roman" w:hAnsi="Times New Roman" w:cs="Times New Roman"/>
                <w:spacing w:val="-9"/>
                <w:sz w:val="24"/>
                <w:szCs w:val="24"/>
              </w:rPr>
              <w:t xml:space="preserve"> </w:t>
            </w:r>
            <w:r w:rsidRPr="00BC3CC6">
              <w:rPr>
                <w:rFonts w:ascii="Times New Roman" w:hAnsi="Times New Roman" w:cs="Times New Roman"/>
                <w:sz w:val="24"/>
                <w:szCs w:val="24"/>
              </w:rPr>
              <w:t>Securities</w:t>
            </w:r>
            <w:r w:rsidRPr="00BC3CC6">
              <w:rPr>
                <w:rFonts w:ascii="Times New Roman" w:hAnsi="Times New Roman" w:cs="Times New Roman"/>
                <w:spacing w:val="-10"/>
                <w:sz w:val="24"/>
                <w:szCs w:val="24"/>
              </w:rPr>
              <w:t xml:space="preserve"> </w:t>
            </w:r>
            <w:r w:rsidRPr="00BC3CC6">
              <w:rPr>
                <w:rFonts w:ascii="Times New Roman" w:hAnsi="Times New Roman" w:cs="Times New Roman"/>
                <w:sz w:val="24"/>
                <w:szCs w:val="24"/>
              </w:rPr>
              <w:t>Account</w:t>
            </w:r>
            <w:r w:rsidRPr="00BC3CC6">
              <w:rPr>
                <w:rFonts w:ascii="Times New Roman" w:hAnsi="Times New Roman" w:cs="Times New Roman"/>
                <w:spacing w:val="-10"/>
                <w:sz w:val="24"/>
                <w:szCs w:val="24"/>
              </w:rPr>
              <w:t xml:space="preserve"> </w:t>
            </w:r>
            <w:r w:rsidRPr="00BC3CC6">
              <w:rPr>
                <w:rFonts w:ascii="Times New Roman" w:hAnsi="Times New Roman" w:cs="Times New Roman"/>
                <w:spacing w:val="-2"/>
                <w:sz w:val="24"/>
                <w:szCs w:val="24"/>
              </w:rPr>
              <w:t>Details</w:t>
            </w:r>
          </w:p>
        </w:tc>
        <w:tc>
          <w:tcPr>
            <w:tcW w:w="2925" w:type="dxa"/>
          </w:tcPr>
          <w:p w14:paraId="65874CDC" w14:textId="77777777" w:rsidR="00E7438D" w:rsidRPr="00BC3CC6" w:rsidRDefault="00E7438D" w:rsidP="009A49C6">
            <w:pPr>
              <w:widowControl w:val="0"/>
              <w:tabs>
                <w:tab w:val="left" w:pos="984"/>
              </w:tabs>
              <w:autoSpaceDE w:val="0"/>
              <w:autoSpaceDN w:val="0"/>
              <w:spacing w:before="1" w:line="278" w:lineRule="auto"/>
              <w:ind w:right="-46"/>
              <w:jc w:val="center"/>
              <w:rPr>
                <w:rFonts w:ascii="Times New Roman" w:hAnsi="Times New Roman" w:cs="Times New Roman"/>
                <w:sz w:val="24"/>
                <w:szCs w:val="24"/>
              </w:rPr>
            </w:pPr>
          </w:p>
        </w:tc>
      </w:tr>
      <w:tr w:rsidR="00BB544F" w:rsidRPr="00BC3CC6" w14:paraId="780E2969" w14:textId="77777777" w:rsidTr="00E7438D">
        <w:tc>
          <w:tcPr>
            <w:tcW w:w="6091" w:type="dxa"/>
          </w:tcPr>
          <w:p w14:paraId="147FCF7A" w14:textId="61EC324F" w:rsidR="00BB544F" w:rsidRPr="00BC3CC6" w:rsidRDefault="00E7438D" w:rsidP="009A49C6">
            <w:pPr>
              <w:widowControl w:val="0"/>
              <w:tabs>
                <w:tab w:val="left" w:pos="984"/>
              </w:tabs>
              <w:autoSpaceDE w:val="0"/>
              <w:autoSpaceDN w:val="0"/>
              <w:spacing w:before="1" w:line="278" w:lineRule="auto"/>
              <w:ind w:right="-46"/>
              <w:rPr>
                <w:rFonts w:ascii="Times New Roman" w:hAnsi="Times New Roman" w:cs="Times New Roman"/>
                <w:spacing w:val="-4"/>
                <w:sz w:val="24"/>
                <w:szCs w:val="24"/>
              </w:rPr>
            </w:pPr>
            <w:r w:rsidRPr="00BC3CC6">
              <w:rPr>
                <w:rFonts w:ascii="Times New Roman" w:hAnsi="Times New Roman" w:cs="Times New Roman"/>
                <w:spacing w:val="-4"/>
                <w:sz w:val="24"/>
                <w:szCs w:val="24"/>
              </w:rPr>
              <w:t>CP</w:t>
            </w:r>
            <w:r w:rsidRPr="00BC3CC6">
              <w:rPr>
                <w:rFonts w:ascii="Times New Roman" w:hAnsi="Times New Roman" w:cs="Times New Roman"/>
                <w:spacing w:val="-6"/>
                <w:sz w:val="24"/>
                <w:szCs w:val="24"/>
              </w:rPr>
              <w:t xml:space="preserve"> </w:t>
            </w:r>
            <w:r w:rsidRPr="00BC3CC6">
              <w:rPr>
                <w:rFonts w:ascii="Times New Roman" w:hAnsi="Times New Roman" w:cs="Times New Roman"/>
                <w:spacing w:val="-4"/>
                <w:sz w:val="24"/>
                <w:szCs w:val="24"/>
              </w:rPr>
              <w:t>securities Redemption</w:t>
            </w:r>
            <w:r w:rsidRPr="00BC3CC6">
              <w:rPr>
                <w:rFonts w:ascii="Times New Roman" w:hAnsi="Times New Roman" w:cs="Times New Roman"/>
                <w:spacing w:val="-6"/>
                <w:sz w:val="24"/>
                <w:szCs w:val="24"/>
              </w:rPr>
              <w:t xml:space="preserve"> </w:t>
            </w:r>
            <w:r w:rsidRPr="00BC3CC6">
              <w:rPr>
                <w:rFonts w:ascii="Times New Roman" w:hAnsi="Times New Roman" w:cs="Times New Roman"/>
                <w:spacing w:val="-4"/>
                <w:sz w:val="24"/>
                <w:szCs w:val="24"/>
              </w:rPr>
              <w:t>Account Details</w:t>
            </w:r>
          </w:p>
        </w:tc>
        <w:tc>
          <w:tcPr>
            <w:tcW w:w="2925" w:type="dxa"/>
          </w:tcPr>
          <w:p w14:paraId="06474AD3" w14:textId="77777777" w:rsidR="00BB544F" w:rsidRPr="00BC3CC6" w:rsidRDefault="00BB544F" w:rsidP="009A49C6">
            <w:pPr>
              <w:widowControl w:val="0"/>
              <w:tabs>
                <w:tab w:val="left" w:pos="984"/>
              </w:tabs>
              <w:autoSpaceDE w:val="0"/>
              <w:autoSpaceDN w:val="0"/>
              <w:spacing w:before="1" w:line="278" w:lineRule="auto"/>
              <w:ind w:right="-46"/>
              <w:jc w:val="center"/>
              <w:rPr>
                <w:rFonts w:ascii="Times New Roman" w:hAnsi="Times New Roman" w:cs="Times New Roman"/>
                <w:sz w:val="24"/>
                <w:szCs w:val="24"/>
              </w:rPr>
            </w:pPr>
          </w:p>
        </w:tc>
      </w:tr>
    </w:tbl>
    <w:p w14:paraId="31B3AB3F" w14:textId="12C47059" w:rsidR="00BB544F" w:rsidRPr="00BC3CC6" w:rsidRDefault="00BB544F" w:rsidP="009A49C6">
      <w:pPr>
        <w:widowControl w:val="0"/>
        <w:tabs>
          <w:tab w:val="left" w:pos="984"/>
        </w:tabs>
        <w:autoSpaceDE w:val="0"/>
        <w:autoSpaceDN w:val="0"/>
        <w:spacing w:before="1" w:after="0" w:line="278" w:lineRule="auto"/>
        <w:ind w:right="-46"/>
        <w:jc w:val="center"/>
        <w:rPr>
          <w:rFonts w:ascii="Times New Roman" w:hAnsi="Times New Roman" w:cs="Times New Roman"/>
          <w:b/>
          <w:bCs/>
          <w:sz w:val="24"/>
          <w:szCs w:val="24"/>
        </w:rPr>
      </w:pPr>
    </w:p>
    <w:p w14:paraId="44F91747" w14:textId="1D7509A2" w:rsidR="004C1F13" w:rsidRPr="00BC3CC6" w:rsidRDefault="00BB544F" w:rsidP="009A49C6">
      <w:pPr>
        <w:widowControl w:val="0"/>
        <w:tabs>
          <w:tab w:val="left" w:pos="984"/>
        </w:tabs>
        <w:autoSpaceDE w:val="0"/>
        <w:autoSpaceDN w:val="0"/>
        <w:spacing w:before="1" w:after="0" w:line="278" w:lineRule="auto"/>
        <w:ind w:right="-46"/>
        <w:jc w:val="both"/>
        <w:rPr>
          <w:rFonts w:ascii="Times New Roman" w:hAnsi="Times New Roman" w:cs="Times New Roman"/>
          <w:sz w:val="24"/>
          <w:szCs w:val="24"/>
        </w:rPr>
      </w:pPr>
      <w:r w:rsidRPr="00BC3CC6">
        <w:rPr>
          <w:rFonts w:ascii="Times New Roman" w:hAnsi="Times New Roman" w:cs="Times New Roman"/>
          <w:sz w:val="24"/>
          <w:szCs w:val="24"/>
        </w:rPr>
        <w:t>We hereby confirm that (issuer entity)</w:t>
      </w:r>
      <w:r w:rsidRPr="00BC3CC6">
        <w:rPr>
          <w:rFonts w:ascii="Times New Roman" w:hAnsi="Times New Roman" w:cs="Times New Roman"/>
          <w:sz w:val="24"/>
          <w:szCs w:val="24"/>
        </w:rPr>
        <w:tab/>
        <w:t>the</w:t>
      </w:r>
      <w:r w:rsidRPr="00BC3CC6">
        <w:rPr>
          <w:rFonts w:ascii="Times New Roman" w:hAnsi="Times New Roman" w:cs="Times New Roman"/>
          <w:spacing w:val="-15"/>
          <w:sz w:val="24"/>
          <w:szCs w:val="24"/>
        </w:rPr>
        <w:t xml:space="preserve"> </w:t>
      </w:r>
      <w:r w:rsidRPr="00BC3CC6">
        <w:rPr>
          <w:rFonts w:ascii="Times New Roman" w:hAnsi="Times New Roman" w:cs="Times New Roman"/>
          <w:sz w:val="24"/>
          <w:szCs w:val="24"/>
        </w:rPr>
        <w:t>Issuers</w:t>
      </w:r>
      <w:r w:rsidRPr="00BC3CC6">
        <w:rPr>
          <w:rFonts w:ascii="Times New Roman" w:hAnsi="Times New Roman" w:cs="Times New Roman"/>
          <w:spacing w:val="-15"/>
          <w:sz w:val="24"/>
          <w:szCs w:val="24"/>
        </w:rPr>
        <w:t xml:space="preserve"> </w:t>
      </w:r>
      <w:r w:rsidRPr="00BC3CC6">
        <w:rPr>
          <w:rFonts w:ascii="Times New Roman" w:hAnsi="Times New Roman" w:cs="Times New Roman"/>
          <w:sz w:val="24"/>
          <w:szCs w:val="24"/>
        </w:rPr>
        <w:t>have appointed</w:t>
      </w:r>
      <w:r w:rsidRPr="00BC3CC6">
        <w:rPr>
          <w:rFonts w:ascii="Times New Roman" w:hAnsi="Times New Roman" w:cs="Times New Roman"/>
          <w:spacing w:val="-5"/>
          <w:sz w:val="24"/>
          <w:szCs w:val="24"/>
        </w:rPr>
        <w:t xml:space="preserve"> </w:t>
      </w:r>
      <w:r w:rsidRPr="00BC3CC6">
        <w:rPr>
          <w:rFonts w:ascii="Times New Roman" w:hAnsi="Times New Roman" w:cs="Times New Roman"/>
          <w:sz w:val="24"/>
          <w:szCs w:val="24"/>
        </w:rPr>
        <w:t>us as</w:t>
      </w:r>
      <w:r w:rsidRPr="00BC3CC6">
        <w:rPr>
          <w:rFonts w:ascii="Times New Roman" w:hAnsi="Times New Roman" w:cs="Times New Roman"/>
          <w:spacing w:val="-2"/>
          <w:sz w:val="24"/>
          <w:szCs w:val="24"/>
        </w:rPr>
        <w:t xml:space="preserve"> </w:t>
      </w:r>
      <w:r w:rsidRPr="00BC3CC6">
        <w:rPr>
          <w:rFonts w:ascii="Times New Roman" w:hAnsi="Times New Roman" w:cs="Times New Roman"/>
          <w:sz w:val="24"/>
          <w:szCs w:val="24"/>
        </w:rPr>
        <w:t>the Issuing</w:t>
      </w:r>
      <w:r w:rsidRPr="00BC3CC6">
        <w:rPr>
          <w:rFonts w:ascii="Times New Roman" w:hAnsi="Times New Roman" w:cs="Times New Roman"/>
          <w:spacing w:val="-8"/>
          <w:sz w:val="24"/>
          <w:szCs w:val="24"/>
        </w:rPr>
        <w:t xml:space="preserve"> </w:t>
      </w:r>
      <w:r w:rsidRPr="00BC3CC6">
        <w:rPr>
          <w:rFonts w:ascii="Times New Roman" w:hAnsi="Times New Roman" w:cs="Times New Roman"/>
          <w:sz w:val="24"/>
          <w:szCs w:val="24"/>
        </w:rPr>
        <w:t>and</w:t>
      </w:r>
      <w:r w:rsidRPr="00BC3CC6">
        <w:rPr>
          <w:rFonts w:ascii="Times New Roman" w:hAnsi="Times New Roman" w:cs="Times New Roman"/>
          <w:spacing w:val="-5"/>
          <w:sz w:val="24"/>
          <w:szCs w:val="24"/>
        </w:rPr>
        <w:t xml:space="preserve"> </w:t>
      </w:r>
      <w:r w:rsidRPr="00BC3CC6">
        <w:rPr>
          <w:rFonts w:ascii="Times New Roman" w:hAnsi="Times New Roman" w:cs="Times New Roman"/>
          <w:sz w:val="24"/>
          <w:szCs w:val="24"/>
        </w:rPr>
        <w:t>Paying Agent</w:t>
      </w:r>
      <w:r w:rsidR="00845A34">
        <w:rPr>
          <w:rFonts w:ascii="Times New Roman" w:hAnsi="Times New Roman" w:cs="Times New Roman"/>
          <w:sz w:val="24"/>
          <w:szCs w:val="24"/>
        </w:rPr>
        <w:t xml:space="preserve"> </w:t>
      </w:r>
      <w:r w:rsidRPr="00BC3CC6">
        <w:rPr>
          <w:rFonts w:ascii="Times New Roman" w:hAnsi="Times New Roman" w:cs="Times New Roman"/>
          <w:sz w:val="24"/>
          <w:szCs w:val="24"/>
        </w:rPr>
        <w:t>(IPA)</w:t>
      </w:r>
      <w:r w:rsidRPr="00BC3CC6">
        <w:rPr>
          <w:rFonts w:ascii="Times New Roman" w:hAnsi="Times New Roman" w:cs="Times New Roman"/>
          <w:spacing w:val="-2"/>
          <w:sz w:val="24"/>
          <w:szCs w:val="24"/>
        </w:rPr>
        <w:t xml:space="preserve"> </w:t>
      </w:r>
      <w:r w:rsidRPr="00BC3CC6">
        <w:rPr>
          <w:rFonts w:ascii="Times New Roman" w:hAnsi="Times New Roman" w:cs="Times New Roman"/>
          <w:sz w:val="24"/>
          <w:szCs w:val="24"/>
        </w:rPr>
        <w:t>for</w:t>
      </w:r>
      <w:r w:rsidRPr="00BC3CC6">
        <w:rPr>
          <w:rFonts w:ascii="Times New Roman" w:hAnsi="Times New Roman" w:cs="Times New Roman"/>
          <w:spacing w:val="-4"/>
          <w:sz w:val="24"/>
          <w:szCs w:val="24"/>
        </w:rPr>
        <w:t xml:space="preserve"> </w:t>
      </w:r>
      <w:r w:rsidRPr="00BC3CC6">
        <w:rPr>
          <w:rFonts w:ascii="Times New Roman" w:hAnsi="Times New Roman" w:cs="Times New Roman"/>
          <w:sz w:val="24"/>
          <w:szCs w:val="24"/>
        </w:rPr>
        <w:t>the CP/NCD under</w:t>
      </w:r>
      <w:r w:rsidRPr="00BC3CC6">
        <w:rPr>
          <w:rFonts w:ascii="Times New Roman" w:hAnsi="Times New Roman" w:cs="Times New Roman"/>
          <w:spacing w:val="-1"/>
          <w:sz w:val="24"/>
          <w:szCs w:val="24"/>
        </w:rPr>
        <w:t xml:space="preserve"> </w:t>
      </w:r>
      <w:r w:rsidRPr="00BC3CC6">
        <w:rPr>
          <w:rFonts w:ascii="Times New Roman" w:hAnsi="Times New Roman" w:cs="Times New Roman"/>
          <w:sz w:val="24"/>
          <w:szCs w:val="24"/>
        </w:rPr>
        <w:t>reference. We</w:t>
      </w:r>
      <w:r w:rsidRPr="00BC3CC6">
        <w:rPr>
          <w:rFonts w:ascii="Times New Roman" w:hAnsi="Times New Roman" w:cs="Times New Roman"/>
          <w:spacing w:val="-5"/>
          <w:sz w:val="24"/>
          <w:szCs w:val="24"/>
        </w:rPr>
        <w:t xml:space="preserve"> </w:t>
      </w:r>
      <w:r w:rsidRPr="00BC3CC6">
        <w:rPr>
          <w:rFonts w:ascii="Times New Roman" w:hAnsi="Times New Roman" w:cs="Times New Roman"/>
          <w:sz w:val="24"/>
          <w:szCs w:val="24"/>
        </w:rPr>
        <w:t>have</w:t>
      </w:r>
      <w:r w:rsidRPr="00BC3CC6">
        <w:rPr>
          <w:rFonts w:ascii="Times New Roman" w:hAnsi="Times New Roman" w:cs="Times New Roman"/>
          <w:spacing w:val="-5"/>
          <w:sz w:val="24"/>
          <w:szCs w:val="24"/>
        </w:rPr>
        <w:t xml:space="preserve"> </w:t>
      </w:r>
      <w:r w:rsidRPr="00BC3CC6">
        <w:rPr>
          <w:rFonts w:ascii="Times New Roman" w:hAnsi="Times New Roman" w:cs="Times New Roman"/>
          <w:sz w:val="24"/>
          <w:szCs w:val="24"/>
        </w:rPr>
        <w:t>a</w:t>
      </w:r>
      <w:r w:rsidRPr="00BC3CC6">
        <w:rPr>
          <w:rFonts w:ascii="Times New Roman" w:hAnsi="Times New Roman" w:cs="Times New Roman"/>
          <w:spacing w:val="-5"/>
          <w:sz w:val="24"/>
          <w:szCs w:val="24"/>
        </w:rPr>
        <w:t xml:space="preserve"> </w:t>
      </w:r>
      <w:r w:rsidRPr="00BC3CC6">
        <w:rPr>
          <w:rFonts w:ascii="Times New Roman" w:hAnsi="Times New Roman" w:cs="Times New Roman"/>
          <w:sz w:val="24"/>
          <w:szCs w:val="24"/>
        </w:rPr>
        <w:t>valid</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IPA</w:t>
      </w:r>
      <w:r w:rsidRPr="00BC3CC6">
        <w:rPr>
          <w:rFonts w:ascii="Times New Roman" w:hAnsi="Times New Roman" w:cs="Times New Roman"/>
          <w:spacing w:val="-4"/>
          <w:sz w:val="24"/>
          <w:szCs w:val="24"/>
        </w:rPr>
        <w:t xml:space="preserve"> </w:t>
      </w:r>
      <w:r w:rsidRPr="00BC3CC6">
        <w:rPr>
          <w:rFonts w:ascii="Times New Roman" w:hAnsi="Times New Roman" w:cs="Times New Roman"/>
          <w:sz w:val="24"/>
          <w:szCs w:val="24"/>
        </w:rPr>
        <w:t>agreement</w:t>
      </w:r>
      <w:r w:rsidRPr="00BC3CC6">
        <w:rPr>
          <w:rFonts w:ascii="Times New Roman" w:hAnsi="Times New Roman" w:cs="Times New Roman"/>
          <w:spacing w:val="-4"/>
          <w:sz w:val="24"/>
          <w:szCs w:val="24"/>
        </w:rPr>
        <w:t xml:space="preserve"> </w:t>
      </w:r>
      <w:r w:rsidRPr="00BC3CC6">
        <w:rPr>
          <w:rFonts w:ascii="Times New Roman" w:hAnsi="Times New Roman" w:cs="Times New Roman"/>
          <w:sz w:val="24"/>
          <w:szCs w:val="24"/>
        </w:rPr>
        <w:t>with</w:t>
      </w:r>
      <w:r w:rsidRPr="00BC3CC6">
        <w:rPr>
          <w:rFonts w:ascii="Times New Roman" w:hAnsi="Times New Roman" w:cs="Times New Roman"/>
          <w:spacing w:val="-4"/>
          <w:sz w:val="24"/>
          <w:szCs w:val="24"/>
        </w:rPr>
        <w:t xml:space="preserve"> </w:t>
      </w:r>
      <w:r w:rsidRPr="00BC3CC6">
        <w:rPr>
          <w:rFonts w:ascii="Times New Roman" w:hAnsi="Times New Roman" w:cs="Times New Roman"/>
          <w:sz w:val="24"/>
          <w:szCs w:val="24"/>
        </w:rPr>
        <w:t>the</w:t>
      </w:r>
      <w:r w:rsidRPr="00BC3CC6">
        <w:rPr>
          <w:rFonts w:ascii="Times New Roman" w:hAnsi="Times New Roman" w:cs="Times New Roman"/>
          <w:spacing w:val="-5"/>
          <w:sz w:val="24"/>
          <w:szCs w:val="24"/>
        </w:rPr>
        <w:t xml:space="preserve"> </w:t>
      </w:r>
      <w:r w:rsidRPr="00BC3CC6">
        <w:rPr>
          <w:rFonts w:ascii="Times New Roman" w:hAnsi="Times New Roman" w:cs="Times New Roman"/>
          <w:sz w:val="24"/>
          <w:szCs w:val="24"/>
        </w:rPr>
        <w:t xml:space="preserve">issuer. </w:t>
      </w:r>
    </w:p>
    <w:p w14:paraId="7B642892" w14:textId="70493EBF" w:rsidR="00C5130A" w:rsidRPr="00BC3CC6" w:rsidRDefault="00BB544F" w:rsidP="009A49C6">
      <w:pPr>
        <w:widowControl w:val="0"/>
        <w:tabs>
          <w:tab w:val="left" w:pos="984"/>
        </w:tabs>
        <w:autoSpaceDE w:val="0"/>
        <w:autoSpaceDN w:val="0"/>
        <w:spacing w:before="1" w:after="0" w:line="278" w:lineRule="auto"/>
        <w:ind w:right="-46"/>
        <w:jc w:val="both"/>
        <w:rPr>
          <w:rFonts w:ascii="Times New Roman" w:hAnsi="Times New Roman" w:cs="Times New Roman"/>
          <w:sz w:val="24"/>
          <w:szCs w:val="24"/>
        </w:rPr>
      </w:pPr>
      <w:r w:rsidRPr="00BC3CC6">
        <w:rPr>
          <w:rFonts w:ascii="Times New Roman" w:hAnsi="Times New Roman" w:cs="Times New Roman"/>
          <w:sz w:val="24"/>
          <w:szCs w:val="24"/>
        </w:rPr>
        <w:t>We have verified the documents viz:</w:t>
      </w:r>
    </w:p>
    <w:p w14:paraId="236DCDB2" w14:textId="751108D4" w:rsidR="00C5130A" w:rsidRPr="00BC3CC6" w:rsidRDefault="004C1F13" w:rsidP="009A49C6">
      <w:pPr>
        <w:widowControl w:val="0"/>
        <w:tabs>
          <w:tab w:val="left" w:pos="984"/>
        </w:tabs>
        <w:autoSpaceDE w:val="0"/>
        <w:autoSpaceDN w:val="0"/>
        <w:spacing w:before="1" w:after="0" w:line="278" w:lineRule="auto"/>
        <w:ind w:right="-46"/>
        <w:jc w:val="both"/>
        <w:rPr>
          <w:rFonts w:ascii="Times New Roman" w:hAnsi="Times New Roman" w:cs="Times New Roman"/>
          <w:sz w:val="24"/>
          <w:szCs w:val="24"/>
        </w:rPr>
      </w:pPr>
      <w:r w:rsidRPr="00BC3CC6">
        <w:rPr>
          <w:rFonts w:ascii="Times New Roman" w:hAnsi="Times New Roman" w:cs="Times New Roman"/>
          <w:sz w:val="24"/>
          <w:szCs w:val="24"/>
        </w:rPr>
        <w:t>1.</w:t>
      </w:r>
      <w:r w:rsidR="00C5130A" w:rsidRPr="00BC3CC6">
        <w:rPr>
          <w:rFonts w:ascii="Times New Roman" w:hAnsi="Times New Roman" w:cs="Times New Roman"/>
          <w:sz w:val="24"/>
          <w:szCs w:val="24"/>
        </w:rPr>
        <w:t>Details</w:t>
      </w:r>
      <w:r w:rsidR="00C5130A" w:rsidRPr="00BC3CC6">
        <w:rPr>
          <w:rFonts w:ascii="Times New Roman" w:hAnsi="Times New Roman" w:cs="Times New Roman"/>
          <w:spacing w:val="-3"/>
          <w:sz w:val="24"/>
          <w:szCs w:val="24"/>
        </w:rPr>
        <w:t xml:space="preserve"> </w:t>
      </w:r>
      <w:r w:rsidR="00C5130A" w:rsidRPr="00BC3CC6">
        <w:rPr>
          <w:rFonts w:ascii="Times New Roman" w:hAnsi="Times New Roman" w:cs="Times New Roman"/>
          <w:sz w:val="24"/>
          <w:szCs w:val="24"/>
        </w:rPr>
        <w:t>of</w:t>
      </w:r>
      <w:r w:rsidR="00C5130A" w:rsidRPr="00BC3CC6">
        <w:rPr>
          <w:rFonts w:ascii="Times New Roman" w:hAnsi="Times New Roman" w:cs="Times New Roman"/>
          <w:spacing w:val="-1"/>
          <w:sz w:val="24"/>
          <w:szCs w:val="24"/>
        </w:rPr>
        <w:t xml:space="preserve"> </w:t>
      </w:r>
      <w:r w:rsidR="00C5130A" w:rsidRPr="00BC3CC6">
        <w:rPr>
          <w:rFonts w:ascii="Times New Roman" w:hAnsi="Times New Roman" w:cs="Times New Roman"/>
          <w:sz w:val="24"/>
          <w:szCs w:val="24"/>
        </w:rPr>
        <w:t>Credit</w:t>
      </w:r>
      <w:r w:rsidR="00C5130A" w:rsidRPr="00BC3CC6">
        <w:rPr>
          <w:rFonts w:ascii="Times New Roman" w:hAnsi="Times New Roman" w:cs="Times New Roman"/>
          <w:spacing w:val="-2"/>
          <w:sz w:val="24"/>
          <w:szCs w:val="24"/>
        </w:rPr>
        <w:t xml:space="preserve"> </w:t>
      </w:r>
      <w:r w:rsidR="00C5130A" w:rsidRPr="00BC3CC6">
        <w:rPr>
          <w:rFonts w:ascii="Times New Roman" w:hAnsi="Times New Roman" w:cs="Times New Roman"/>
          <w:sz w:val="24"/>
          <w:szCs w:val="24"/>
        </w:rPr>
        <w:t>rating</w:t>
      </w:r>
      <w:r w:rsidR="00C5130A" w:rsidRPr="00BC3CC6">
        <w:rPr>
          <w:rFonts w:ascii="Times New Roman" w:hAnsi="Times New Roman" w:cs="Times New Roman"/>
          <w:spacing w:val="-1"/>
          <w:sz w:val="24"/>
          <w:szCs w:val="24"/>
        </w:rPr>
        <w:t xml:space="preserve"> </w:t>
      </w:r>
      <w:r w:rsidR="00C5130A" w:rsidRPr="00BC3CC6">
        <w:rPr>
          <w:rFonts w:ascii="Times New Roman" w:hAnsi="Times New Roman" w:cs="Times New Roman"/>
          <w:spacing w:val="-2"/>
          <w:sz w:val="24"/>
          <w:szCs w:val="24"/>
        </w:rPr>
        <w:t>letters:</w:t>
      </w:r>
    </w:p>
    <w:p w14:paraId="4678DD56" w14:textId="77777777" w:rsidR="00C5130A" w:rsidRPr="00BC3CC6" w:rsidRDefault="00C5130A" w:rsidP="009A49C6">
      <w:pPr>
        <w:pStyle w:val="BodyText"/>
        <w:spacing w:before="35"/>
        <w:ind w:right="-46"/>
      </w:pPr>
    </w:p>
    <w:tbl>
      <w:tblPr>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3"/>
        <w:gridCol w:w="1417"/>
        <w:gridCol w:w="1559"/>
        <w:gridCol w:w="1276"/>
        <w:gridCol w:w="1559"/>
        <w:gridCol w:w="1418"/>
      </w:tblGrid>
      <w:tr w:rsidR="00C5130A" w:rsidRPr="00BC3CC6" w14:paraId="4D3301C1" w14:textId="77777777" w:rsidTr="004C1F13">
        <w:trPr>
          <w:trHeight w:val="825"/>
        </w:trPr>
        <w:tc>
          <w:tcPr>
            <w:tcW w:w="993" w:type="dxa"/>
          </w:tcPr>
          <w:p w14:paraId="25D00482" w14:textId="77777777" w:rsidR="00C5130A" w:rsidRPr="00BC3CC6" w:rsidRDefault="00C5130A" w:rsidP="009A49C6">
            <w:pPr>
              <w:pStyle w:val="TableParagraph"/>
              <w:spacing w:line="268" w:lineRule="exact"/>
              <w:ind w:left="134" w:right="-46"/>
              <w:rPr>
                <w:sz w:val="24"/>
                <w:szCs w:val="24"/>
              </w:rPr>
            </w:pPr>
            <w:r w:rsidRPr="00BC3CC6">
              <w:rPr>
                <w:spacing w:val="-5"/>
                <w:sz w:val="24"/>
                <w:szCs w:val="24"/>
              </w:rPr>
              <w:t>CRA</w:t>
            </w:r>
          </w:p>
        </w:tc>
        <w:tc>
          <w:tcPr>
            <w:tcW w:w="1417" w:type="dxa"/>
          </w:tcPr>
          <w:p w14:paraId="3849C804" w14:textId="726F2D8F" w:rsidR="00C5130A" w:rsidRPr="00BC3CC6" w:rsidRDefault="00C5130A" w:rsidP="009A49C6">
            <w:pPr>
              <w:pStyle w:val="TableParagraph"/>
              <w:spacing w:line="237" w:lineRule="auto"/>
              <w:ind w:left="119" w:right="-46"/>
              <w:rPr>
                <w:sz w:val="24"/>
                <w:szCs w:val="24"/>
              </w:rPr>
            </w:pPr>
            <w:r w:rsidRPr="00BC3CC6">
              <w:rPr>
                <w:spacing w:val="-2"/>
                <w:sz w:val="24"/>
                <w:szCs w:val="24"/>
              </w:rPr>
              <w:t xml:space="preserve">Rating </w:t>
            </w:r>
            <w:r w:rsidR="004C1F13" w:rsidRPr="00BC3CC6">
              <w:rPr>
                <w:sz w:val="24"/>
                <w:szCs w:val="24"/>
              </w:rPr>
              <w:t>L</w:t>
            </w:r>
            <w:r w:rsidRPr="00BC3CC6">
              <w:rPr>
                <w:sz w:val="24"/>
                <w:szCs w:val="24"/>
              </w:rPr>
              <w:t>etter</w:t>
            </w:r>
            <w:r w:rsidRPr="00BC3CC6">
              <w:rPr>
                <w:spacing w:val="-4"/>
                <w:sz w:val="24"/>
                <w:szCs w:val="24"/>
              </w:rPr>
              <w:t xml:space="preserve"> </w:t>
            </w:r>
            <w:r w:rsidR="004C1F13" w:rsidRPr="00BC3CC6">
              <w:rPr>
                <w:spacing w:val="-2"/>
                <w:sz w:val="24"/>
                <w:szCs w:val="24"/>
              </w:rPr>
              <w:t>Dated</w:t>
            </w:r>
          </w:p>
        </w:tc>
        <w:tc>
          <w:tcPr>
            <w:tcW w:w="1559" w:type="dxa"/>
          </w:tcPr>
          <w:p w14:paraId="018B24AA" w14:textId="77777777" w:rsidR="00C5130A" w:rsidRPr="00BC3CC6" w:rsidRDefault="00C5130A" w:rsidP="009A49C6">
            <w:pPr>
              <w:pStyle w:val="TableParagraph"/>
              <w:spacing w:line="264" w:lineRule="exact"/>
              <w:ind w:left="155" w:right="-46"/>
              <w:rPr>
                <w:sz w:val="24"/>
                <w:szCs w:val="24"/>
              </w:rPr>
            </w:pPr>
            <w:r w:rsidRPr="00BC3CC6">
              <w:rPr>
                <w:spacing w:val="-2"/>
                <w:sz w:val="24"/>
                <w:szCs w:val="24"/>
              </w:rPr>
              <w:t>Validity</w:t>
            </w:r>
          </w:p>
          <w:p w14:paraId="520A2DC0" w14:textId="0445CD19" w:rsidR="00C5130A" w:rsidRPr="00BC3CC6" w:rsidRDefault="00C5130A" w:rsidP="009A49C6">
            <w:pPr>
              <w:pStyle w:val="TableParagraph"/>
              <w:spacing w:before="4" w:line="266" w:lineRule="exact"/>
              <w:ind w:left="155" w:right="-46"/>
              <w:rPr>
                <w:sz w:val="24"/>
                <w:szCs w:val="24"/>
              </w:rPr>
            </w:pPr>
            <w:r w:rsidRPr="00BC3CC6">
              <w:rPr>
                <w:spacing w:val="-4"/>
                <w:sz w:val="24"/>
                <w:szCs w:val="24"/>
              </w:rPr>
              <w:t xml:space="preserve">for </w:t>
            </w:r>
            <w:r w:rsidR="004C1F13" w:rsidRPr="00BC3CC6">
              <w:rPr>
                <w:spacing w:val="-2"/>
                <w:sz w:val="24"/>
                <w:szCs w:val="24"/>
              </w:rPr>
              <w:t>I</w:t>
            </w:r>
            <w:r w:rsidRPr="00BC3CC6">
              <w:rPr>
                <w:spacing w:val="-2"/>
                <w:sz w:val="24"/>
                <w:szCs w:val="24"/>
              </w:rPr>
              <w:t>ssuance</w:t>
            </w:r>
          </w:p>
        </w:tc>
        <w:tc>
          <w:tcPr>
            <w:tcW w:w="1276" w:type="dxa"/>
          </w:tcPr>
          <w:p w14:paraId="6B8A0E18" w14:textId="77777777" w:rsidR="00C5130A" w:rsidRPr="00BC3CC6" w:rsidRDefault="00C5130A" w:rsidP="009A49C6">
            <w:pPr>
              <w:pStyle w:val="TableParagraph"/>
              <w:spacing w:line="268" w:lineRule="exact"/>
              <w:ind w:left="123" w:right="-46"/>
              <w:rPr>
                <w:sz w:val="24"/>
                <w:szCs w:val="24"/>
              </w:rPr>
            </w:pPr>
            <w:r w:rsidRPr="00BC3CC6">
              <w:rPr>
                <w:spacing w:val="-2"/>
                <w:sz w:val="24"/>
                <w:szCs w:val="24"/>
              </w:rPr>
              <w:t>Rating</w:t>
            </w:r>
          </w:p>
        </w:tc>
        <w:tc>
          <w:tcPr>
            <w:tcW w:w="1559" w:type="dxa"/>
          </w:tcPr>
          <w:p w14:paraId="2A4B90E0" w14:textId="1725061D" w:rsidR="00C5130A" w:rsidRPr="00BC3CC6" w:rsidRDefault="00C5130A" w:rsidP="009A49C6">
            <w:pPr>
              <w:pStyle w:val="TableParagraph"/>
              <w:spacing w:line="232" w:lineRule="auto"/>
              <w:ind w:left="118" w:right="-46"/>
              <w:rPr>
                <w:sz w:val="24"/>
                <w:szCs w:val="24"/>
              </w:rPr>
            </w:pPr>
            <w:r w:rsidRPr="00BC3CC6">
              <w:rPr>
                <w:spacing w:val="-2"/>
                <w:sz w:val="24"/>
                <w:szCs w:val="24"/>
              </w:rPr>
              <w:t xml:space="preserve">Validity </w:t>
            </w:r>
            <w:r w:rsidRPr="00BC3CC6">
              <w:rPr>
                <w:sz w:val="24"/>
                <w:szCs w:val="24"/>
              </w:rPr>
              <w:t>period</w:t>
            </w:r>
            <w:r w:rsidRPr="00BC3CC6">
              <w:rPr>
                <w:spacing w:val="-15"/>
                <w:sz w:val="24"/>
                <w:szCs w:val="24"/>
              </w:rPr>
              <w:t xml:space="preserve"> </w:t>
            </w:r>
            <w:r w:rsidRPr="00BC3CC6">
              <w:rPr>
                <w:sz w:val="24"/>
                <w:szCs w:val="24"/>
              </w:rPr>
              <w:t xml:space="preserve">for </w:t>
            </w:r>
            <w:r w:rsidR="004C1F13" w:rsidRPr="00BC3CC6">
              <w:rPr>
                <w:sz w:val="24"/>
                <w:szCs w:val="24"/>
              </w:rPr>
              <w:t xml:space="preserve">the </w:t>
            </w:r>
            <w:r w:rsidRPr="00BC3CC6">
              <w:rPr>
                <w:spacing w:val="-2"/>
                <w:sz w:val="24"/>
                <w:szCs w:val="24"/>
              </w:rPr>
              <w:t>rating</w:t>
            </w:r>
          </w:p>
        </w:tc>
        <w:tc>
          <w:tcPr>
            <w:tcW w:w="1418" w:type="dxa"/>
          </w:tcPr>
          <w:p w14:paraId="3001B96B" w14:textId="77777777" w:rsidR="00C5130A" w:rsidRPr="00BC3CC6" w:rsidRDefault="00C5130A" w:rsidP="009A49C6">
            <w:pPr>
              <w:pStyle w:val="TableParagraph"/>
              <w:spacing w:line="237" w:lineRule="auto"/>
              <w:ind w:left="118" w:right="-46"/>
              <w:rPr>
                <w:sz w:val="24"/>
                <w:szCs w:val="24"/>
              </w:rPr>
            </w:pPr>
            <w:r w:rsidRPr="00BC3CC6">
              <w:rPr>
                <w:spacing w:val="-2"/>
                <w:sz w:val="24"/>
                <w:szCs w:val="24"/>
              </w:rPr>
              <w:t xml:space="preserve">Ceiling </w:t>
            </w:r>
            <w:r w:rsidRPr="00BC3CC6">
              <w:rPr>
                <w:spacing w:val="-4"/>
                <w:sz w:val="24"/>
                <w:szCs w:val="24"/>
              </w:rPr>
              <w:t>Amt</w:t>
            </w:r>
          </w:p>
        </w:tc>
      </w:tr>
      <w:tr w:rsidR="00C5130A" w:rsidRPr="00BC3CC6" w14:paraId="0B816A55" w14:textId="77777777" w:rsidTr="004C1F13">
        <w:trPr>
          <w:trHeight w:val="269"/>
        </w:trPr>
        <w:tc>
          <w:tcPr>
            <w:tcW w:w="993" w:type="dxa"/>
          </w:tcPr>
          <w:p w14:paraId="38D738AF" w14:textId="77777777" w:rsidR="00C5130A" w:rsidRPr="00BC3CC6" w:rsidRDefault="00C5130A" w:rsidP="009A49C6">
            <w:pPr>
              <w:pStyle w:val="TableParagraph"/>
              <w:spacing w:line="248" w:lineRule="exact"/>
              <w:ind w:left="134" w:right="-46"/>
              <w:jc w:val="center"/>
              <w:rPr>
                <w:sz w:val="24"/>
                <w:szCs w:val="24"/>
              </w:rPr>
            </w:pPr>
            <w:r w:rsidRPr="00BC3CC6">
              <w:rPr>
                <w:spacing w:val="-5"/>
                <w:sz w:val="24"/>
                <w:szCs w:val="24"/>
              </w:rPr>
              <w:t>(1)</w:t>
            </w:r>
          </w:p>
        </w:tc>
        <w:tc>
          <w:tcPr>
            <w:tcW w:w="1417" w:type="dxa"/>
          </w:tcPr>
          <w:p w14:paraId="33A656CF" w14:textId="77777777" w:rsidR="00C5130A" w:rsidRPr="00BC3CC6" w:rsidRDefault="00C5130A" w:rsidP="009A49C6">
            <w:pPr>
              <w:pStyle w:val="TableParagraph"/>
              <w:spacing w:line="248" w:lineRule="exact"/>
              <w:ind w:left="126" w:right="-46"/>
              <w:jc w:val="center"/>
              <w:rPr>
                <w:sz w:val="24"/>
                <w:szCs w:val="24"/>
              </w:rPr>
            </w:pPr>
            <w:r w:rsidRPr="00BC3CC6">
              <w:rPr>
                <w:spacing w:val="-5"/>
                <w:sz w:val="24"/>
                <w:szCs w:val="24"/>
              </w:rPr>
              <w:t>(2)</w:t>
            </w:r>
          </w:p>
        </w:tc>
        <w:tc>
          <w:tcPr>
            <w:tcW w:w="1559" w:type="dxa"/>
          </w:tcPr>
          <w:p w14:paraId="0F5D16BF" w14:textId="77777777" w:rsidR="00C5130A" w:rsidRPr="00BC3CC6" w:rsidRDefault="00C5130A" w:rsidP="009A49C6">
            <w:pPr>
              <w:pStyle w:val="TableParagraph"/>
              <w:spacing w:line="248" w:lineRule="exact"/>
              <w:ind w:left="122" w:right="-46"/>
              <w:jc w:val="center"/>
              <w:rPr>
                <w:sz w:val="24"/>
                <w:szCs w:val="24"/>
              </w:rPr>
            </w:pPr>
            <w:r w:rsidRPr="00BC3CC6">
              <w:rPr>
                <w:spacing w:val="-5"/>
                <w:sz w:val="24"/>
                <w:szCs w:val="24"/>
              </w:rPr>
              <w:t>(3)</w:t>
            </w:r>
          </w:p>
        </w:tc>
        <w:tc>
          <w:tcPr>
            <w:tcW w:w="1276" w:type="dxa"/>
          </w:tcPr>
          <w:p w14:paraId="013E652C" w14:textId="77777777" w:rsidR="00C5130A" w:rsidRPr="00BC3CC6" w:rsidRDefault="00C5130A" w:rsidP="009A49C6">
            <w:pPr>
              <w:pStyle w:val="TableParagraph"/>
              <w:spacing w:line="248" w:lineRule="exact"/>
              <w:ind w:left="123" w:right="-46"/>
              <w:jc w:val="center"/>
              <w:rPr>
                <w:sz w:val="24"/>
                <w:szCs w:val="24"/>
              </w:rPr>
            </w:pPr>
            <w:r w:rsidRPr="00BC3CC6">
              <w:rPr>
                <w:spacing w:val="-5"/>
                <w:sz w:val="24"/>
                <w:szCs w:val="24"/>
              </w:rPr>
              <w:t>(4)</w:t>
            </w:r>
          </w:p>
        </w:tc>
        <w:tc>
          <w:tcPr>
            <w:tcW w:w="1559" w:type="dxa"/>
          </w:tcPr>
          <w:p w14:paraId="51BBFCE9" w14:textId="77777777" w:rsidR="00C5130A" w:rsidRPr="00BC3CC6" w:rsidRDefault="00C5130A" w:rsidP="009A49C6">
            <w:pPr>
              <w:pStyle w:val="TableParagraph"/>
              <w:spacing w:line="248" w:lineRule="exact"/>
              <w:ind w:left="121" w:right="-46"/>
              <w:jc w:val="center"/>
              <w:rPr>
                <w:sz w:val="24"/>
                <w:szCs w:val="24"/>
              </w:rPr>
            </w:pPr>
            <w:r w:rsidRPr="00BC3CC6">
              <w:rPr>
                <w:spacing w:val="-5"/>
                <w:sz w:val="24"/>
                <w:szCs w:val="24"/>
              </w:rPr>
              <w:t>(5)</w:t>
            </w:r>
          </w:p>
        </w:tc>
        <w:tc>
          <w:tcPr>
            <w:tcW w:w="1418" w:type="dxa"/>
          </w:tcPr>
          <w:p w14:paraId="33E24BC4" w14:textId="77777777" w:rsidR="00C5130A" w:rsidRPr="00BC3CC6" w:rsidRDefault="00C5130A" w:rsidP="009A49C6">
            <w:pPr>
              <w:pStyle w:val="TableParagraph"/>
              <w:spacing w:line="248" w:lineRule="exact"/>
              <w:ind w:left="120" w:right="-46"/>
              <w:jc w:val="center"/>
              <w:rPr>
                <w:sz w:val="24"/>
                <w:szCs w:val="24"/>
              </w:rPr>
            </w:pPr>
            <w:r w:rsidRPr="00BC3CC6">
              <w:rPr>
                <w:spacing w:val="-5"/>
                <w:sz w:val="24"/>
                <w:szCs w:val="24"/>
              </w:rPr>
              <w:t>(6)</w:t>
            </w:r>
          </w:p>
        </w:tc>
      </w:tr>
      <w:tr w:rsidR="00C5130A" w:rsidRPr="00BC3CC6" w14:paraId="6D2A5CFD" w14:textId="77777777" w:rsidTr="004C1F13">
        <w:trPr>
          <w:trHeight w:val="269"/>
        </w:trPr>
        <w:tc>
          <w:tcPr>
            <w:tcW w:w="993" w:type="dxa"/>
          </w:tcPr>
          <w:p w14:paraId="7ED90755" w14:textId="77777777" w:rsidR="00C5130A" w:rsidRPr="00BC3CC6" w:rsidRDefault="00C5130A" w:rsidP="009A49C6">
            <w:pPr>
              <w:pStyle w:val="TableParagraph"/>
              <w:ind w:right="-46"/>
              <w:rPr>
                <w:sz w:val="24"/>
                <w:szCs w:val="24"/>
              </w:rPr>
            </w:pPr>
          </w:p>
        </w:tc>
        <w:tc>
          <w:tcPr>
            <w:tcW w:w="1417" w:type="dxa"/>
          </w:tcPr>
          <w:p w14:paraId="66FB3A84" w14:textId="77777777" w:rsidR="00C5130A" w:rsidRPr="00BC3CC6" w:rsidRDefault="00C5130A" w:rsidP="009A49C6">
            <w:pPr>
              <w:pStyle w:val="TableParagraph"/>
              <w:ind w:right="-46"/>
              <w:rPr>
                <w:sz w:val="24"/>
                <w:szCs w:val="24"/>
              </w:rPr>
            </w:pPr>
          </w:p>
        </w:tc>
        <w:tc>
          <w:tcPr>
            <w:tcW w:w="1559" w:type="dxa"/>
          </w:tcPr>
          <w:p w14:paraId="4F00D6DC" w14:textId="77777777" w:rsidR="00C5130A" w:rsidRPr="00BC3CC6" w:rsidRDefault="00C5130A" w:rsidP="009A49C6">
            <w:pPr>
              <w:pStyle w:val="TableParagraph"/>
              <w:ind w:right="-46"/>
              <w:rPr>
                <w:sz w:val="24"/>
                <w:szCs w:val="24"/>
              </w:rPr>
            </w:pPr>
          </w:p>
        </w:tc>
        <w:tc>
          <w:tcPr>
            <w:tcW w:w="1276" w:type="dxa"/>
          </w:tcPr>
          <w:p w14:paraId="6E3F87E4" w14:textId="77777777" w:rsidR="00C5130A" w:rsidRPr="00BC3CC6" w:rsidRDefault="00C5130A" w:rsidP="009A49C6">
            <w:pPr>
              <w:pStyle w:val="TableParagraph"/>
              <w:ind w:right="-46"/>
              <w:rPr>
                <w:sz w:val="24"/>
                <w:szCs w:val="24"/>
              </w:rPr>
            </w:pPr>
          </w:p>
        </w:tc>
        <w:tc>
          <w:tcPr>
            <w:tcW w:w="1559" w:type="dxa"/>
          </w:tcPr>
          <w:p w14:paraId="164D2B18" w14:textId="77777777" w:rsidR="00C5130A" w:rsidRPr="00BC3CC6" w:rsidRDefault="00C5130A" w:rsidP="009A49C6">
            <w:pPr>
              <w:pStyle w:val="TableParagraph"/>
              <w:ind w:right="-46"/>
              <w:rPr>
                <w:sz w:val="24"/>
                <w:szCs w:val="24"/>
              </w:rPr>
            </w:pPr>
          </w:p>
        </w:tc>
        <w:tc>
          <w:tcPr>
            <w:tcW w:w="1418" w:type="dxa"/>
          </w:tcPr>
          <w:p w14:paraId="297AF589" w14:textId="77777777" w:rsidR="00C5130A" w:rsidRPr="00BC3CC6" w:rsidRDefault="00C5130A" w:rsidP="009A49C6">
            <w:pPr>
              <w:pStyle w:val="TableParagraph"/>
              <w:ind w:right="-46"/>
              <w:rPr>
                <w:sz w:val="24"/>
                <w:szCs w:val="24"/>
              </w:rPr>
            </w:pPr>
          </w:p>
        </w:tc>
      </w:tr>
      <w:tr w:rsidR="00C5130A" w:rsidRPr="00BC3CC6" w14:paraId="77A701F3" w14:textId="77777777" w:rsidTr="004C1F13">
        <w:trPr>
          <w:trHeight w:val="276"/>
        </w:trPr>
        <w:tc>
          <w:tcPr>
            <w:tcW w:w="993" w:type="dxa"/>
          </w:tcPr>
          <w:p w14:paraId="0D3E360C" w14:textId="77777777" w:rsidR="00C5130A" w:rsidRPr="00BC3CC6" w:rsidRDefault="00C5130A" w:rsidP="009A49C6">
            <w:pPr>
              <w:pStyle w:val="TableParagraph"/>
              <w:ind w:right="-46"/>
              <w:rPr>
                <w:sz w:val="24"/>
                <w:szCs w:val="24"/>
              </w:rPr>
            </w:pPr>
          </w:p>
        </w:tc>
        <w:tc>
          <w:tcPr>
            <w:tcW w:w="1417" w:type="dxa"/>
          </w:tcPr>
          <w:p w14:paraId="26AC1FA3" w14:textId="77777777" w:rsidR="00C5130A" w:rsidRPr="00BC3CC6" w:rsidRDefault="00C5130A" w:rsidP="009A49C6">
            <w:pPr>
              <w:pStyle w:val="TableParagraph"/>
              <w:ind w:right="-46"/>
              <w:rPr>
                <w:sz w:val="24"/>
                <w:szCs w:val="24"/>
              </w:rPr>
            </w:pPr>
          </w:p>
        </w:tc>
        <w:tc>
          <w:tcPr>
            <w:tcW w:w="1559" w:type="dxa"/>
          </w:tcPr>
          <w:p w14:paraId="34466950" w14:textId="77777777" w:rsidR="00C5130A" w:rsidRPr="00BC3CC6" w:rsidRDefault="00C5130A" w:rsidP="009A49C6">
            <w:pPr>
              <w:pStyle w:val="TableParagraph"/>
              <w:ind w:right="-46"/>
              <w:rPr>
                <w:sz w:val="24"/>
                <w:szCs w:val="24"/>
              </w:rPr>
            </w:pPr>
          </w:p>
        </w:tc>
        <w:tc>
          <w:tcPr>
            <w:tcW w:w="1276" w:type="dxa"/>
          </w:tcPr>
          <w:p w14:paraId="0C42E547" w14:textId="77777777" w:rsidR="00C5130A" w:rsidRPr="00BC3CC6" w:rsidRDefault="00C5130A" w:rsidP="009A49C6">
            <w:pPr>
              <w:pStyle w:val="TableParagraph"/>
              <w:ind w:right="-46"/>
              <w:rPr>
                <w:sz w:val="24"/>
                <w:szCs w:val="24"/>
              </w:rPr>
            </w:pPr>
          </w:p>
        </w:tc>
        <w:tc>
          <w:tcPr>
            <w:tcW w:w="1559" w:type="dxa"/>
          </w:tcPr>
          <w:p w14:paraId="7D6285A5" w14:textId="77777777" w:rsidR="00C5130A" w:rsidRPr="00BC3CC6" w:rsidRDefault="00C5130A" w:rsidP="009A49C6">
            <w:pPr>
              <w:pStyle w:val="TableParagraph"/>
              <w:ind w:right="-46"/>
              <w:rPr>
                <w:sz w:val="24"/>
                <w:szCs w:val="24"/>
              </w:rPr>
            </w:pPr>
          </w:p>
        </w:tc>
        <w:tc>
          <w:tcPr>
            <w:tcW w:w="1418" w:type="dxa"/>
          </w:tcPr>
          <w:p w14:paraId="47ADF544" w14:textId="77777777" w:rsidR="00C5130A" w:rsidRPr="00BC3CC6" w:rsidRDefault="00C5130A" w:rsidP="009A49C6">
            <w:pPr>
              <w:pStyle w:val="TableParagraph"/>
              <w:ind w:right="-46"/>
              <w:rPr>
                <w:sz w:val="24"/>
                <w:szCs w:val="24"/>
              </w:rPr>
            </w:pPr>
          </w:p>
        </w:tc>
      </w:tr>
    </w:tbl>
    <w:p w14:paraId="1F7D439B" w14:textId="77777777" w:rsidR="004C1F13" w:rsidRPr="00BC3CC6" w:rsidRDefault="004C1F13" w:rsidP="009A49C6">
      <w:pPr>
        <w:widowControl w:val="0"/>
        <w:tabs>
          <w:tab w:val="left" w:pos="984"/>
        </w:tabs>
        <w:autoSpaceDE w:val="0"/>
        <w:autoSpaceDN w:val="0"/>
        <w:spacing w:before="1" w:after="0" w:line="278" w:lineRule="auto"/>
        <w:ind w:right="-46"/>
        <w:jc w:val="both"/>
        <w:rPr>
          <w:rFonts w:ascii="Times New Roman" w:hAnsi="Times New Roman" w:cs="Times New Roman"/>
          <w:sz w:val="24"/>
          <w:szCs w:val="24"/>
        </w:rPr>
      </w:pPr>
    </w:p>
    <w:p w14:paraId="5D02B5B8" w14:textId="4045C830" w:rsidR="00C5130A" w:rsidRPr="00BC3CC6" w:rsidRDefault="004C1F13" w:rsidP="009A49C6">
      <w:pPr>
        <w:widowControl w:val="0"/>
        <w:tabs>
          <w:tab w:val="left" w:pos="984"/>
        </w:tabs>
        <w:autoSpaceDE w:val="0"/>
        <w:autoSpaceDN w:val="0"/>
        <w:spacing w:before="1" w:after="0" w:line="278" w:lineRule="auto"/>
        <w:ind w:right="-46"/>
        <w:jc w:val="both"/>
        <w:rPr>
          <w:rFonts w:ascii="Times New Roman" w:hAnsi="Times New Roman" w:cs="Times New Roman"/>
          <w:sz w:val="24"/>
          <w:szCs w:val="24"/>
        </w:rPr>
      </w:pPr>
      <w:r w:rsidRPr="00BC3CC6">
        <w:rPr>
          <w:rFonts w:ascii="Times New Roman" w:hAnsi="Times New Roman" w:cs="Times New Roman"/>
          <w:sz w:val="24"/>
          <w:szCs w:val="24"/>
        </w:rPr>
        <w:t>2.</w:t>
      </w:r>
      <w:r w:rsidR="00C5130A" w:rsidRPr="00BC3CC6">
        <w:rPr>
          <w:rFonts w:ascii="Times New Roman" w:hAnsi="Times New Roman" w:cs="Times New Roman"/>
          <w:sz w:val="24"/>
          <w:szCs w:val="24"/>
        </w:rPr>
        <w:t>Details</w:t>
      </w:r>
      <w:r w:rsidR="00C5130A" w:rsidRPr="00BC3CC6">
        <w:rPr>
          <w:rFonts w:ascii="Times New Roman" w:hAnsi="Times New Roman" w:cs="Times New Roman"/>
          <w:spacing w:val="-3"/>
          <w:sz w:val="24"/>
          <w:szCs w:val="24"/>
        </w:rPr>
        <w:t xml:space="preserve"> </w:t>
      </w:r>
      <w:r w:rsidR="00C5130A" w:rsidRPr="00BC3CC6">
        <w:rPr>
          <w:rFonts w:ascii="Times New Roman" w:hAnsi="Times New Roman" w:cs="Times New Roman"/>
          <w:sz w:val="24"/>
          <w:szCs w:val="24"/>
        </w:rPr>
        <w:t>of</w:t>
      </w:r>
      <w:r w:rsidR="00C5130A" w:rsidRPr="00BC3CC6">
        <w:rPr>
          <w:rFonts w:ascii="Times New Roman" w:hAnsi="Times New Roman" w:cs="Times New Roman"/>
          <w:spacing w:val="-1"/>
          <w:sz w:val="24"/>
          <w:szCs w:val="24"/>
        </w:rPr>
        <w:t xml:space="preserve"> </w:t>
      </w:r>
      <w:r w:rsidR="00C5130A" w:rsidRPr="00BC3CC6">
        <w:rPr>
          <w:rFonts w:ascii="Times New Roman" w:hAnsi="Times New Roman" w:cs="Times New Roman"/>
          <w:sz w:val="24"/>
          <w:szCs w:val="24"/>
        </w:rPr>
        <w:t>Credit</w:t>
      </w:r>
      <w:r w:rsidR="00C5130A" w:rsidRPr="00BC3CC6">
        <w:rPr>
          <w:rFonts w:ascii="Times New Roman" w:hAnsi="Times New Roman" w:cs="Times New Roman"/>
          <w:spacing w:val="-1"/>
          <w:sz w:val="24"/>
          <w:szCs w:val="24"/>
        </w:rPr>
        <w:t xml:space="preserve"> </w:t>
      </w:r>
      <w:r w:rsidR="00C5130A" w:rsidRPr="00BC3CC6">
        <w:rPr>
          <w:rFonts w:ascii="Times New Roman" w:hAnsi="Times New Roman" w:cs="Times New Roman"/>
          <w:sz w:val="24"/>
          <w:szCs w:val="24"/>
        </w:rPr>
        <w:t>rating</w:t>
      </w:r>
      <w:r w:rsidR="00C5130A" w:rsidRPr="00BC3CC6">
        <w:rPr>
          <w:rFonts w:ascii="Times New Roman" w:hAnsi="Times New Roman" w:cs="Times New Roman"/>
          <w:spacing w:val="-4"/>
          <w:sz w:val="24"/>
          <w:szCs w:val="24"/>
        </w:rPr>
        <w:t xml:space="preserve"> </w:t>
      </w:r>
      <w:r w:rsidR="00C5130A" w:rsidRPr="00BC3CC6">
        <w:rPr>
          <w:rFonts w:ascii="Times New Roman" w:hAnsi="Times New Roman" w:cs="Times New Roman"/>
          <w:sz w:val="24"/>
          <w:szCs w:val="24"/>
        </w:rPr>
        <w:t>letter</w:t>
      </w:r>
      <w:r w:rsidR="00C5130A" w:rsidRPr="00BC3CC6">
        <w:rPr>
          <w:rFonts w:ascii="Times New Roman" w:hAnsi="Times New Roman" w:cs="Times New Roman"/>
          <w:spacing w:val="-1"/>
          <w:sz w:val="24"/>
          <w:szCs w:val="24"/>
        </w:rPr>
        <w:t xml:space="preserve"> </w:t>
      </w:r>
      <w:r w:rsidR="00C5130A" w:rsidRPr="00BC3CC6">
        <w:rPr>
          <w:rFonts w:ascii="Times New Roman" w:hAnsi="Times New Roman" w:cs="Times New Roman"/>
          <w:sz w:val="24"/>
          <w:szCs w:val="24"/>
        </w:rPr>
        <w:t>considered</w:t>
      </w:r>
      <w:r w:rsidR="00C5130A" w:rsidRPr="00BC3CC6">
        <w:rPr>
          <w:rFonts w:ascii="Times New Roman" w:hAnsi="Times New Roman" w:cs="Times New Roman"/>
          <w:spacing w:val="1"/>
          <w:sz w:val="24"/>
          <w:szCs w:val="24"/>
        </w:rPr>
        <w:t xml:space="preserve"> </w:t>
      </w:r>
      <w:r w:rsidR="00C5130A" w:rsidRPr="00BC3CC6">
        <w:rPr>
          <w:rFonts w:ascii="Times New Roman" w:hAnsi="Times New Roman" w:cs="Times New Roman"/>
          <w:sz w:val="24"/>
          <w:szCs w:val="24"/>
        </w:rPr>
        <w:t>for</w:t>
      </w:r>
      <w:r w:rsidR="00C5130A" w:rsidRPr="00BC3CC6">
        <w:rPr>
          <w:rFonts w:ascii="Times New Roman" w:hAnsi="Times New Roman" w:cs="Times New Roman"/>
          <w:spacing w:val="-3"/>
          <w:sz w:val="24"/>
          <w:szCs w:val="24"/>
        </w:rPr>
        <w:t xml:space="preserve"> </w:t>
      </w:r>
      <w:r w:rsidR="00C5130A" w:rsidRPr="00BC3CC6">
        <w:rPr>
          <w:rFonts w:ascii="Times New Roman" w:hAnsi="Times New Roman" w:cs="Times New Roman"/>
          <w:sz w:val="24"/>
          <w:szCs w:val="24"/>
        </w:rPr>
        <w:t>ceiling</w:t>
      </w:r>
      <w:r w:rsidR="00C5130A" w:rsidRPr="00BC3CC6">
        <w:rPr>
          <w:rFonts w:ascii="Times New Roman" w:hAnsi="Times New Roman" w:cs="Times New Roman"/>
          <w:spacing w:val="-3"/>
          <w:sz w:val="24"/>
          <w:szCs w:val="24"/>
        </w:rPr>
        <w:t xml:space="preserve"> </w:t>
      </w:r>
      <w:r w:rsidR="00C5130A" w:rsidRPr="00BC3CC6">
        <w:rPr>
          <w:rFonts w:ascii="Times New Roman" w:hAnsi="Times New Roman" w:cs="Times New Roman"/>
          <w:sz w:val="24"/>
          <w:szCs w:val="24"/>
        </w:rPr>
        <w:t>and</w:t>
      </w:r>
      <w:r w:rsidR="00C5130A" w:rsidRPr="00BC3CC6">
        <w:rPr>
          <w:rFonts w:ascii="Times New Roman" w:hAnsi="Times New Roman" w:cs="Times New Roman"/>
          <w:spacing w:val="-1"/>
          <w:sz w:val="24"/>
          <w:szCs w:val="24"/>
        </w:rPr>
        <w:t xml:space="preserve"> </w:t>
      </w:r>
      <w:r w:rsidR="00534C77">
        <w:rPr>
          <w:rFonts w:ascii="Times New Roman" w:hAnsi="Times New Roman" w:cs="Times New Roman"/>
          <w:sz w:val="24"/>
          <w:szCs w:val="24"/>
        </w:rPr>
        <w:t>CP/NCD</w:t>
      </w:r>
      <w:r w:rsidR="00C5130A" w:rsidRPr="00BC3CC6">
        <w:rPr>
          <w:rFonts w:ascii="Times New Roman" w:hAnsi="Times New Roman" w:cs="Times New Roman"/>
          <w:sz w:val="24"/>
          <w:szCs w:val="24"/>
        </w:rPr>
        <w:t xml:space="preserve"> </w:t>
      </w:r>
      <w:r w:rsidR="00C5130A" w:rsidRPr="00BC3CC6">
        <w:rPr>
          <w:rFonts w:ascii="Times New Roman" w:hAnsi="Times New Roman" w:cs="Times New Roman"/>
          <w:spacing w:val="-2"/>
          <w:sz w:val="24"/>
          <w:szCs w:val="24"/>
        </w:rPr>
        <w:t>issued thereunder:</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2"/>
        <w:gridCol w:w="1025"/>
        <w:gridCol w:w="1131"/>
        <w:gridCol w:w="1025"/>
        <w:gridCol w:w="1047"/>
        <w:gridCol w:w="1056"/>
        <w:gridCol w:w="1013"/>
        <w:gridCol w:w="1012"/>
        <w:gridCol w:w="1161"/>
      </w:tblGrid>
      <w:tr w:rsidR="00BC3CC6" w:rsidRPr="00BC3CC6" w14:paraId="252BC73D" w14:textId="77777777" w:rsidTr="00BC3CC6">
        <w:trPr>
          <w:trHeight w:val="1636"/>
        </w:trPr>
        <w:tc>
          <w:tcPr>
            <w:tcW w:w="932" w:type="dxa"/>
          </w:tcPr>
          <w:p w14:paraId="1F8CC0D5" w14:textId="77777777" w:rsidR="00BC3CC6" w:rsidRPr="00BC3CC6" w:rsidRDefault="00BC3CC6" w:rsidP="009A49C6">
            <w:pPr>
              <w:pStyle w:val="TableParagraph"/>
              <w:spacing w:line="268" w:lineRule="exact"/>
              <w:ind w:left="134" w:right="-46"/>
              <w:rPr>
                <w:sz w:val="24"/>
                <w:szCs w:val="24"/>
              </w:rPr>
            </w:pPr>
            <w:r w:rsidRPr="00BC3CC6">
              <w:rPr>
                <w:spacing w:val="-5"/>
                <w:sz w:val="24"/>
                <w:szCs w:val="24"/>
              </w:rPr>
              <w:t>CRA</w:t>
            </w:r>
          </w:p>
        </w:tc>
        <w:tc>
          <w:tcPr>
            <w:tcW w:w="1025" w:type="dxa"/>
          </w:tcPr>
          <w:p w14:paraId="75CE782D" w14:textId="77777777" w:rsidR="00BC3CC6" w:rsidRPr="00BC3CC6" w:rsidRDefault="00BC3CC6" w:rsidP="009A49C6">
            <w:pPr>
              <w:pStyle w:val="TableParagraph"/>
              <w:spacing w:line="237" w:lineRule="auto"/>
              <w:ind w:left="119" w:right="-46"/>
              <w:rPr>
                <w:sz w:val="24"/>
                <w:szCs w:val="24"/>
              </w:rPr>
            </w:pPr>
            <w:r w:rsidRPr="00BC3CC6">
              <w:rPr>
                <w:spacing w:val="-2"/>
                <w:sz w:val="24"/>
                <w:szCs w:val="24"/>
              </w:rPr>
              <w:t xml:space="preserve">Rating </w:t>
            </w:r>
            <w:r w:rsidRPr="00BC3CC6">
              <w:rPr>
                <w:sz w:val="24"/>
                <w:szCs w:val="24"/>
              </w:rPr>
              <w:t>letter</w:t>
            </w:r>
            <w:r w:rsidRPr="00BC3CC6">
              <w:rPr>
                <w:spacing w:val="-4"/>
                <w:sz w:val="24"/>
                <w:szCs w:val="24"/>
              </w:rPr>
              <w:t xml:space="preserve"> </w:t>
            </w:r>
            <w:r w:rsidRPr="00BC3CC6">
              <w:rPr>
                <w:spacing w:val="-7"/>
                <w:sz w:val="24"/>
                <w:szCs w:val="24"/>
              </w:rPr>
              <w:t>dt</w:t>
            </w:r>
          </w:p>
        </w:tc>
        <w:tc>
          <w:tcPr>
            <w:tcW w:w="1131" w:type="dxa"/>
          </w:tcPr>
          <w:p w14:paraId="0CE55D86" w14:textId="77777777" w:rsidR="00BC3CC6" w:rsidRPr="00BC3CC6" w:rsidRDefault="00BC3CC6" w:rsidP="009A49C6">
            <w:pPr>
              <w:pStyle w:val="TableParagraph"/>
              <w:spacing w:line="237" w:lineRule="auto"/>
              <w:ind w:left="152" w:right="-46"/>
              <w:rPr>
                <w:sz w:val="24"/>
                <w:szCs w:val="24"/>
              </w:rPr>
            </w:pPr>
            <w:r w:rsidRPr="00BC3CC6">
              <w:rPr>
                <w:spacing w:val="-2"/>
                <w:sz w:val="24"/>
                <w:szCs w:val="24"/>
              </w:rPr>
              <w:t xml:space="preserve">Validity </w:t>
            </w:r>
            <w:r w:rsidRPr="00BC3CC6">
              <w:rPr>
                <w:spacing w:val="-4"/>
                <w:sz w:val="24"/>
                <w:szCs w:val="24"/>
              </w:rPr>
              <w:t xml:space="preserve">for </w:t>
            </w:r>
            <w:r w:rsidRPr="00BC3CC6">
              <w:rPr>
                <w:spacing w:val="-2"/>
                <w:sz w:val="24"/>
                <w:szCs w:val="24"/>
              </w:rPr>
              <w:t>issuance</w:t>
            </w:r>
          </w:p>
        </w:tc>
        <w:tc>
          <w:tcPr>
            <w:tcW w:w="1025" w:type="dxa"/>
          </w:tcPr>
          <w:p w14:paraId="564184DE" w14:textId="77777777" w:rsidR="00BC3CC6" w:rsidRPr="00BC3CC6" w:rsidRDefault="00BC3CC6" w:rsidP="009A49C6">
            <w:pPr>
              <w:pStyle w:val="TableParagraph"/>
              <w:spacing w:line="268" w:lineRule="exact"/>
              <w:ind w:left="121" w:right="-46"/>
              <w:rPr>
                <w:sz w:val="24"/>
                <w:szCs w:val="24"/>
              </w:rPr>
            </w:pPr>
            <w:r w:rsidRPr="00BC3CC6">
              <w:rPr>
                <w:spacing w:val="-2"/>
                <w:sz w:val="24"/>
                <w:szCs w:val="24"/>
              </w:rPr>
              <w:t>Rating</w:t>
            </w:r>
          </w:p>
        </w:tc>
        <w:tc>
          <w:tcPr>
            <w:tcW w:w="1047" w:type="dxa"/>
          </w:tcPr>
          <w:p w14:paraId="2A93126A" w14:textId="2DFF44B9" w:rsidR="00BC3CC6" w:rsidRPr="00BC3CC6" w:rsidRDefault="00BC3CC6" w:rsidP="009A49C6">
            <w:pPr>
              <w:pStyle w:val="TableParagraph"/>
              <w:spacing w:line="237" w:lineRule="auto"/>
              <w:ind w:left="118" w:right="-46"/>
              <w:rPr>
                <w:sz w:val="24"/>
                <w:szCs w:val="24"/>
              </w:rPr>
            </w:pPr>
            <w:r w:rsidRPr="00BC3CC6">
              <w:rPr>
                <w:spacing w:val="-2"/>
                <w:sz w:val="24"/>
                <w:szCs w:val="24"/>
              </w:rPr>
              <w:t>Validit</w:t>
            </w:r>
            <w:r w:rsidRPr="00BC3CC6">
              <w:rPr>
                <w:spacing w:val="-10"/>
                <w:sz w:val="24"/>
                <w:szCs w:val="24"/>
              </w:rPr>
              <w:t xml:space="preserve">y </w:t>
            </w:r>
            <w:r w:rsidRPr="00BC3CC6">
              <w:rPr>
                <w:spacing w:val="-2"/>
                <w:sz w:val="24"/>
                <w:szCs w:val="24"/>
              </w:rPr>
              <w:t xml:space="preserve">period </w:t>
            </w:r>
            <w:r w:rsidRPr="00BC3CC6">
              <w:rPr>
                <w:spacing w:val="-4"/>
                <w:sz w:val="24"/>
                <w:szCs w:val="24"/>
              </w:rPr>
              <w:t xml:space="preserve">for </w:t>
            </w:r>
            <w:r w:rsidRPr="00BC3CC6">
              <w:rPr>
                <w:spacing w:val="-2"/>
                <w:sz w:val="24"/>
                <w:szCs w:val="24"/>
              </w:rPr>
              <w:t>rating</w:t>
            </w:r>
          </w:p>
        </w:tc>
        <w:tc>
          <w:tcPr>
            <w:tcW w:w="1056" w:type="dxa"/>
          </w:tcPr>
          <w:p w14:paraId="67363736" w14:textId="77777777" w:rsidR="00BC3CC6" w:rsidRPr="00BC3CC6" w:rsidRDefault="00BC3CC6" w:rsidP="009A49C6">
            <w:pPr>
              <w:pStyle w:val="TableParagraph"/>
              <w:spacing w:line="237" w:lineRule="auto"/>
              <w:ind w:left="118" w:right="-46"/>
              <w:rPr>
                <w:sz w:val="24"/>
                <w:szCs w:val="24"/>
              </w:rPr>
            </w:pPr>
            <w:r w:rsidRPr="00BC3CC6">
              <w:rPr>
                <w:spacing w:val="-2"/>
                <w:sz w:val="24"/>
                <w:szCs w:val="24"/>
              </w:rPr>
              <w:t xml:space="preserve">Ceiling </w:t>
            </w:r>
            <w:r w:rsidRPr="00BC3CC6">
              <w:rPr>
                <w:spacing w:val="-4"/>
                <w:sz w:val="24"/>
                <w:szCs w:val="24"/>
              </w:rPr>
              <w:t>Amt</w:t>
            </w:r>
          </w:p>
        </w:tc>
        <w:tc>
          <w:tcPr>
            <w:tcW w:w="1013" w:type="dxa"/>
          </w:tcPr>
          <w:p w14:paraId="25F0F021" w14:textId="77777777" w:rsidR="00BC3CC6" w:rsidRPr="00BC3CC6" w:rsidRDefault="00BC3CC6" w:rsidP="009A49C6">
            <w:pPr>
              <w:pStyle w:val="TableParagraph"/>
              <w:tabs>
                <w:tab w:val="left" w:pos="675"/>
              </w:tabs>
              <w:spacing w:line="157" w:lineRule="exact"/>
              <w:ind w:left="154" w:right="-46"/>
              <w:rPr>
                <w:sz w:val="24"/>
                <w:szCs w:val="24"/>
              </w:rPr>
            </w:pPr>
            <w:r w:rsidRPr="00BC3CC6">
              <w:rPr>
                <w:spacing w:val="-5"/>
                <w:sz w:val="24"/>
                <w:szCs w:val="24"/>
              </w:rPr>
              <w:t>out</w:t>
            </w:r>
            <w:r w:rsidRPr="00BC3CC6">
              <w:rPr>
                <w:sz w:val="24"/>
                <w:szCs w:val="24"/>
              </w:rPr>
              <w:tab/>
            </w:r>
            <w:r w:rsidRPr="00BC3CC6">
              <w:rPr>
                <w:spacing w:val="-5"/>
                <w:sz w:val="24"/>
                <w:szCs w:val="24"/>
              </w:rPr>
              <w:t>of</w:t>
            </w:r>
          </w:p>
          <w:p w14:paraId="2738EFD7" w14:textId="77777777" w:rsidR="00BC3CC6" w:rsidRPr="00BC3CC6" w:rsidRDefault="00BC3CC6" w:rsidP="009A49C6">
            <w:pPr>
              <w:pStyle w:val="TableParagraph"/>
              <w:spacing w:line="426" w:lineRule="exact"/>
              <w:ind w:left="154" w:right="-46"/>
              <w:rPr>
                <w:sz w:val="24"/>
                <w:szCs w:val="24"/>
              </w:rPr>
            </w:pPr>
            <w:r w:rsidRPr="00BC3CC6">
              <w:rPr>
                <w:sz w:val="24"/>
                <w:szCs w:val="24"/>
              </w:rPr>
              <w:t>(6)</w:t>
            </w:r>
            <w:r w:rsidRPr="00BC3CC6">
              <w:rPr>
                <w:spacing w:val="64"/>
                <w:w w:val="150"/>
                <w:sz w:val="24"/>
                <w:szCs w:val="24"/>
              </w:rPr>
              <w:t xml:space="preserve"> </w:t>
            </w:r>
            <w:r w:rsidRPr="00BC3CC6">
              <w:rPr>
                <w:spacing w:val="-7"/>
                <w:sz w:val="24"/>
                <w:szCs w:val="24"/>
              </w:rPr>
              <w:t>CP</w:t>
            </w:r>
          </w:p>
          <w:p w14:paraId="4E55DA61" w14:textId="77777777" w:rsidR="00BC3CC6" w:rsidRPr="00BC3CC6" w:rsidRDefault="00BC3CC6" w:rsidP="009A49C6">
            <w:pPr>
              <w:pStyle w:val="TableParagraph"/>
              <w:spacing w:line="230" w:lineRule="exact"/>
              <w:ind w:left="154" w:right="-46"/>
              <w:rPr>
                <w:sz w:val="24"/>
                <w:szCs w:val="24"/>
              </w:rPr>
            </w:pPr>
            <w:r w:rsidRPr="00BC3CC6">
              <w:rPr>
                <w:sz w:val="24"/>
                <w:szCs w:val="24"/>
              </w:rPr>
              <w:t>s</w:t>
            </w:r>
            <w:r w:rsidRPr="00BC3CC6">
              <w:rPr>
                <w:spacing w:val="12"/>
                <w:sz w:val="24"/>
                <w:szCs w:val="24"/>
              </w:rPr>
              <w:t xml:space="preserve"> </w:t>
            </w:r>
            <w:r w:rsidRPr="00BC3CC6">
              <w:rPr>
                <w:spacing w:val="-2"/>
                <w:sz w:val="24"/>
                <w:szCs w:val="24"/>
              </w:rPr>
              <w:t>issued</w:t>
            </w:r>
          </w:p>
          <w:p w14:paraId="4EA79BD2" w14:textId="77777777" w:rsidR="00BC3CC6" w:rsidRPr="00BC3CC6" w:rsidRDefault="00BC3CC6" w:rsidP="009A49C6">
            <w:pPr>
              <w:pStyle w:val="TableParagraph"/>
              <w:spacing w:line="271" w:lineRule="exact"/>
              <w:ind w:left="154" w:right="-46"/>
              <w:rPr>
                <w:sz w:val="24"/>
                <w:szCs w:val="24"/>
              </w:rPr>
            </w:pPr>
            <w:r w:rsidRPr="00BC3CC6">
              <w:rPr>
                <w:spacing w:val="-6"/>
                <w:sz w:val="24"/>
                <w:szCs w:val="24"/>
              </w:rPr>
              <w:t>and</w:t>
            </w:r>
            <w:r w:rsidRPr="00BC3CC6">
              <w:rPr>
                <w:spacing w:val="-20"/>
                <w:sz w:val="24"/>
                <w:szCs w:val="24"/>
              </w:rPr>
              <w:t xml:space="preserve"> </w:t>
            </w:r>
            <w:r w:rsidRPr="00BC3CC6">
              <w:rPr>
                <w:spacing w:val="-5"/>
                <w:sz w:val="24"/>
                <w:szCs w:val="24"/>
              </w:rPr>
              <w:t>o/s</w:t>
            </w:r>
          </w:p>
        </w:tc>
        <w:tc>
          <w:tcPr>
            <w:tcW w:w="1012" w:type="dxa"/>
          </w:tcPr>
          <w:p w14:paraId="0F11A64D" w14:textId="77777777" w:rsidR="00BC3CC6" w:rsidRPr="00BC3CC6" w:rsidRDefault="00BC3CC6" w:rsidP="009A49C6">
            <w:pPr>
              <w:pStyle w:val="TableParagraph"/>
              <w:spacing w:line="259" w:lineRule="exact"/>
              <w:ind w:left="119" w:right="-46"/>
              <w:rPr>
                <w:sz w:val="24"/>
                <w:szCs w:val="24"/>
              </w:rPr>
            </w:pPr>
            <w:r w:rsidRPr="00BC3CC6">
              <w:rPr>
                <w:spacing w:val="-5"/>
                <w:sz w:val="24"/>
                <w:szCs w:val="24"/>
              </w:rPr>
              <w:t>CP</w:t>
            </w:r>
          </w:p>
          <w:p w14:paraId="332597BD" w14:textId="77777777" w:rsidR="00BC3CC6" w:rsidRPr="00BC3CC6" w:rsidRDefault="00BC3CC6" w:rsidP="009A49C6">
            <w:pPr>
              <w:pStyle w:val="TableParagraph"/>
              <w:spacing w:line="237" w:lineRule="auto"/>
              <w:ind w:left="119" w:right="-46"/>
              <w:rPr>
                <w:sz w:val="24"/>
                <w:szCs w:val="24"/>
              </w:rPr>
            </w:pPr>
            <w:r w:rsidRPr="00BC3CC6">
              <w:rPr>
                <w:spacing w:val="-2"/>
                <w:sz w:val="24"/>
                <w:szCs w:val="24"/>
              </w:rPr>
              <w:t xml:space="preserve">issued </w:t>
            </w:r>
            <w:r w:rsidRPr="00BC3CC6">
              <w:rPr>
                <w:spacing w:val="-4"/>
                <w:sz w:val="24"/>
                <w:szCs w:val="24"/>
              </w:rPr>
              <w:t>now</w:t>
            </w:r>
          </w:p>
        </w:tc>
        <w:tc>
          <w:tcPr>
            <w:tcW w:w="1161" w:type="dxa"/>
          </w:tcPr>
          <w:p w14:paraId="443AF73D" w14:textId="77777777" w:rsidR="00BC3CC6" w:rsidRPr="00BC3CC6" w:rsidRDefault="00BC3CC6" w:rsidP="009A49C6">
            <w:pPr>
              <w:pStyle w:val="TableParagraph"/>
              <w:spacing w:line="237" w:lineRule="auto"/>
              <w:ind w:left="155" w:right="-46"/>
              <w:rPr>
                <w:sz w:val="24"/>
                <w:szCs w:val="24"/>
              </w:rPr>
            </w:pPr>
            <w:r w:rsidRPr="00BC3CC6">
              <w:rPr>
                <w:spacing w:val="-2"/>
                <w:sz w:val="24"/>
                <w:szCs w:val="24"/>
              </w:rPr>
              <w:t>Balance available (6-7-8)</w:t>
            </w:r>
          </w:p>
        </w:tc>
      </w:tr>
      <w:tr w:rsidR="00BC3CC6" w:rsidRPr="00BC3CC6" w14:paraId="0C493B02" w14:textId="77777777" w:rsidTr="00BC3CC6">
        <w:trPr>
          <w:trHeight w:val="268"/>
        </w:trPr>
        <w:tc>
          <w:tcPr>
            <w:tcW w:w="932" w:type="dxa"/>
          </w:tcPr>
          <w:p w14:paraId="1B872E1A" w14:textId="77777777" w:rsidR="00BC3CC6" w:rsidRPr="00BC3CC6" w:rsidRDefault="00BC3CC6" w:rsidP="009A49C6">
            <w:pPr>
              <w:pStyle w:val="TableParagraph"/>
              <w:spacing w:line="248" w:lineRule="exact"/>
              <w:ind w:left="134" w:right="-46"/>
              <w:rPr>
                <w:sz w:val="24"/>
                <w:szCs w:val="24"/>
              </w:rPr>
            </w:pPr>
            <w:r w:rsidRPr="00BC3CC6">
              <w:rPr>
                <w:spacing w:val="-5"/>
                <w:sz w:val="24"/>
                <w:szCs w:val="24"/>
              </w:rPr>
              <w:t>(1)</w:t>
            </w:r>
          </w:p>
        </w:tc>
        <w:tc>
          <w:tcPr>
            <w:tcW w:w="1025" w:type="dxa"/>
          </w:tcPr>
          <w:p w14:paraId="2C00651A" w14:textId="77777777" w:rsidR="00BC3CC6" w:rsidRPr="00BC3CC6" w:rsidRDefault="00BC3CC6" w:rsidP="009A49C6">
            <w:pPr>
              <w:pStyle w:val="TableParagraph"/>
              <w:spacing w:line="248" w:lineRule="exact"/>
              <w:ind w:left="121" w:right="-46"/>
              <w:rPr>
                <w:sz w:val="24"/>
                <w:szCs w:val="24"/>
              </w:rPr>
            </w:pPr>
            <w:r w:rsidRPr="00BC3CC6">
              <w:rPr>
                <w:spacing w:val="-5"/>
                <w:sz w:val="24"/>
                <w:szCs w:val="24"/>
              </w:rPr>
              <w:t>(2)</w:t>
            </w:r>
          </w:p>
        </w:tc>
        <w:tc>
          <w:tcPr>
            <w:tcW w:w="1131" w:type="dxa"/>
          </w:tcPr>
          <w:p w14:paraId="26335F21" w14:textId="77777777" w:rsidR="00BC3CC6" w:rsidRPr="00BC3CC6" w:rsidRDefault="00BC3CC6" w:rsidP="009A49C6">
            <w:pPr>
              <w:pStyle w:val="TableParagraph"/>
              <w:spacing w:line="248" w:lineRule="exact"/>
              <w:ind w:left="119" w:right="-46"/>
              <w:rPr>
                <w:sz w:val="24"/>
                <w:szCs w:val="24"/>
              </w:rPr>
            </w:pPr>
            <w:r w:rsidRPr="00BC3CC6">
              <w:rPr>
                <w:spacing w:val="-5"/>
                <w:sz w:val="24"/>
                <w:szCs w:val="24"/>
              </w:rPr>
              <w:t>(3)</w:t>
            </w:r>
          </w:p>
        </w:tc>
        <w:tc>
          <w:tcPr>
            <w:tcW w:w="1025" w:type="dxa"/>
          </w:tcPr>
          <w:p w14:paraId="1BD52FCF" w14:textId="77777777" w:rsidR="00BC3CC6" w:rsidRPr="00BC3CC6" w:rsidRDefault="00BC3CC6" w:rsidP="009A49C6">
            <w:pPr>
              <w:pStyle w:val="TableParagraph"/>
              <w:spacing w:line="248" w:lineRule="exact"/>
              <w:ind w:left="121" w:right="-46"/>
              <w:rPr>
                <w:sz w:val="24"/>
                <w:szCs w:val="24"/>
              </w:rPr>
            </w:pPr>
            <w:r w:rsidRPr="00BC3CC6">
              <w:rPr>
                <w:spacing w:val="-5"/>
                <w:sz w:val="24"/>
                <w:szCs w:val="24"/>
              </w:rPr>
              <w:t>(4)</w:t>
            </w:r>
          </w:p>
        </w:tc>
        <w:tc>
          <w:tcPr>
            <w:tcW w:w="1047" w:type="dxa"/>
          </w:tcPr>
          <w:p w14:paraId="5C97E23A" w14:textId="77777777" w:rsidR="00BC3CC6" w:rsidRPr="00BC3CC6" w:rsidRDefault="00BC3CC6" w:rsidP="009A49C6">
            <w:pPr>
              <w:pStyle w:val="TableParagraph"/>
              <w:spacing w:line="248" w:lineRule="exact"/>
              <w:ind w:left="121" w:right="-46"/>
              <w:rPr>
                <w:sz w:val="24"/>
                <w:szCs w:val="24"/>
              </w:rPr>
            </w:pPr>
            <w:r w:rsidRPr="00BC3CC6">
              <w:rPr>
                <w:spacing w:val="-5"/>
                <w:sz w:val="24"/>
                <w:szCs w:val="24"/>
              </w:rPr>
              <w:t>(5)</w:t>
            </w:r>
          </w:p>
        </w:tc>
        <w:tc>
          <w:tcPr>
            <w:tcW w:w="1056" w:type="dxa"/>
          </w:tcPr>
          <w:p w14:paraId="49CEB698" w14:textId="77777777" w:rsidR="00BC3CC6" w:rsidRPr="00BC3CC6" w:rsidRDefault="00BC3CC6" w:rsidP="009A49C6">
            <w:pPr>
              <w:pStyle w:val="TableParagraph"/>
              <w:spacing w:line="248" w:lineRule="exact"/>
              <w:ind w:left="121" w:right="-46"/>
              <w:rPr>
                <w:sz w:val="24"/>
                <w:szCs w:val="24"/>
              </w:rPr>
            </w:pPr>
            <w:r w:rsidRPr="00BC3CC6">
              <w:rPr>
                <w:spacing w:val="-5"/>
                <w:sz w:val="24"/>
                <w:szCs w:val="24"/>
              </w:rPr>
              <w:t>(6)</w:t>
            </w:r>
          </w:p>
        </w:tc>
        <w:tc>
          <w:tcPr>
            <w:tcW w:w="1013" w:type="dxa"/>
          </w:tcPr>
          <w:p w14:paraId="1A3FB1CC" w14:textId="77777777" w:rsidR="00BC3CC6" w:rsidRPr="00BC3CC6" w:rsidRDefault="00BC3CC6" w:rsidP="009A49C6">
            <w:pPr>
              <w:pStyle w:val="TableParagraph"/>
              <w:spacing w:line="248" w:lineRule="exact"/>
              <w:ind w:left="154" w:right="-46"/>
              <w:rPr>
                <w:sz w:val="24"/>
                <w:szCs w:val="24"/>
              </w:rPr>
            </w:pPr>
            <w:r w:rsidRPr="00BC3CC6">
              <w:rPr>
                <w:spacing w:val="-5"/>
                <w:sz w:val="24"/>
                <w:szCs w:val="24"/>
              </w:rPr>
              <w:t>(7)</w:t>
            </w:r>
          </w:p>
        </w:tc>
        <w:tc>
          <w:tcPr>
            <w:tcW w:w="1012" w:type="dxa"/>
          </w:tcPr>
          <w:p w14:paraId="1894AB04" w14:textId="77777777" w:rsidR="00BC3CC6" w:rsidRPr="00BC3CC6" w:rsidRDefault="00BC3CC6" w:rsidP="009A49C6">
            <w:pPr>
              <w:pStyle w:val="TableParagraph"/>
              <w:spacing w:line="248" w:lineRule="exact"/>
              <w:ind w:left="155" w:right="-46"/>
              <w:rPr>
                <w:sz w:val="24"/>
                <w:szCs w:val="24"/>
              </w:rPr>
            </w:pPr>
            <w:r w:rsidRPr="00BC3CC6">
              <w:rPr>
                <w:spacing w:val="-5"/>
                <w:sz w:val="24"/>
                <w:szCs w:val="24"/>
              </w:rPr>
              <w:t>(8)</w:t>
            </w:r>
          </w:p>
        </w:tc>
        <w:tc>
          <w:tcPr>
            <w:tcW w:w="1161" w:type="dxa"/>
          </w:tcPr>
          <w:p w14:paraId="1A716C02" w14:textId="77777777" w:rsidR="00BC3CC6" w:rsidRPr="00BC3CC6" w:rsidRDefault="00BC3CC6" w:rsidP="009A49C6">
            <w:pPr>
              <w:pStyle w:val="TableParagraph"/>
              <w:spacing w:line="248" w:lineRule="exact"/>
              <w:ind w:left="155" w:right="-46"/>
              <w:rPr>
                <w:sz w:val="24"/>
                <w:szCs w:val="24"/>
              </w:rPr>
            </w:pPr>
            <w:r w:rsidRPr="00BC3CC6">
              <w:rPr>
                <w:spacing w:val="-5"/>
                <w:sz w:val="24"/>
                <w:szCs w:val="24"/>
              </w:rPr>
              <w:t>(9)</w:t>
            </w:r>
          </w:p>
        </w:tc>
      </w:tr>
      <w:tr w:rsidR="00BC3CC6" w:rsidRPr="00BC3CC6" w14:paraId="2D8C7511" w14:textId="77777777" w:rsidTr="00BC3CC6">
        <w:trPr>
          <w:trHeight w:val="277"/>
        </w:trPr>
        <w:tc>
          <w:tcPr>
            <w:tcW w:w="932" w:type="dxa"/>
          </w:tcPr>
          <w:p w14:paraId="70696AA1" w14:textId="77777777" w:rsidR="00BC3CC6" w:rsidRPr="00BC3CC6" w:rsidRDefault="00BC3CC6" w:rsidP="009A49C6">
            <w:pPr>
              <w:pStyle w:val="TableParagraph"/>
              <w:ind w:right="-46"/>
              <w:rPr>
                <w:sz w:val="24"/>
                <w:szCs w:val="24"/>
              </w:rPr>
            </w:pPr>
          </w:p>
        </w:tc>
        <w:tc>
          <w:tcPr>
            <w:tcW w:w="1025" w:type="dxa"/>
          </w:tcPr>
          <w:p w14:paraId="172C9774" w14:textId="77777777" w:rsidR="00BC3CC6" w:rsidRPr="00BC3CC6" w:rsidRDefault="00BC3CC6" w:rsidP="009A49C6">
            <w:pPr>
              <w:pStyle w:val="TableParagraph"/>
              <w:ind w:right="-46"/>
              <w:rPr>
                <w:sz w:val="24"/>
                <w:szCs w:val="24"/>
              </w:rPr>
            </w:pPr>
          </w:p>
        </w:tc>
        <w:tc>
          <w:tcPr>
            <w:tcW w:w="1131" w:type="dxa"/>
          </w:tcPr>
          <w:p w14:paraId="24BB0573" w14:textId="77777777" w:rsidR="00BC3CC6" w:rsidRPr="00BC3CC6" w:rsidRDefault="00BC3CC6" w:rsidP="009A49C6">
            <w:pPr>
              <w:pStyle w:val="TableParagraph"/>
              <w:ind w:right="-46"/>
              <w:rPr>
                <w:sz w:val="24"/>
                <w:szCs w:val="24"/>
              </w:rPr>
            </w:pPr>
          </w:p>
        </w:tc>
        <w:tc>
          <w:tcPr>
            <w:tcW w:w="1025" w:type="dxa"/>
          </w:tcPr>
          <w:p w14:paraId="35CCCB1E" w14:textId="77777777" w:rsidR="00BC3CC6" w:rsidRPr="00BC3CC6" w:rsidRDefault="00BC3CC6" w:rsidP="009A49C6">
            <w:pPr>
              <w:pStyle w:val="TableParagraph"/>
              <w:ind w:right="-46"/>
              <w:rPr>
                <w:sz w:val="24"/>
                <w:szCs w:val="24"/>
              </w:rPr>
            </w:pPr>
          </w:p>
        </w:tc>
        <w:tc>
          <w:tcPr>
            <w:tcW w:w="1047" w:type="dxa"/>
          </w:tcPr>
          <w:p w14:paraId="0C991C89" w14:textId="77777777" w:rsidR="00BC3CC6" w:rsidRPr="00BC3CC6" w:rsidRDefault="00BC3CC6" w:rsidP="009A49C6">
            <w:pPr>
              <w:pStyle w:val="TableParagraph"/>
              <w:ind w:right="-46"/>
              <w:rPr>
                <w:sz w:val="24"/>
                <w:szCs w:val="24"/>
              </w:rPr>
            </w:pPr>
          </w:p>
        </w:tc>
        <w:tc>
          <w:tcPr>
            <w:tcW w:w="1056" w:type="dxa"/>
          </w:tcPr>
          <w:p w14:paraId="68E8770E" w14:textId="77777777" w:rsidR="00BC3CC6" w:rsidRPr="00BC3CC6" w:rsidRDefault="00BC3CC6" w:rsidP="009A49C6">
            <w:pPr>
              <w:pStyle w:val="TableParagraph"/>
              <w:ind w:right="-46"/>
              <w:rPr>
                <w:sz w:val="24"/>
                <w:szCs w:val="24"/>
              </w:rPr>
            </w:pPr>
          </w:p>
        </w:tc>
        <w:tc>
          <w:tcPr>
            <w:tcW w:w="1013" w:type="dxa"/>
          </w:tcPr>
          <w:p w14:paraId="392C3246" w14:textId="77777777" w:rsidR="00BC3CC6" w:rsidRPr="00BC3CC6" w:rsidRDefault="00BC3CC6" w:rsidP="009A49C6">
            <w:pPr>
              <w:pStyle w:val="TableParagraph"/>
              <w:ind w:right="-46"/>
              <w:rPr>
                <w:sz w:val="24"/>
                <w:szCs w:val="24"/>
              </w:rPr>
            </w:pPr>
          </w:p>
        </w:tc>
        <w:tc>
          <w:tcPr>
            <w:tcW w:w="1012" w:type="dxa"/>
          </w:tcPr>
          <w:p w14:paraId="6F916744" w14:textId="77777777" w:rsidR="00BC3CC6" w:rsidRPr="00BC3CC6" w:rsidRDefault="00BC3CC6" w:rsidP="009A49C6">
            <w:pPr>
              <w:pStyle w:val="TableParagraph"/>
              <w:ind w:right="-46"/>
              <w:rPr>
                <w:sz w:val="24"/>
                <w:szCs w:val="24"/>
              </w:rPr>
            </w:pPr>
          </w:p>
        </w:tc>
        <w:tc>
          <w:tcPr>
            <w:tcW w:w="1161" w:type="dxa"/>
          </w:tcPr>
          <w:p w14:paraId="3833929D" w14:textId="77777777" w:rsidR="00BC3CC6" w:rsidRPr="00BC3CC6" w:rsidRDefault="00BC3CC6" w:rsidP="009A49C6">
            <w:pPr>
              <w:pStyle w:val="TableParagraph"/>
              <w:ind w:right="-46"/>
              <w:rPr>
                <w:sz w:val="24"/>
                <w:szCs w:val="24"/>
              </w:rPr>
            </w:pPr>
          </w:p>
        </w:tc>
      </w:tr>
    </w:tbl>
    <w:p w14:paraId="4C024A28" w14:textId="77777777" w:rsidR="00C5130A" w:rsidRDefault="00C5130A" w:rsidP="009A49C6">
      <w:pPr>
        <w:pStyle w:val="BodyText"/>
        <w:spacing w:before="32"/>
        <w:ind w:right="-46"/>
      </w:pPr>
    </w:p>
    <w:p w14:paraId="21DEFEC7" w14:textId="77777777" w:rsidR="00DA24F3" w:rsidRPr="00BC3CC6" w:rsidRDefault="00DA24F3" w:rsidP="009A49C6">
      <w:pPr>
        <w:pStyle w:val="BodyText"/>
        <w:spacing w:before="32"/>
        <w:ind w:right="-46"/>
      </w:pPr>
    </w:p>
    <w:p w14:paraId="3BDAAA90" w14:textId="77777777" w:rsidR="004C1F13" w:rsidRPr="00BC3CC6" w:rsidRDefault="004C1F13" w:rsidP="009A49C6">
      <w:pPr>
        <w:widowControl w:val="0"/>
        <w:tabs>
          <w:tab w:val="left" w:pos="984"/>
        </w:tabs>
        <w:autoSpaceDE w:val="0"/>
        <w:autoSpaceDN w:val="0"/>
        <w:spacing w:before="1" w:after="0" w:line="278" w:lineRule="auto"/>
        <w:ind w:right="-46"/>
        <w:jc w:val="both"/>
        <w:rPr>
          <w:rFonts w:ascii="Times New Roman" w:hAnsi="Times New Roman" w:cs="Times New Roman"/>
          <w:sz w:val="24"/>
          <w:szCs w:val="24"/>
        </w:rPr>
      </w:pPr>
    </w:p>
    <w:p w14:paraId="7D263030" w14:textId="43CD4EED" w:rsidR="004C1F13" w:rsidRPr="00BC3CC6" w:rsidRDefault="004C1F13" w:rsidP="009A49C6">
      <w:pPr>
        <w:widowControl w:val="0"/>
        <w:tabs>
          <w:tab w:val="left" w:pos="984"/>
        </w:tabs>
        <w:autoSpaceDE w:val="0"/>
        <w:autoSpaceDN w:val="0"/>
        <w:spacing w:before="1" w:after="0" w:line="278" w:lineRule="auto"/>
        <w:ind w:right="-46"/>
        <w:jc w:val="both"/>
        <w:rPr>
          <w:rFonts w:ascii="Times New Roman" w:hAnsi="Times New Roman" w:cs="Times New Roman"/>
          <w:spacing w:val="-10"/>
          <w:sz w:val="24"/>
          <w:szCs w:val="24"/>
        </w:rPr>
      </w:pPr>
      <w:r w:rsidRPr="00BC3CC6">
        <w:rPr>
          <w:rFonts w:ascii="Times New Roman" w:hAnsi="Times New Roman" w:cs="Times New Roman"/>
          <w:sz w:val="24"/>
          <w:szCs w:val="24"/>
        </w:rPr>
        <w:t>3.</w:t>
      </w:r>
      <w:r w:rsidR="00772AE8">
        <w:rPr>
          <w:rFonts w:ascii="Times New Roman" w:hAnsi="Times New Roman" w:cs="Times New Roman"/>
          <w:sz w:val="24"/>
          <w:szCs w:val="24"/>
        </w:rPr>
        <w:t xml:space="preserve"> </w:t>
      </w:r>
      <w:r w:rsidR="00C5130A" w:rsidRPr="00BC3CC6">
        <w:rPr>
          <w:rFonts w:ascii="Times New Roman" w:hAnsi="Times New Roman" w:cs="Times New Roman"/>
          <w:sz w:val="24"/>
          <w:szCs w:val="24"/>
        </w:rPr>
        <w:t>Offer</w:t>
      </w:r>
      <w:r w:rsidR="00C5130A" w:rsidRPr="00BC3CC6">
        <w:rPr>
          <w:rFonts w:ascii="Times New Roman" w:hAnsi="Times New Roman" w:cs="Times New Roman"/>
          <w:spacing w:val="-5"/>
          <w:sz w:val="24"/>
          <w:szCs w:val="24"/>
        </w:rPr>
        <w:t xml:space="preserve"> </w:t>
      </w:r>
      <w:r w:rsidR="00C5130A" w:rsidRPr="00BC3CC6">
        <w:rPr>
          <w:rFonts w:ascii="Times New Roman" w:hAnsi="Times New Roman" w:cs="Times New Roman"/>
          <w:sz w:val="24"/>
          <w:szCs w:val="24"/>
        </w:rPr>
        <w:t>letter</w:t>
      </w:r>
      <w:r w:rsidR="00C5130A" w:rsidRPr="00BC3CC6">
        <w:rPr>
          <w:rFonts w:ascii="Times New Roman" w:hAnsi="Times New Roman" w:cs="Times New Roman"/>
          <w:spacing w:val="-2"/>
          <w:sz w:val="24"/>
          <w:szCs w:val="24"/>
        </w:rPr>
        <w:t xml:space="preserve"> </w:t>
      </w:r>
      <w:r w:rsidR="00C5130A" w:rsidRPr="00BC3CC6">
        <w:rPr>
          <w:rFonts w:ascii="Times New Roman" w:hAnsi="Times New Roman" w:cs="Times New Roman"/>
          <w:sz w:val="24"/>
          <w:szCs w:val="24"/>
        </w:rPr>
        <w:t>of</w:t>
      </w:r>
      <w:r w:rsidR="00C5130A" w:rsidRPr="00BC3CC6">
        <w:rPr>
          <w:rFonts w:ascii="Times New Roman" w:hAnsi="Times New Roman" w:cs="Times New Roman"/>
          <w:spacing w:val="-21"/>
          <w:sz w:val="24"/>
          <w:szCs w:val="24"/>
        </w:rPr>
        <w:t xml:space="preserve"> </w:t>
      </w:r>
      <w:r w:rsidR="00C5130A" w:rsidRPr="00BC3CC6">
        <w:rPr>
          <w:rFonts w:ascii="Times New Roman" w:hAnsi="Times New Roman" w:cs="Times New Roman"/>
          <w:sz w:val="24"/>
          <w:szCs w:val="24"/>
        </w:rPr>
        <w:t>issuer</w:t>
      </w:r>
      <w:r w:rsidR="00C5130A" w:rsidRPr="00BC3CC6">
        <w:rPr>
          <w:rFonts w:ascii="Times New Roman" w:hAnsi="Times New Roman" w:cs="Times New Roman"/>
          <w:spacing w:val="-9"/>
          <w:sz w:val="24"/>
          <w:szCs w:val="24"/>
        </w:rPr>
        <w:t xml:space="preserve"> </w:t>
      </w:r>
      <w:r w:rsidR="00C5130A" w:rsidRPr="00BC3CC6">
        <w:rPr>
          <w:rFonts w:ascii="Times New Roman" w:hAnsi="Times New Roman" w:cs="Times New Roman"/>
          <w:spacing w:val="-4"/>
          <w:sz w:val="24"/>
          <w:szCs w:val="24"/>
        </w:rPr>
        <w:t>date</w:t>
      </w:r>
      <w:r w:rsidRPr="00BC3CC6">
        <w:rPr>
          <w:rFonts w:ascii="Times New Roman" w:hAnsi="Times New Roman" w:cs="Times New Roman"/>
          <w:spacing w:val="-4"/>
          <w:sz w:val="24"/>
          <w:szCs w:val="24"/>
        </w:rPr>
        <w:t>d______________________</w:t>
      </w:r>
    </w:p>
    <w:p w14:paraId="4A13CEE9" w14:textId="77777777" w:rsidR="004C1F13" w:rsidRPr="00BC3CC6" w:rsidRDefault="004C1F13" w:rsidP="009A49C6">
      <w:pPr>
        <w:widowControl w:val="0"/>
        <w:tabs>
          <w:tab w:val="left" w:pos="984"/>
        </w:tabs>
        <w:autoSpaceDE w:val="0"/>
        <w:autoSpaceDN w:val="0"/>
        <w:spacing w:before="1" w:after="0" w:line="278" w:lineRule="auto"/>
        <w:ind w:right="-46"/>
        <w:jc w:val="both"/>
        <w:rPr>
          <w:rFonts w:ascii="Times New Roman" w:hAnsi="Times New Roman" w:cs="Times New Roman"/>
          <w:spacing w:val="-10"/>
          <w:sz w:val="24"/>
          <w:szCs w:val="24"/>
        </w:rPr>
      </w:pPr>
    </w:p>
    <w:p w14:paraId="46ED4A87" w14:textId="77777777" w:rsidR="004C1F13" w:rsidRPr="00BC3CC6" w:rsidRDefault="004C1F13" w:rsidP="009A49C6">
      <w:pPr>
        <w:widowControl w:val="0"/>
        <w:tabs>
          <w:tab w:val="left" w:pos="984"/>
        </w:tabs>
        <w:autoSpaceDE w:val="0"/>
        <w:autoSpaceDN w:val="0"/>
        <w:spacing w:before="1" w:after="0" w:line="278" w:lineRule="auto"/>
        <w:ind w:right="-46"/>
        <w:jc w:val="both"/>
        <w:rPr>
          <w:rFonts w:ascii="Times New Roman" w:hAnsi="Times New Roman" w:cs="Times New Roman"/>
          <w:spacing w:val="-3"/>
          <w:sz w:val="24"/>
          <w:szCs w:val="24"/>
        </w:rPr>
      </w:pPr>
      <w:r w:rsidRPr="00BC3CC6">
        <w:rPr>
          <w:rFonts w:ascii="Times New Roman" w:hAnsi="Times New Roman" w:cs="Times New Roman"/>
          <w:sz w:val="24"/>
          <w:szCs w:val="24"/>
        </w:rPr>
        <w:t xml:space="preserve">We </w:t>
      </w:r>
      <w:r w:rsidR="00C5130A" w:rsidRPr="00BC3CC6">
        <w:rPr>
          <w:rFonts w:ascii="Times New Roman" w:hAnsi="Times New Roman" w:cs="Times New Roman"/>
          <w:sz w:val="24"/>
          <w:szCs w:val="24"/>
        </w:rPr>
        <w:t>certify</w:t>
      </w:r>
      <w:r w:rsidR="00C5130A" w:rsidRPr="00BC3CC6">
        <w:rPr>
          <w:rFonts w:ascii="Times New Roman" w:hAnsi="Times New Roman" w:cs="Times New Roman"/>
          <w:spacing w:val="-7"/>
          <w:sz w:val="24"/>
          <w:szCs w:val="24"/>
        </w:rPr>
        <w:t xml:space="preserve"> </w:t>
      </w:r>
      <w:r w:rsidR="00C5130A" w:rsidRPr="00BC3CC6">
        <w:rPr>
          <w:rFonts w:ascii="Times New Roman" w:hAnsi="Times New Roman" w:cs="Times New Roman"/>
          <w:sz w:val="24"/>
          <w:szCs w:val="24"/>
        </w:rPr>
        <w:t>that</w:t>
      </w:r>
      <w:r w:rsidR="00C5130A" w:rsidRPr="00BC3CC6">
        <w:rPr>
          <w:rFonts w:ascii="Times New Roman" w:hAnsi="Times New Roman" w:cs="Times New Roman"/>
          <w:spacing w:val="-3"/>
          <w:sz w:val="24"/>
          <w:szCs w:val="24"/>
        </w:rPr>
        <w:t xml:space="preserve"> </w:t>
      </w:r>
      <w:r w:rsidR="00C5130A" w:rsidRPr="00BC3CC6">
        <w:rPr>
          <w:rFonts w:ascii="Times New Roman" w:hAnsi="Times New Roman" w:cs="Times New Roman"/>
          <w:sz w:val="24"/>
          <w:szCs w:val="24"/>
        </w:rPr>
        <w:t>the</w:t>
      </w:r>
      <w:r w:rsidR="00C5130A" w:rsidRPr="00BC3CC6">
        <w:rPr>
          <w:rFonts w:ascii="Times New Roman" w:hAnsi="Times New Roman" w:cs="Times New Roman"/>
          <w:spacing w:val="-4"/>
          <w:sz w:val="24"/>
          <w:szCs w:val="24"/>
        </w:rPr>
        <w:t xml:space="preserve"> </w:t>
      </w:r>
      <w:r w:rsidR="00C5130A" w:rsidRPr="00BC3CC6">
        <w:rPr>
          <w:rFonts w:ascii="Times New Roman" w:hAnsi="Times New Roman" w:cs="Times New Roman"/>
          <w:sz w:val="24"/>
          <w:szCs w:val="24"/>
        </w:rPr>
        <w:t>documents</w:t>
      </w:r>
      <w:r w:rsidR="00C5130A" w:rsidRPr="00BC3CC6">
        <w:rPr>
          <w:rFonts w:ascii="Times New Roman" w:hAnsi="Times New Roman" w:cs="Times New Roman"/>
          <w:spacing w:val="-3"/>
          <w:sz w:val="24"/>
          <w:szCs w:val="24"/>
        </w:rPr>
        <w:t xml:space="preserve"> </w:t>
      </w:r>
      <w:r w:rsidR="00C5130A" w:rsidRPr="00BC3CC6">
        <w:rPr>
          <w:rFonts w:ascii="Times New Roman" w:hAnsi="Times New Roman" w:cs="Times New Roman"/>
          <w:sz w:val="24"/>
          <w:szCs w:val="24"/>
        </w:rPr>
        <w:t>are</w:t>
      </w:r>
      <w:r w:rsidR="00C5130A" w:rsidRPr="00BC3CC6">
        <w:rPr>
          <w:rFonts w:ascii="Times New Roman" w:hAnsi="Times New Roman" w:cs="Times New Roman"/>
          <w:spacing w:val="-5"/>
          <w:sz w:val="24"/>
          <w:szCs w:val="24"/>
        </w:rPr>
        <w:t xml:space="preserve"> </w:t>
      </w:r>
      <w:r w:rsidR="00C5130A" w:rsidRPr="00BC3CC6">
        <w:rPr>
          <w:rFonts w:ascii="Times New Roman" w:hAnsi="Times New Roman" w:cs="Times New Roman"/>
          <w:sz w:val="24"/>
          <w:szCs w:val="24"/>
        </w:rPr>
        <w:t>in</w:t>
      </w:r>
      <w:r w:rsidR="00C5130A" w:rsidRPr="00BC3CC6">
        <w:rPr>
          <w:rFonts w:ascii="Times New Roman" w:hAnsi="Times New Roman" w:cs="Times New Roman"/>
          <w:spacing w:val="-3"/>
          <w:sz w:val="24"/>
          <w:szCs w:val="24"/>
        </w:rPr>
        <w:t xml:space="preserve"> </w:t>
      </w:r>
      <w:r w:rsidR="00C5130A" w:rsidRPr="00BC3CC6">
        <w:rPr>
          <w:rFonts w:ascii="Times New Roman" w:hAnsi="Times New Roman" w:cs="Times New Roman"/>
          <w:sz w:val="24"/>
          <w:szCs w:val="24"/>
        </w:rPr>
        <w:t>order.</w:t>
      </w:r>
      <w:r w:rsidR="00C5130A" w:rsidRPr="00BC3CC6">
        <w:rPr>
          <w:rFonts w:ascii="Times New Roman" w:hAnsi="Times New Roman" w:cs="Times New Roman"/>
          <w:spacing w:val="-3"/>
          <w:sz w:val="24"/>
          <w:szCs w:val="24"/>
        </w:rPr>
        <w:t xml:space="preserve"> </w:t>
      </w:r>
    </w:p>
    <w:p w14:paraId="6159172F" w14:textId="5C626C9A" w:rsidR="00C5130A" w:rsidRDefault="00C5130A" w:rsidP="009A49C6">
      <w:pPr>
        <w:widowControl w:val="0"/>
        <w:tabs>
          <w:tab w:val="left" w:pos="984"/>
        </w:tabs>
        <w:autoSpaceDE w:val="0"/>
        <w:autoSpaceDN w:val="0"/>
        <w:spacing w:before="1" w:after="0" w:line="278" w:lineRule="auto"/>
        <w:ind w:right="-46"/>
        <w:jc w:val="both"/>
        <w:rPr>
          <w:rFonts w:ascii="Times New Roman" w:hAnsi="Times New Roman" w:cs="Times New Roman"/>
          <w:sz w:val="24"/>
          <w:szCs w:val="24"/>
        </w:rPr>
      </w:pPr>
      <w:r w:rsidRPr="00BC3CC6">
        <w:rPr>
          <w:rFonts w:ascii="Times New Roman" w:hAnsi="Times New Roman" w:cs="Times New Roman"/>
          <w:sz w:val="24"/>
          <w:szCs w:val="24"/>
        </w:rPr>
        <w:t>Certified</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copies</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of</w:t>
      </w:r>
      <w:r w:rsidRPr="00BC3CC6">
        <w:rPr>
          <w:rFonts w:ascii="Times New Roman" w:hAnsi="Times New Roman" w:cs="Times New Roman"/>
          <w:spacing w:val="-4"/>
          <w:sz w:val="24"/>
          <w:szCs w:val="24"/>
        </w:rPr>
        <w:t xml:space="preserve"> </w:t>
      </w:r>
      <w:r w:rsidRPr="00BC3CC6">
        <w:rPr>
          <w:rFonts w:ascii="Times New Roman" w:hAnsi="Times New Roman" w:cs="Times New Roman"/>
          <w:sz w:val="24"/>
          <w:szCs w:val="24"/>
        </w:rPr>
        <w:t>original</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documents</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are</w:t>
      </w:r>
      <w:r w:rsidRPr="00BC3CC6">
        <w:rPr>
          <w:rFonts w:ascii="Times New Roman" w:hAnsi="Times New Roman" w:cs="Times New Roman"/>
          <w:spacing w:val="-5"/>
          <w:sz w:val="24"/>
          <w:szCs w:val="24"/>
        </w:rPr>
        <w:t xml:space="preserve"> </w:t>
      </w:r>
      <w:r w:rsidRPr="00BC3CC6">
        <w:rPr>
          <w:rFonts w:ascii="Times New Roman" w:hAnsi="Times New Roman" w:cs="Times New Roman"/>
          <w:sz w:val="24"/>
          <w:szCs w:val="24"/>
        </w:rPr>
        <w:t>held</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in our custody.</w:t>
      </w:r>
    </w:p>
    <w:p w14:paraId="04E4D705" w14:textId="77777777" w:rsidR="00DA24F3" w:rsidRPr="00BC3CC6" w:rsidRDefault="00DA24F3" w:rsidP="009A49C6">
      <w:pPr>
        <w:widowControl w:val="0"/>
        <w:tabs>
          <w:tab w:val="left" w:pos="984"/>
        </w:tabs>
        <w:autoSpaceDE w:val="0"/>
        <w:autoSpaceDN w:val="0"/>
        <w:spacing w:before="1" w:after="0" w:line="278" w:lineRule="auto"/>
        <w:ind w:right="-46"/>
        <w:jc w:val="both"/>
        <w:rPr>
          <w:rFonts w:ascii="Times New Roman" w:hAnsi="Times New Roman" w:cs="Times New Roman"/>
          <w:sz w:val="24"/>
          <w:szCs w:val="24"/>
        </w:rPr>
      </w:pPr>
    </w:p>
    <w:p w14:paraId="31DB4010" w14:textId="77777777" w:rsidR="00C5130A" w:rsidRPr="00BC3CC6" w:rsidRDefault="00C5130A" w:rsidP="009A49C6">
      <w:pPr>
        <w:pStyle w:val="Heading4"/>
        <w:spacing w:line="248" w:lineRule="exact"/>
        <w:ind w:left="0" w:right="-46"/>
        <w:rPr>
          <w:u w:val="none"/>
        </w:rPr>
      </w:pPr>
      <w:r w:rsidRPr="00BC3CC6">
        <w:rPr>
          <w:u w:val="none"/>
        </w:rPr>
        <w:t>We</w:t>
      </w:r>
      <w:r w:rsidRPr="00BC3CC6">
        <w:rPr>
          <w:spacing w:val="-1"/>
          <w:u w:val="none"/>
        </w:rPr>
        <w:t xml:space="preserve"> </w:t>
      </w:r>
      <w:r w:rsidRPr="00BC3CC6">
        <w:rPr>
          <w:spacing w:val="-2"/>
          <w:u w:val="none"/>
        </w:rPr>
        <w:t>hold:</w:t>
      </w:r>
    </w:p>
    <w:p w14:paraId="4335856C" w14:textId="77777777" w:rsidR="00C5130A" w:rsidRPr="00BC3CC6" w:rsidRDefault="00C5130A" w:rsidP="009A49C6">
      <w:pPr>
        <w:pStyle w:val="ListParagraph"/>
        <w:widowControl w:val="0"/>
        <w:numPr>
          <w:ilvl w:val="0"/>
          <w:numId w:val="53"/>
        </w:numPr>
        <w:tabs>
          <w:tab w:val="left" w:pos="1242"/>
          <w:tab w:val="left" w:pos="8445"/>
        </w:tabs>
        <w:autoSpaceDE w:val="0"/>
        <w:autoSpaceDN w:val="0"/>
        <w:spacing w:after="0" w:line="263" w:lineRule="exact"/>
        <w:ind w:right="-46"/>
        <w:rPr>
          <w:rFonts w:ascii="Times New Roman" w:hAnsi="Times New Roman" w:cs="Times New Roman"/>
          <w:sz w:val="24"/>
          <w:szCs w:val="24"/>
        </w:rPr>
      </w:pPr>
      <w:r w:rsidRPr="00BC3CC6">
        <w:rPr>
          <w:rFonts w:ascii="Times New Roman" w:hAnsi="Times New Roman" w:cs="Times New Roman"/>
          <w:sz w:val="24"/>
          <w:szCs w:val="24"/>
        </w:rPr>
        <w:t>Board</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resolution</w:t>
      </w:r>
      <w:r w:rsidRPr="00BC3CC6">
        <w:rPr>
          <w:rFonts w:ascii="Times New Roman" w:hAnsi="Times New Roman" w:cs="Times New Roman"/>
          <w:spacing w:val="-1"/>
          <w:sz w:val="24"/>
          <w:szCs w:val="24"/>
        </w:rPr>
        <w:t xml:space="preserve"> </w:t>
      </w:r>
      <w:r w:rsidRPr="00BC3CC6">
        <w:rPr>
          <w:rFonts w:ascii="Times New Roman" w:hAnsi="Times New Roman" w:cs="Times New Roman"/>
          <w:sz w:val="24"/>
          <w:szCs w:val="24"/>
        </w:rPr>
        <w:t>authorizing</w:t>
      </w:r>
      <w:r w:rsidRPr="00BC3CC6">
        <w:rPr>
          <w:rFonts w:ascii="Times New Roman" w:hAnsi="Times New Roman" w:cs="Times New Roman"/>
          <w:spacing w:val="-3"/>
          <w:sz w:val="24"/>
          <w:szCs w:val="24"/>
        </w:rPr>
        <w:t xml:space="preserve"> </w:t>
      </w:r>
      <w:proofErr w:type="spellStart"/>
      <w:r w:rsidRPr="00BC3CC6">
        <w:rPr>
          <w:rFonts w:ascii="Times New Roman" w:hAnsi="Times New Roman" w:cs="Times New Roman"/>
          <w:sz w:val="24"/>
          <w:szCs w:val="24"/>
        </w:rPr>
        <w:t>borrowal</w:t>
      </w:r>
      <w:proofErr w:type="spellEnd"/>
      <w:r w:rsidRPr="00BC3CC6">
        <w:rPr>
          <w:rFonts w:ascii="Times New Roman" w:hAnsi="Times New Roman" w:cs="Times New Roman"/>
          <w:spacing w:val="-1"/>
          <w:sz w:val="24"/>
          <w:szCs w:val="24"/>
        </w:rPr>
        <w:t xml:space="preserve"> </w:t>
      </w:r>
      <w:r w:rsidRPr="00BC3CC6">
        <w:rPr>
          <w:rFonts w:ascii="Times New Roman" w:hAnsi="Times New Roman" w:cs="Times New Roman"/>
          <w:sz w:val="24"/>
          <w:szCs w:val="24"/>
        </w:rPr>
        <w:t>through</w:t>
      </w:r>
      <w:r w:rsidRPr="00BC3CC6">
        <w:rPr>
          <w:rFonts w:ascii="Times New Roman" w:hAnsi="Times New Roman" w:cs="Times New Roman"/>
          <w:spacing w:val="-2"/>
          <w:sz w:val="24"/>
          <w:szCs w:val="24"/>
        </w:rPr>
        <w:t xml:space="preserve"> </w:t>
      </w:r>
      <w:r w:rsidRPr="00BC3CC6">
        <w:rPr>
          <w:rFonts w:ascii="Times New Roman" w:hAnsi="Times New Roman" w:cs="Times New Roman"/>
          <w:sz w:val="24"/>
          <w:szCs w:val="24"/>
        </w:rPr>
        <w:t>CP/NCD issuance</w:t>
      </w:r>
      <w:r w:rsidRPr="00BC3CC6">
        <w:rPr>
          <w:rFonts w:ascii="Times New Roman" w:hAnsi="Times New Roman" w:cs="Times New Roman"/>
          <w:spacing w:val="-2"/>
          <w:sz w:val="24"/>
          <w:szCs w:val="24"/>
        </w:rPr>
        <w:t xml:space="preserve"> </w:t>
      </w:r>
      <w:r w:rsidRPr="00BC3CC6">
        <w:rPr>
          <w:rFonts w:ascii="Times New Roman" w:hAnsi="Times New Roman" w:cs="Times New Roman"/>
          <w:sz w:val="24"/>
          <w:szCs w:val="24"/>
        </w:rPr>
        <w:t>up</w:t>
      </w:r>
      <w:r w:rsidRPr="00BC3CC6">
        <w:rPr>
          <w:rFonts w:ascii="Times New Roman" w:hAnsi="Times New Roman" w:cs="Times New Roman"/>
          <w:spacing w:val="-8"/>
          <w:sz w:val="24"/>
          <w:szCs w:val="24"/>
        </w:rPr>
        <w:t xml:space="preserve"> </w:t>
      </w:r>
      <w:r w:rsidRPr="00BC3CC6">
        <w:rPr>
          <w:rFonts w:ascii="Times New Roman" w:hAnsi="Times New Roman" w:cs="Times New Roman"/>
          <w:sz w:val="24"/>
          <w:szCs w:val="24"/>
        </w:rPr>
        <w:t>to</w:t>
      </w:r>
      <w:r w:rsidRPr="00BC3CC6">
        <w:rPr>
          <w:rFonts w:ascii="Times New Roman" w:hAnsi="Times New Roman" w:cs="Times New Roman"/>
          <w:spacing w:val="-1"/>
          <w:sz w:val="24"/>
          <w:szCs w:val="24"/>
        </w:rPr>
        <w:t xml:space="preserve"> </w:t>
      </w:r>
      <w:r w:rsidRPr="00BC3CC6">
        <w:rPr>
          <w:rFonts w:ascii="Times New Roman" w:hAnsi="Times New Roman" w:cs="Times New Roman"/>
          <w:spacing w:val="-5"/>
          <w:sz w:val="24"/>
          <w:szCs w:val="24"/>
        </w:rPr>
        <w:t>Rs.</w:t>
      </w:r>
      <w:r w:rsidRPr="00BC3CC6">
        <w:rPr>
          <w:rFonts w:ascii="Times New Roman" w:hAnsi="Times New Roman" w:cs="Times New Roman"/>
          <w:sz w:val="24"/>
          <w:szCs w:val="24"/>
        </w:rPr>
        <w:tab/>
      </w:r>
      <w:proofErr w:type="spellStart"/>
      <w:r w:rsidRPr="00BC3CC6">
        <w:rPr>
          <w:rFonts w:ascii="Times New Roman" w:hAnsi="Times New Roman" w:cs="Times New Roman"/>
          <w:spacing w:val="-2"/>
          <w:sz w:val="24"/>
          <w:szCs w:val="24"/>
        </w:rPr>
        <w:t>Crs</w:t>
      </w:r>
      <w:proofErr w:type="spellEnd"/>
      <w:r w:rsidRPr="00BC3CC6">
        <w:rPr>
          <w:rFonts w:ascii="Times New Roman" w:hAnsi="Times New Roman" w:cs="Times New Roman"/>
          <w:spacing w:val="-2"/>
          <w:sz w:val="24"/>
          <w:szCs w:val="24"/>
        </w:rPr>
        <w:t>.</w:t>
      </w:r>
    </w:p>
    <w:p w14:paraId="2BB4EDF7" w14:textId="1C6EA952" w:rsidR="004C1F13" w:rsidRPr="00BC3CC6" w:rsidRDefault="00C5130A" w:rsidP="009A49C6">
      <w:pPr>
        <w:pStyle w:val="ListParagraph"/>
        <w:widowControl w:val="0"/>
        <w:numPr>
          <w:ilvl w:val="0"/>
          <w:numId w:val="53"/>
        </w:numPr>
        <w:tabs>
          <w:tab w:val="left" w:pos="984"/>
        </w:tabs>
        <w:autoSpaceDE w:val="0"/>
        <w:autoSpaceDN w:val="0"/>
        <w:spacing w:before="1" w:after="0" w:line="278" w:lineRule="auto"/>
        <w:ind w:right="-46"/>
        <w:jc w:val="both"/>
        <w:rPr>
          <w:rFonts w:ascii="Times New Roman" w:hAnsi="Times New Roman" w:cs="Times New Roman"/>
          <w:b/>
          <w:bCs/>
          <w:sz w:val="24"/>
          <w:szCs w:val="24"/>
        </w:rPr>
      </w:pPr>
      <w:r w:rsidRPr="00BC3CC6">
        <w:rPr>
          <w:rFonts w:ascii="Times New Roman" w:hAnsi="Times New Roman" w:cs="Times New Roman"/>
          <w:sz w:val="24"/>
          <w:szCs w:val="24"/>
        </w:rPr>
        <w:t>Copy</w:t>
      </w:r>
      <w:r w:rsidRPr="00BC3CC6">
        <w:rPr>
          <w:rFonts w:ascii="Times New Roman" w:hAnsi="Times New Roman" w:cs="Times New Roman"/>
          <w:spacing w:val="-8"/>
          <w:sz w:val="24"/>
          <w:szCs w:val="24"/>
        </w:rPr>
        <w:t xml:space="preserve"> </w:t>
      </w:r>
      <w:r w:rsidRPr="00BC3CC6">
        <w:rPr>
          <w:rFonts w:ascii="Times New Roman" w:hAnsi="Times New Roman" w:cs="Times New Roman"/>
          <w:sz w:val="24"/>
          <w:szCs w:val="24"/>
        </w:rPr>
        <w:t>of</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Original</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of</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Unconditional</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Credit</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Enhancement</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letter</w:t>
      </w:r>
      <w:r w:rsidRPr="00BC3CC6">
        <w:rPr>
          <w:rFonts w:ascii="Times New Roman" w:hAnsi="Times New Roman" w:cs="Times New Roman"/>
          <w:spacing w:val="-5"/>
          <w:sz w:val="24"/>
          <w:szCs w:val="24"/>
        </w:rPr>
        <w:t xml:space="preserve"> </w:t>
      </w:r>
      <w:r w:rsidRPr="00BC3CC6">
        <w:rPr>
          <w:rFonts w:ascii="Times New Roman" w:hAnsi="Times New Roman" w:cs="Times New Roman"/>
          <w:sz w:val="24"/>
          <w:szCs w:val="24"/>
        </w:rPr>
        <w:t>issued</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by</w:t>
      </w:r>
      <w:r w:rsidRPr="00BC3CC6">
        <w:rPr>
          <w:rFonts w:ascii="Times New Roman" w:hAnsi="Times New Roman" w:cs="Times New Roman"/>
          <w:spacing w:val="-6"/>
          <w:sz w:val="24"/>
          <w:szCs w:val="24"/>
        </w:rPr>
        <w:t xml:space="preserve"> </w:t>
      </w:r>
      <w:r w:rsidRPr="00BC3CC6">
        <w:rPr>
          <w:rFonts w:ascii="Times New Roman" w:hAnsi="Times New Roman" w:cs="Times New Roman"/>
          <w:sz w:val="24"/>
          <w:szCs w:val="24"/>
        </w:rPr>
        <w:t>Bank/</w:t>
      </w:r>
      <w:r w:rsidRPr="00BC3CC6">
        <w:rPr>
          <w:rFonts w:ascii="Times New Roman" w:hAnsi="Times New Roman" w:cs="Times New Roman"/>
          <w:spacing w:val="-3"/>
          <w:sz w:val="24"/>
          <w:szCs w:val="24"/>
        </w:rPr>
        <w:t xml:space="preserve"> </w:t>
      </w:r>
      <w:r w:rsidRPr="00BC3CC6">
        <w:rPr>
          <w:rFonts w:ascii="Times New Roman" w:hAnsi="Times New Roman" w:cs="Times New Roman"/>
          <w:sz w:val="24"/>
          <w:szCs w:val="24"/>
        </w:rPr>
        <w:t>FI/Corporate</w:t>
      </w:r>
      <w:r w:rsidRPr="00BC3CC6">
        <w:rPr>
          <w:rFonts w:ascii="Times New Roman" w:hAnsi="Times New Roman" w:cs="Times New Roman"/>
          <w:spacing w:val="-2"/>
          <w:sz w:val="24"/>
          <w:szCs w:val="24"/>
        </w:rPr>
        <w:t xml:space="preserve"> </w:t>
      </w:r>
      <w:r w:rsidRPr="00BC3CC6">
        <w:rPr>
          <w:rFonts w:ascii="Times New Roman" w:hAnsi="Times New Roman" w:cs="Times New Roman"/>
          <w:sz w:val="24"/>
          <w:szCs w:val="24"/>
        </w:rPr>
        <w:t>for an amount</w:t>
      </w:r>
      <w:r w:rsidR="004C1F13" w:rsidRPr="00BC3CC6">
        <w:rPr>
          <w:rFonts w:ascii="Times New Roman" w:hAnsi="Times New Roman" w:cs="Times New Roman"/>
          <w:sz w:val="24"/>
          <w:szCs w:val="24"/>
        </w:rPr>
        <w:t xml:space="preserve"> </w:t>
      </w:r>
      <w:proofErr w:type="gramStart"/>
      <w:r w:rsidR="004C1F13" w:rsidRPr="00BC3CC6">
        <w:rPr>
          <w:rFonts w:ascii="Times New Roman" w:hAnsi="Times New Roman" w:cs="Times New Roman"/>
          <w:sz w:val="24"/>
          <w:szCs w:val="24"/>
        </w:rPr>
        <w:t>Rs._</w:t>
      </w:r>
      <w:proofErr w:type="gramEnd"/>
      <w:r w:rsidR="004C1F13" w:rsidRPr="00BC3CC6">
        <w:rPr>
          <w:rFonts w:ascii="Times New Roman" w:hAnsi="Times New Roman" w:cs="Times New Roman"/>
          <w:sz w:val="24"/>
          <w:szCs w:val="24"/>
        </w:rPr>
        <w:t>______</w:t>
      </w:r>
      <w:r w:rsidRPr="00BC3CC6">
        <w:rPr>
          <w:rFonts w:ascii="Times New Roman" w:hAnsi="Times New Roman" w:cs="Times New Roman"/>
          <w:sz w:val="24"/>
          <w:szCs w:val="24"/>
        </w:rPr>
        <w:t xml:space="preserve"> covering this issue represented by ISIN number (above), (wherever applicable) and </w:t>
      </w:r>
    </w:p>
    <w:p w14:paraId="774C5161" w14:textId="420A99A4" w:rsidR="00C5130A" w:rsidRPr="00BC3CC6" w:rsidRDefault="00C5130A" w:rsidP="009A49C6">
      <w:pPr>
        <w:pStyle w:val="ListParagraph"/>
        <w:widowControl w:val="0"/>
        <w:numPr>
          <w:ilvl w:val="0"/>
          <w:numId w:val="53"/>
        </w:numPr>
        <w:tabs>
          <w:tab w:val="left" w:pos="984"/>
        </w:tabs>
        <w:autoSpaceDE w:val="0"/>
        <w:autoSpaceDN w:val="0"/>
        <w:spacing w:before="1" w:after="0" w:line="278" w:lineRule="auto"/>
        <w:ind w:right="-46"/>
        <w:jc w:val="both"/>
        <w:rPr>
          <w:rFonts w:ascii="Times New Roman" w:hAnsi="Times New Roman" w:cs="Times New Roman"/>
          <w:b/>
          <w:bCs/>
          <w:sz w:val="24"/>
          <w:szCs w:val="24"/>
        </w:rPr>
      </w:pPr>
      <w:r w:rsidRPr="00BC3CC6">
        <w:rPr>
          <w:rFonts w:ascii="Times New Roman" w:hAnsi="Times New Roman" w:cs="Times New Roman"/>
          <w:sz w:val="24"/>
          <w:szCs w:val="24"/>
        </w:rPr>
        <w:t>Original Jumbo Commercial Paper</w:t>
      </w:r>
    </w:p>
    <w:p w14:paraId="45DAEB93" w14:textId="77777777" w:rsidR="00C5130A" w:rsidRPr="00BC3CC6" w:rsidRDefault="00C5130A" w:rsidP="009A49C6">
      <w:pPr>
        <w:widowControl w:val="0"/>
        <w:tabs>
          <w:tab w:val="left" w:pos="984"/>
        </w:tabs>
        <w:autoSpaceDE w:val="0"/>
        <w:autoSpaceDN w:val="0"/>
        <w:spacing w:before="1" w:after="0" w:line="278" w:lineRule="auto"/>
        <w:ind w:right="-46"/>
        <w:jc w:val="both"/>
        <w:rPr>
          <w:rFonts w:ascii="Times New Roman" w:hAnsi="Times New Roman" w:cs="Times New Roman"/>
          <w:b/>
          <w:bCs/>
          <w:sz w:val="24"/>
          <w:szCs w:val="24"/>
        </w:rPr>
      </w:pPr>
    </w:p>
    <w:p w14:paraId="74243E30" w14:textId="1C3A135C" w:rsidR="00E7438D" w:rsidRPr="00BC3CC6" w:rsidRDefault="00E7438D" w:rsidP="009A49C6">
      <w:pPr>
        <w:ind w:right="-46"/>
        <w:rPr>
          <w:rFonts w:ascii="Times New Roman" w:hAnsi="Times New Roman" w:cs="Times New Roman"/>
          <w:sz w:val="24"/>
          <w:szCs w:val="24"/>
        </w:rPr>
      </w:pPr>
      <w:r w:rsidRPr="00BC3CC6">
        <w:rPr>
          <w:rFonts w:ascii="Times New Roman" w:hAnsi="Times New Roman" w:cs="Times New Roman"/>
          <w:sz w:val="24"/>
          <w:szCs w:val="24"/>
        </w:rPr>
        <w:br w:type="page"/>
      </w:r>
    </w:p>
    <w:p w14:paraId="3B99227D" w14:textId="77777777" w:rsidR="00C5130A" w:rsidRPr="00BC3CC6" w:rsidRDefault="00C5130A" w:rsidP="009A49C6">
      <w:pPr>
        <w:pStyle w:val="BodyText"/>
        <w:spacing w:before="214" w:line="261" w:lineRule="auto"/>
        <w:ind w:right="-46"/>
        <w:jc w:val="both"/>
      </w:pPr>
    </w:p>
    <w:p w14:paraId="419DAD0F" w14:textId="5D432898" w:rsidR="00C5130A" w:rsidRPr="00BC3CC6" w:rsidRDefault="00376DD1" w:rsidP="009A49C6">
      <w:pPr>
        <w:pStyle w:val="BodyText"/>
        <w:ind w:right="-46"/>
        <w:jc w:val="right"/>
        <w:rPr>
          <w:b/>
          <w:bCs/>
        </w:rPr>
      </w:pPr>
      <w:r w:rsidRPr="00BC3CC6">
        <w:rPr>
          <w:b/>
          <w:bCs/>
        </w:rPr>
        <w:t>Annexure-</w:t>
      </w:r>
      <w:r w:rsidR="005A6EF8">
        <w:rPr>
          <w:b/>
          <w:bCs/>
        </w:rPr>
        <w:t>8</w:t>
      </w:r>
    </w:p>
    <w:p w14:paraId="52624992" w14:textId="77777777" w:rsidR="00376DD1" w:rsidRPr="00BC3CC6" w:rsidRDefault="00376DD1" w:rsidP="009A49C6">
      <w:pPr>
        <w:pStyle w:val="BodyText"/>
        <w:spacing w:before="25" w:line="264" w:lineRule="auto"/>
        <w:ind w:right="-46"/>
        <w:jc w:val="both"/>
        <w:rPr>
          <w:b/>
          <w:bCs/>
        </w:rPr>
      </w:pPr>
      <w:r w:rsidRPr="00BC3CC6">
        <w:rPr>
          <w:b/>
          <w:bCs/>
        </w:rPr>
        <w:t>CONFIRMATION / CONTRACT NOTE – BUYBACK</w:t>
      </w:r>
    </w:p>
    <w:p w14:paraId="1FAD43B4" w14:textId="77777777" w:rsidR="00376DD1" w:rsidRPr="00BC3CC6" w:rsidRDefault="00376DD1" w:rsidP="009A49C6">
      <w:pPr>
        <w:pStyle w:val="BodyText"/>
        <w:spacing w:before="25" w:line="264" w:lineRule="auto"/>
        <w:ind w:right="-46"/>
        <w:jc w:val="both"/>
      </w:pPr>
    </w:p>
    <w:tbl>
      <w:tblPr>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2"/>
        <w:gridCol w:w="5450"/>
      </w:tblGrid>
      <w:tr w:rsidR="00376DD1" w:rsidRPr="00BC3CC6" w14:paraId="291E3D56" w14:textId="77777777" w:rsidTr="00420FF8">
        <w:trPr>
          <w:trHeight w:val="301"/>
        </w:trPr>
        <w:tc>
          <w:tcPr>
            <w:tcW w:w="3162" w:type="dxa"/>
          </w:tcPr>
          <w:p w14:paraId="550B05D0" w14:textId="77777777" w:rsidR="00376DD1" w:rsidRPr="00BC3CC6" w:rsidRDefault="00376DD1" w:rsidP="009A49C6">
            <w:pPr>
              <w:pStyle w:val="TableParagraph"/>
              <w:spacing w:before="6"/>
              <w:ind w:left="115" w:right="-46"/>
              <w:rPr>
                <w:sz w:val="24"/>
                <w:szCs w:val="24"/>
              </w:rPr>
            </w:pPr>
            <w:r w:rsidRPr="00BC3CC6">
              <w:rPr>
                <w:sz w:val="24"/>
                <w:szCs w:val="24"/>
              </w:rPr>
              <w:t>Date</w:t>
            </w:r>
            <w:r w:rsidRPr="00BC3CC6">
              <w:rPr>
                <w:spacing w:val="-1"/>
                <w:sz w:val="24"/>
                <w:szCs w:val="24"/>
              </w:rPr>
              <w:t xml:space="preserve"> </w:t>
            </w:r>
            <w:r w:rsidRPr="00BC3CC6">
              <w:rPr>
                <w:sz w:val="24"/>
                <w:szCs w:val="24"/>
              </w:rPr>
              <w:t>of</w:t>
            </w:r>
            <w:r w:rsidRPr="00BC3CC6">
              <w:rPr>
                <w:spacing w:val="-1"/>
                <w:sz w:val="24"/>
                <w:szCs w:val="24"/>
              </w:rPr>
              <w:t xml:space="preserve"> </w:t>
            </w:r>
            <w:r w:rsidRPr="00BC3CC6">
              <w:rPr>
                <w:spacing w:val="-2"/>
                <w:sz w:val="24"/>
                <w:szCs w:val="24"/>
              </w:rPr>
              <w:t>Buyback</w:t>
            </w:r>
          </w:p>
        </w:tc>
        <w:tc>
          <w:tcPr>
            <w:tcW w:w="5450" w:type="dxa"/>
          </w:tcPr>
          <w:p w14:paraId="22EAE9F6" w14:textId="77777777" w:rsidR="00376DD1" w:rsidRPr="00BC3CC6" w:rsidRDefault="00376DD1" w:rsidP="009A49C6">
            <w:pPr>
              <w:pStyle w:val="TableParagraph"/>
              <w:ind w:right="-46"/>
              <w:rPr>
                <w:sz w:val="24"/>
                <w:szCs w:val="24"/>
              </w:rPr>
            </w:pPr>
          </w:p>
        </w:tc>
      </w:tr>
      <w:tr w:rsidR="00376DD1" w:rsidRPr="00BC3CC6" w14:paraId="63F6A888" w14:textId="77777777" w:rsidTr="00420FF8">
        <w:trPr>
          <w:trHeight w:val="304"/>
        </w:trPr>
        <w:tc>
          <w:tcPr>
            <w:tcW w:w="8612" w:type="dxa"/>
            <w:gridSpan w:val="2"/>
            <w:tcBorders>
              <w:right w:val="single" w:sz="6" w:space="0" w:color="000000"/>
            </w:tcBorders>
          </w:tcPr>
          <w:p w14:paraId="0823E436" w14:textId="77777777" w:rsidR="00376DD1" w:rsidRPr="00BC3CC6" w:rsidRDefault="00376DD1" w:rsidP="009A49C6">
            <w:pPr>
              <w:pStyle w:val="TableParagraph"/>
              <w:spacing w:before="8"/>
              <w:ind w:left="115" w:right="-46"/>
              <w:rPr>
                <w:b/>
                <w:sz w:val="24"/>
                <w:szCs w:val="24"/>
              </w:rPr>
            </w:pPr>
            <w:r w:rsidRPr="00BC3CC6">
              <w:rPr>
                <w:b/>
                <w:sz w:val="24"/>
                <w:szCs w:val="24"/>
                <w:u w:val="thick"/>
              </w:rPr>
              <w:t>Description</w:t>
            </w:r>
            <w:r w:rsidRPr="00BC3CC6">
              <w:rPr>
                <w:b/>
                <w:spacing w:val="-2"/>
                <w:sz w:val="24"/>
                <w:szCs w:val="24"/>
                <w:u w:val="thick"/>
              </w:rPr>
              <w:t xml:space="preserve"> </w:t>
            </w:r>
            <w:r w:rsidRPr="00BC3CC6">
              <w:rPr>
                <w:b/>
                <w:sz w:val="24"/>
                <w:szCs w:val="24"/>
                <w:u w:val="thick"/>
              </w:rPr>
              <w:t xml:space="preserve">of </w:t>
            </w:r>
            <w:r w:rsidRPr="00BC3CC6">
              <w:rPr>
                <w:b/>
                <w:spacing w:val="-2"/>
                <w:sz w:val="24"/>
                <w:szCs w:val="24"/>
                <w:u w:val="thick"/>
              </w:rPr>
              <w:t>instrument</w:t>
            </w:r>
          </w:p>
        </w:tc>
      </w:tr>
      <w:tr w:rsidR="00376DD1" w:rsidRPr="00BC3CC6" w14:paraId="56A0909E" w14:textId="77777777" w:rsidTr="00420FF8">
        <w:trPr>
          <w:trHeight w:val="299"/>
        </w:trPr>
        <w:tc>
          <w:tcPr>
            <w:tcW w:w="3162" w:type="dxa"/>
          </w:tcPr>
          <w:p w14:paraId="08AC5D19" w14:textId="77777777" w:rsidR="00376DD1" w:rsidRPr="00BC3CC6" w:rsidRDefault="00376DD1" w:rsidP="009A49C6">
            <w:pPr>
              <w:pStyle w:val="TableParagraph"/>
              <w:spacing w:before="6" w:line="273" w:lineRule="exact"/>
              <w:ind w:left="115" w:right="-46"/>
              <w:rPr>
                <w:sz w:val="24"/>
                <w:szCs w:val="24"/>
              </w:rPr>
            </w:pPr>
            <w:r w:rsidRPr="00BC3CC6">
              <w:rPr>
                <w:spacing w:val="-2"/>
                <w:sz w:val="24"/>
                <w:szCs w:val="24"/>
              </w:rPr>
              <w:t>Issuer</w:t>
            </w:r>
          </w:p>
        </w:tc>
        <w:tc>
          <w:tcPr>
            <w:tcW w:w="5450" w:type="dxa"/>
          </w:tcPr>
          <w:p w14:paraId="577C4CF1" w14:textId="77777777" w:rsidR="00376DD1" w:rsidRPr="00BC3CC6" w:rsidRDefault="00376DD1" w:rsidP="009A49C6">
            <w:pPr>
              <w:pStyle w:val="TableParagraph"/>
              <w:ind w:right="-46"/>
              <w:rPr>
                <w:sz w:val="24"/>
                <w:szCs w:val="24"/>
              </w:rPr>
            </w:pPr>
          </w:p>
        </w:tc>
      </w:tr>
      <w:tr w:rsidR="00376DD1" w:rsidRPr="00BC3CC6" w14:paraId="2BDAA50D" w14:textId="77777777" w:rsidTr="00420FF8">
        <w:trPr>
          <w:trHeight w:val="304"/>
        </w:trPr>
        <w:tc>
          <w:tcPr>
            <w:tcW w:w="3162" w:type="dxa"/>
          </w:tcPr>
          <w:p w14:paraId="68D8D9C8" w14:textId="77777777" w:rsidR="00376DD1" w:rsidRPr="00BC3CC6" w:rsidRDefault="00376DD1" w:rsidP="009A49C6">
            <w:pPr>
              <w:pStyle w:val="TableParagraph"/>
              <w:spacing w:before="8"/>
              <w:ind w:left="115" w:right="-46"/>
              <w:rPr>
                <w:sz w:val="24"/>
                <w:szCs w:val="24"/>
              </w:rPr>
            </w:pPr>
            <w:r w:rsidRPr="00BC3CC6">
              <w:rPr>
                <w:sz w:val="24"/>
                <w:szCs w:val="24"/>
              </w:rPr>
              <w:t>Issue</w:t>
            </w:r>
            <w:r w:rsidRPr="00BC3CC6">
              <w:rPr>
                <w:spacing w:val="-5"/>
                <w:sz w:val="24"/>
                <w:szCs w:val="24"/>
              </w:rPr>
              <w:t xml:space="preserve"> </w:t>
            </w:r>
            <w:r w:rsidRPr="00BC3CC6">
              <w:rPr>
                <w:spacing w:val="-4"/>
                <w:sz w:val="24"/>
                <w:szCs w:val="24"/>
              </w:rPr>
              <w:t>Date</w:t>
            </w:r>
          </w:p>
        </w:tc>
        <w:tc>
          <w:tcPr>
            <w:tcW w:w="5450" w:type="dxa"/>
          </w:tcPr>
          <w:p w14:paraId="6227CC6F" w14:textId="77777777" w:rsidR="00376DD1" w:rsidRPr="00BC3CC6" w:rsidRDefault="00376DD1" w:rsidP="009A49C6">
            <w:pPr>
              <w:pStyle w:val="TableParagraph"/>
              <w:ind w:right="-46"/>
              <w:rPr>
                <w:sz w:val="24"/>
                <w:szCs w:val="24"/>
              </w:rPr>
            </w:pPr>
          </w:p>
        </w:tc>
      </w:tr>
      <w:tr w:rsidR="00376DD1" w:rsidRPr="00BC3CC6" w14:paraId="1236E760" w14:textId="77777777" w:rsidTr="00420FF8">
        <w:trPr>
          <w:trHeight w:val="301"/>
        </w:trPr>
        <w:tc>
          <w:tcPr>
            <w:tcW w:w="3162" w:type="dxa"/>
          </w:tcPr>
          <w:p w14:paraId="7DFABEAF" w14:textId="77777777" w:rsidR="00376DD1" w:rsidRPr="00BC3CC6" w:rsidRDefault="00376DD1" w:rsidP="009A49C6">
            <w:pPr>
              <w:pStyle w:val="TableParagraph"/>
              <w:spacing w:before="6"/>
              <w:ind w:left="115" w:right="-46"/>
              <w:rPr>
                <w:sz w:val="24"/>
                <w:szCs w:val="24"/>
              </w:rPr>
            </w:pPr>
            <w:r w:rsidRPr="00BC3CC6">
              <w:rPr>
                <w:spacing w:val="-4"/>
                <w:sz w:val="24"/>
                <w:szCs w:val="24"/>
              </w:rPr>
              <w:t>ISIN</w:t>
            </w:r>
          </w:p>
        </w:tc>
        <w:tc>
          <w:tcPr>
            <w:tcW w:w="5450" w:type="dxa"/>
          </w:tcPr>
          <w:p w14:paraId="17722D0C" w14:textId="77777777" w:rsidR="00376DD1" w:rsidRPr="00BC3CC6" w:rsidRDefault="00376DD1" w:rsidP="009A49C6">
            <w:pPr>
              <w:pStyle w:val="TableParagraph"/>
              <w:ind w:right="-46"/>
              <w:rPr>
                <w:sz w:val="24"/>
                <w:szCs w:val="24"/>
              </w:rPr>
            </w:pPr>
          </w:p>
        </w:tc>
      </w:tr>
      <w:tr w:rsidR="00376DD1" w:rsidRPr="00BC3CC6" w14:paraId="4ADD6F1E" w14:textId="77777777" w:rsidTr="00420FF8">
        <w:trPr>
          <w:trHeight w:val="302"/>
        </w:trPr>
        <w:tc>
          <w:tcPr>
            <w:tcW w:w="3162" w:type="dxa"/>
          </w:tcPr>
          <w:p w14:paraId="5F570253" w14:textId="77777777" w:rsidR="00376DD1" w:rsidRPr="00BC3CC6" w:rsidRDefault="00376DD1" w:rsidP="009A49C6">
            <w:pPr>
              <w:pStyle w:val="TableParagraph"/>
              <w:spacing w:before="6"/>
              <w:ind w:left="115" w:right="-46"/>
              <w:rPr>
                <w:sz w:val="24"/>
                <w:szCs w:val="24"/>
              </w:rPr>
            </w:pPr>
            <w:r w:rsidRPr="00BC3CC6">
              <w:rPr>
                <w:sz w:val="24"/>
                <w:szCs w:val="24"/>
              </w:rPr>
              <w:t>Date</w:t>
            </w:r>
            <w:r w:rsidRPr="00BC3CC6">
              <w:rPr>
                <w:spacing w:val="-2"/>
                <w:sz w:val="24"/>
                <w:szCs w:val="24"/>
              </w:rPr>
              <w:t xml:space="preserve"> </w:t>
            </w:r>
            <w:r w:rsidRPr="00BC3CC6">
              <w:rPr>
                <w:sz w:val="24"/>
                <w:szCs w:val="24"/>
              </w:rPr>
              <w:t>of</w:t>
            </w:r>
            <w:r w:rsidRPr="00BC3CC6">
              <w:rPr>
                <w:spacing w:val="-2"/>
                <w:sz w:val="24"/>
                <w:szCs w:val="24"/>
              </w:rPr>
              <w:t xml:space="preserve"> Maturity</w:t>
            </w:r>
          </w:p>
        </w:tc>
        <w:tc>
          <w:tcPr>
            <w:tcW w:w="5450" w:type="dxa"/>
          </w:tcPr>
          <w:p w14:paraId="280109B0" w14:textId="77777777" w:rsidR="00376DD1" w:rsidRPr="00BC3CC6" w:rsidRDefault="00376DD1" w:rsidP="009A49C6">
            <w:pPr>
              <w:pStyle w:val="TableParagraph"/>
              <w:ind w:right="-46"/>
              <w:rPr>
                <w:sz w:val="24"/>
                <w:szCs w:val="24"/>
              </w:rPr>
            </w:pPr>
          </w:p>
        </w:tc>
      </w:tr>
      <w:tr w:rsidR="00376DD1" w:rsidRPr="00BC3CC6" w14:paraId="7843B31B" w14:textId="77777777" w:rsidTr="00420FF8">
        <w:trPr>
          <w:trHeight w:val="301"/>
        </w:trPr>
        <w:tc>
          <w:tcPr>
            <w:tcW w:w="3162" w:type="dxa"/>
          </w:tcPr>
          <w:p w14:paraId="2BFCA4FF" w14:textId="77777777" w:rsidR="00376DD1" w:rsidRPr="00BC3CC6" w:rsidRDefault="00376DD1" w:rsidP="009A49C6">
            <w:pPr>
              <w:pStyle w:val="TableParagraph"/>
              <w:spacing w:before="8" w:line="273" w:lineRule="exact"/>
              <w:ind w:left="115" w:right="-46"/>
              <w:rPr>
                <w:sz w:val="24"/>
                <w:szCs w:val="24"/>
              </w:rPr>
            </w:pPr>
            <w:r w:rsidRPr="00BC3CC6">
              <w:rPr>
                <w:sz w:val="24"/>
                <w:szCs w:val="24"/>
              </w:rPr>
              <w:t>Total</w:t>
            </w:r>
            <w:r w:rsidRPr="00BC3CC6">
              <w:rPr>
                <w:spacing w:val="-5"/>
                <w:sz w:val="24"/>
                <w:szCs w:val="24"/>
              </w:rPr>
              <w:t xml:space="preserve"> </w:t>
            </w:r>
            <w:r w:rsidRPr="00BC3CC6">
              <w:rPr>
                <w:sz w:val="24"/>
                <w:szCs w:val="24"/>
              </w:rPr>
              <w:t>Buyback</w:t>
            </w:r>
            <w:r w:rsidRPr="00BC3CC6">
              <w:rPr>
                <w:spacing w:val="-2"/>
                <w:sz w:val="24"/>
                <w:szCs w:val="24"/>
              </w:rPr>
              <w:t xml:space="preserve"> </w:t>
            </w:r>
            <w:r w:rsidRPr="00BC3CC6">
              <w:rPr>
                <w:sz w:val="24"/>
                <w:szCs w:val="24"/>
              </w:rPr>
              <w:t>Face</w:t>
            </w:r>
            <w:r w:rsidRPr="00BC3CC6">
              <w:rPr>
                <w:spacing w:val="-2"/>
                <w:sz w:val="24"/>
                <w:szCs w:val="24"/>
              </w:rPr>
              <w:t xml:space="preserve"> </w:t>
            </w:r>
            <w:r w:rsidRPr="00BC3CC6">
              <w:rPr>
                <w:spacing w:val="-4"/>
                <w:sz w:val="24"/>
                <w:szCs w:val="24"/>
              </w:rPr>
              <w:t>value</w:t>
            </w:r>
          </w:p>
        </w:tc>
        <w:tc>
          <w:tcPr>
            <w:tcW w:w="5450" w:type="dxa"/>
          </w:tcPr>
          <w:p w14:paraId="16528EF9" w14:textId="77777777" w:rsidR="00376DD1" w:rsidRPr="00BC3CC6" w:rsidRDefault="00376DD1" w:rsidP="009A49C6">
            <w:pPr>
              <w:pStyle w:val="TableParagraph"/>
              <w:spacing w:before="8" w:line="273" w:lineRule="exact"/>
              <w:ind w:left="112" w:right="-46"/>
              <w:rPr>
                <w:sz w:val="24"/>
                <w:szCs w:val="24"/>
              </w:rPr>
            </w:pPr>
            <w:r w:rsidRPr="00BC3CC6">
              <w:rPr>
                <w:spacing w:val="-5"/>
                <w:sz w:val="24"/>
                <w:szCs w:val="24"/>
              </w:rPr>
              <w:t>Rs.</w:t>
            </w:r>
          </w:p>
        </w:tc>
      </w:tr>
      <w:tr w:rsidR="00376DD1" w:rsidRPr="00BC3CC6" w14:paraId="67EDF923" w14:textId="77777777" w:rsidTr="00420FF8">
        <w:trPr>
          <w:trHeight w:val="302"/>
        </w:trPr>
        <w:tc>
          <w:tcPr>
            <w:tcW w:w="3162" w:type="dxa"/>
          </w:tcPr>
          <w:p w14:paraId="583B0C0B" w14:textId="77777777" w:rsidR="00376DD1" w:rsidRPr="00BC3CC6" w:rsidRDefault="00376DD1" w:rsidP="009A49C6">
            <w:pPr>
              <w:pStyle w:val="TableParagraph"/>
              <w:spacing w:before="8" w:line="273" w:lineRule="exact"/>
              <w:ind w:left="115" w:right="-46"/>
              <w:rPr>
                <w:sz w:val="24"/>
                <w:szCs w:val="24"/>
              </w:rPr>
            </w:pPr>
            <w:r w:rsidRPr="00BC3CC6">
              <w:rPr>
                <w:spacing w:val="-2"/>
                <w:sz w:val="24"/>
                <w:szCs w:val="24"/>
              </w:rPr>
              <w:t>Price</w:t>
            </w:r>
          </w:p>
        </w:tc>
        <w:tc>
          <w:tcPr>
            <w:tcW w:w="5450" w:type="dxa"/>
          </w:tcPr>
          <w:p w14:paraId="6C49D7F0" w14:textId="77777777" w:rsidR="00376DD1" w:rsidRPr="00BC3CC6" w:rsidRDefault="00376DD1" w:rsidP="009A49C6">
            <w:pPr>
              <w:pStyle w:val="TableParagraph"/>
              <w:spacing w:before="8" w:line="273" w:lineRule="exact"/>
              <w:ind w:left="112" w:right="-46"/>
              <w:rPr>
                <w:sz w:val="24"/>
                <w:szCs w:val="24"/>
              </w:rPr>
            </w:pPr>
            <w:r w:rsidRPr="00BC3CC6">
              <w:rPr>
                <w:spacing w:val="-5"/>
                <w:sz w:val="24"/>
                <w:szCs w:val="24"/>
              </w:rPr>
              <w:t>Rs.</w:t>
            </w:r>
          </w:p>
        </w:tc>
      </w:tr>
      <w:tr w:rsidR="00376DD1" w:rsidRPr="00BC3CC6" w14:paraId="39B4F701" w14:textId="77777777" w:rsidTr="00420FF8">
        <w:trPr>
          <w:trHeight w:val="304"/>
        </w:trPr>
        <w:tc>
          <w:tcPr>
            <w:tcW w:w="3162" w:type="dxa"/>
          </w:tcPr>
          <w:p w14:paraId="2F7BA3BC" w14:textId="77777777" w:rsidR="00376DD1" w:rsidRPr="00BC3CC6" w:rsidRDefault="00376DD1" w:rsidP="009A49C6">
            <w:pPr>
              <w:pStyle w:val="TableParagraph"/>
              <w:spacing w:before="11" w:line="273" w:lineRule="exact"/>
              <w:ind w:left="115" w:right="-46"/>
              <w:rPr>
                <w:sz w:val="24"/>
                <w:szCs w:val="24"/>
              </w:rPr>
            </w:pPr>
            <w:r w:rsidRPr="00BC3CC6">
              <w:rPr>
                <w:sz w:val="24"/>
                <w:szCs w:val="24"/>
              </w:rPr>
              <w:t xml:space="preserve">Total </w:t>
            </w:r>
            <w:r w:rsidRPr="00BC3CC6">
              <w:rPr>
                <w:spacing w:val="-2"/>
                <w:sz w:val="24"/>
                <w:szCs w:val="24"/>
              </w:rPr>
              <w:t>Consideration</w:t>
            </w:r>
          </w:p>
        </w:tc>
        <w:tc>
          <w:tcPr>
            <w:tcW w:w="5450" w:type="dxa"/>
          </w:tcPr>
          <w:p w14:paraId="35452BFA" w14:textId="77777777" w:rsidR="00376DD1" w:rsidRPr="00BC3CC6" w:rsidRDefault="00376DD1" w:rsidP="009A49C6">
            <w:pPr>
              <w:pStyle w:val="TableParagraph"/>
              <w:spacing w:before="11" w:line="273" w:lineRule="exact"/>
              <w:ind w:left="172" w:right="-46"/>
              <w:rPr>
                <w:sz w:val="24"/>
                <w:szCs w:val="24"/>
              </w:rPr>
            </w:pPr>
            <w:r w:rsidRPr="00BC3CC6">
              <w:rPr>
                <w:spacing w:val="-5"/>
                <w:sz w:val="24"/>
                <w:szCs w:val="24"/>
              </w:rPr>
              <w:t>Rs.</w:t>
            </w:r>
          </w:p>
        </w:tc>
      </w:tr>
      <w:tr w:rsidR="00376DD1" w:rsidRPr="00BC3CC6" w14:paraId="34AE48B4" w14:textId="77777777" w:rsidTr="00420FF8">
        <w:trPr>
          <w:trHeight w:val="554"/>
        </w:trPr>
        <w:tc>
          <w:tcPr>
            <w:tcW w:w="3162" w:type="dxa"/>
          </w:tcPr>
          <w:p w14:paraId="6E74AB64" w14:textId="77777777" w:rsidR="00376DD1" w:rsidRPr="00BC3CC6" w:rsidRDefault="00376DD1" w:rsidP="009A49C6">
            <w:pPr>
              <w:pStyle w:val="TableParagraph"/>
              <w:spacing w:line="273" w:lineRule="exact"/>
              <w:ind w:left="115" w:right="-46"/>
              <w:rPr>
                <w:sz w:val="24"/>
                <w:szCs w:val="24"/>
              </w:rPr>
            </w:pPr>
            <w:r w:rsidRPr="00BC3CC6">
              <w:rPr>
                <w:sz w:val="24"/>
                <w:szCs w:val="24"/>
              </w:rPr>
              <w:t>Name</w:t>
            </w:r>
            <w:r w:rsidRPr="00BC3CC6">
              <w:rPr>
                <w:spacing w:val="-2"/>
                <w:sz w:val="24"/>
                <w:szCs w:val="24"/>
              </w:rPr>
              <w:t xml:space="preserve"> </w:t>
            </w:r>
            <w:r w:rsidRPr="00BC3CC6">
              <w:rPr>
                <w:sz w:val="24"/>
                <w:szCs w:val="24"/>
              </w:rPr>
              <w:t>and</w:t>
            </w:r>
            <w:r w:rsidRPr="00BC3CC6">
              <w:rPr>
                <w:spacing w:val="-1"/>
                <w:sz w:val="24"/>
                <w:szCs w:val="24"/>
              </w:rPr>
              <w:t xml:space="preserve"> </w:t>
            </w:r>
            <w:r w:rsidRPr="00BC3CC6">
              <w:rPr>
                <w:sz w:val="24"/>
                <w:szCs w:val="24"/>
              </w:rPr>
              <w:t>Address</w:t>
            </w:r>
            <w:r w:rsidRPr="00BC3CC6">
              <w:rPr>
                <w:spacing w:val="-1"/>
                <w:sz w:val="24"/>
                <w:szCs w:val="24"/>
              </w:rPr>
              <w:t xml:space="preserve"> </w:t>
            </w:r>
            <w:r w:rsidRPr="00BC3CC6">
              <w:rPr>
                <w:sz w:val="24"/>
                <w:szCs w:val="24"/>
              </w:rPr>
              <w:t>of</w:t>
            </w:r>
            <w:r w:rsidRPr="00BC3CC6">
              <w:rPr>
                <w:spacing w:val="3"/>
                <w:sz w:val="24"/>
                <w:szCs w:val="24"/>
              </w:rPr>
              <w:t xml:space="preserve"> </w:t>
            </w:r>
            <w:r w:rsidRPr="00BC3CC6">
              <w:rPr>
                <w:spacing w:val="-2"/>
                <w:sz w:val="24"/>
                <w:szCs w:val="24"/>
              </w:rPr>
              <w:t>Issuing</w:t>
            </w:r>
          </w:p>
          <w:p w14:paraId="0CE006DB" w14:textId="77777777" w:rsidR="00376DD1" w:rsidRPr="00BC3CC6" w:rsidRDefault="00376DD1" w:rsidP="009A49C6">
            <w:pPr>
              <w:pStyle w:val="TableParagraph"/>
              <w:spacing w:before="2" w:line="259" w:lineRule="exact"/>
              <w:ind w:left="115" w:right="-46"/>
              <w:rPr>
                <w:sz w:val="24"/>
                <w:szCs w:val="24"/>
              </w:rPr>
            </w:pPr>
            <w:r w:rsidRPr="00BC3CC6">
              <w:rPr>
                <w:sz w:val="24"/>
                <w:szCs w:val="24"/>
              </w:rPr>
              <w:t>and</w:t>
            </w:r>
            <w:r w:rsidRPr="00BC3CC6">
              <w:rPr>
                <w:spacing w:val="-2"/>
                <w:sz w:val="24"/>
                <w:szCs w:val="24"/>
              </w:rPr>
              <w:t xml:space="preserve"> </w:t>
            </w:r>
            <w:r w:rsidRPr="00BC3CC6">
              <w:rPr>
                <w:sz w:val="24"/>
                <w:szCs w:val="24"/>
              </w:rPr>
              <w:t>Paying</w:t>
            </w:r>
            <w:r w:rsidRPr="00BC3CC6">
              <w:rPr>
                <w:spacing w:val="-3"/>
                <w:sz w:val="24"/>
                <w:szCs w:val="24"/>
              </w:rPr>
              <w:t xml:space="preserve"> </w:t>
            </w:r>
            <w:r w:rsidRPr="00BC3CC6">
              <w:rPr>
                <w:sz w:val="24"/>
                <w:szCs w:val="24"/>
              </w:rPr>
              <w:t>Agent</w:t>
            </w:r>
            <w:r w:rsidRPr="00BC3CC6">
              <w:rPr>
                <w:spacing w:val="-1"/>
                <w:sz w:val="24"/>
                <w:szCs w:val="24"/>
              </w:rPr>
              <w:t xml:space="preserve"> </w:t>
            </w:r>
            <w:r w:rsidRPr="00BC3CC6">
              <w:rPr>
                <w:spacing w:val="-4"/>
                <w:sz w:val="24"/>
                <w:szCs w:val="24"/>
              </w:rPr>
              <w:t>(IPA)</w:t>
            </w:r>
          </w:p>
        </w:tc>
        <w:tc>
          <w:tcPr>
            <w:tcW w:w="5450" w:type="dxa"/>
          </w:tcPr>
          <w:p w14:paraId="0973A5DA" w14:textId="77777777" w:rsidR="00376DD1" w:rsidRPr="00BC3CC6" w:rsidRDefault="00376DD1" w:rsidP="009A49C6">
            <w:pPr>
              <w:pStyle w:val="TableParagraph"/>
              <w:ind w:right="-46"/>
              <w:rPr>
                <w:sz w:val="24"/>
                <w:szCs w:val="24"/>
              </w:rPr>
            </w:pPr>
          </w:p>
        </w:tc>
      </w:tr>
      <w:tr w:rsidR="00376DD1" w:rsidRPr="00BC3CC6" w14:paraId="13DE071B" w14:textId="77777777" w:rsidTr="00420FF8">
        <w:trPr>
          <w:trHeight w:val="299"/>
        </w:trPr>
        <w:tc>
          <w:tcPr>
            <w:tcW w:w="3162" w:type="dxa"/>
          </w:tcPr>
          <w:p w14:paraId="1D27F730" w14:textId="77777777" w:rsidR="00376DD1" w:rsidRPr="00BC3CC6" w:rsidRDefault="00376DD1" w:rsidP="009A49C6">
            <w:pPr>
              <w:pStyle w:val="TableParagraph"/>
              <w:spacing w:before="3"/>
              <w:ind w:left="115" w:right="-46"/>
              <w:rPr>
                <w:sz w:val="24"/>
                <w:szCs w:val="24"/>
              </w:rPr>
            </w:pPr>
            <w:r w:rsidRPr="00BC3CC6">
              <w:rPr>
                <w:sz w:val="24"/>
                <w:szCs w:val="24"/>
              </w:rPr>
              <w:t>Market</w:t>
            </w:r>
            <w:r w:rsidRPr="00BC3CC6">
              <w:rPr>
                <w:spacing w:val="-3"/>
                <w:sz w:val="24"/>
                <w:szCs w:val="24"/>
              </w:rPr>
              <w:t xml:space="preserve"> </w:t>
            </w:r>
            <w:r w:rsidRPr="00BC3CC6">
              <w:rPr>
                <w:spacing w:val="-2"/>
                <w:sz w:val="24"/>
                <w:szCs w:val="24"/>
              </w:rPr>
              <w:t>Conventions</w:t>
            </w:r>
          </w:p>
        </w:tc>
        <w:tc>
          <w:tcPr>
            <w:tcW w:w="5450" w:type="dxa"/>
          </w:tcPr>
          <w:p w14:paraId="21429F17" w14:textId="77777777" w:rsidR="00376DD1" w:rsidRPr="00BC3CC6" w:rsidRDefault="00376DD1" w:rsidP="009A49C6">
            <w:pPr>
              <w:pStyle w:val="TableParagraph"/>
              <w:spacing w:before="3"/>
              <w:ind w:left="172" w:right="-46"/>
              <w:rPr>
                <w:sz w:val="24"/>
                <w:szCs w:val="24"/>
              </w:rPr>
            </w:pPr>
            <w:r w:rsidRPr="00BC3CC6">
              <w:rPr>
                <w:sz w:val="24"/>
                <w:szCs w:val="24"/>
              </w:rPr>
              <w:t>FIMMDA</w:t>
            </w:r>
            <w:r w:rsidRPr="00BC3CC6">
              <w:rPr>
                <w:spacing w:val="-3"/>
                <w:sz w:val="24"/>
                <w:szCs w:val="24"/>
              </w:rPr>
              <w:t xml:space="preserve"> </w:t>
            </w:r>
            <w:r w:rsidRPr="00BC3CC6">
              <w:rPr>
                <w:spacing w:val="-2"/>
                <w:sz w:val="24"/>
                <w:szCs w:val="24"/>
              </w:rPr>
              <w:t>conventions</w:t>
            </w:r>
          </w:p>
        </w:tc>
      </w:tr>
      <w:tr w:rsidR="00376DD1" w:rsidRPr="00BC3CC6" w14:paraId="2F66C1AE" w14:textId="77777777" w:rsidTr="00420FF8">
        <w:trPr>
          <w:trHeight w:val="304"/>
        </w:trPr>
        <w:tc>
          <w:tcPr>
            <w:tcW w:w="3162" w:type="dxa"/>
          </w:tcPr>
          <w:p w14:paraId="47C350CE" w14:textId="77777777" w:rsidR="00376DD1" w:rsidRPr="00BC3CC6" w:rsidRDefault="00376DD1" w:rsidP="009A49C6">
            <w:pPr>
              <w:pStyle w:val="TableParagraph"/>
              <w:spacing w:before="11" w:line="273" w:lineRule="exact"/>
              <w:ind w:left="115" w:right="-46"/>
              <w:rPr>
                <w:sz w:val="24"/>
                <w:szCs w:val="24"/>
              </w:rPr>
            </w:pPr>
            <w:r w:rsidRPr="00BC3CC6">
              <w:rPr>
                <w:sz w:val="24"/>
                <w:szCs w:val="24"/>
              </w:rPr>
              <w:t>Seller</w:t>
            </w:r>
            <w:r w:rsidRPr="00BC3CC6">
              <w:rPr>
                <w:spacing w:val="-2"/>
                <w:sz w:val="24"/>
                <w:szCs w:val="24"/>
              </w:rPr>
              <w:t xml:space="preserve"> </w:t>
            </w:r>
            <w:r w:rsidRPr="00BC3CC6">
              <w:rPr>
                <w:sz w:val="24"/>
                <w:szCs w:val="24"/>
              </w:rPr>
              <w:t>of</w:t>
            </w:r>
            <w:r w:rsidRPr="00BC3CC6">
              <w:rPr>
                <w:spacing w:val="-2"/>
                <w:sz w:val="24"/>
                <w:szCs w:val="24"/>
              </w:rPr>
              <w:t xml:space="preserve"> </w:t>
            </w:r>
            <w:r w:rsidRPr="00BC3CC6">
              <w:rPr>
                <w:spacing w:val="-5"/>
                <w:sz w:val="24"/>
                <w:szCs w:val="24"/>
              </w:rPr>
              <w:t>CP/NCD</w:t>
            </w:r>
          </w:p>
        </w:tc>
        <w:tc>
          <w:tcPr>
            <w:tcW w:w="5450" w:type="dxa"/>
          </w:tcPr>
          <w:p w14:paraId="2AFFB8F1" w14:textId="77777777" w:rsidR="00376DD1" w:rsidRPr="00BC3CC6" w:rsidRDefault="00376DD1" w:rsidP="009A49C6">
            <w:pPr>
              <w:pStyle w:val="TableParagraph"/>
              <w:ind w:right="-46"/>
              <w:rPr>
                <w:sz w:val="24"/>
                <w:szCs w:val="24"/>
              </w:rPr>
            </w:pPr>
          </w:p>
        </w:tc>
      </w:tr>
      <w:tr w:rsidR="00376DD1" w:rsidRPr="00BC3CC6" w14:paraId="59141372" w14:textId="77777777" w:rsidTr="00420FF8">
        <w:trPr>
          <w:trHeight w:val="302"/>
        </w:trPr>
        <w:tc>
          <w:tcPr>
            <w:tcW w:w="3162" w:type="dxa"/>
          </w:tcPr>
          <w:p w14:paraId="1420F8AB" w14:textId="77777777" w:rsidR="00376DD1" w:rsidRPr="00BC3CC6" w:rsidRDefault="00376DD1" w:rsidP="009A49C6">
            <w:pPr>
              <w:pStyle w:val="TableParagraph"/>
              <w:spacing w:before="6"/>
              <w:ind w:left="115" w:right="-46"/>
              <w:rPr>
                <w:sz w:val="24"/>
                <w:szCs w:val="24"/>
              </w:rPr>
            </w:pPr>
            <w:r w:rsidRPr="00BC3CC6">
              <w:rPr>
                <w:sz w:val="24"/>
                <w:szCs w:val="24"/>
              </w:rPr>
              <w:t xml:space="preserve">DP </w:t>
            </w:r>
            <w:r w:rsidRPr="00BC3CC6">
              <w:rPr>
                <w:spacing w:val="-4"/>
                <w:sz w:val="24"/>
                <w:szCs w:val="24"/>
              </w:rPr>
              <w:t>name</w:t>
            </w:r>
          </w:p>
        </w:tc>
        <w:tc>
          <w:tcPr>
            <w:tcW w:w="5450" w:type="dxa"/>
          </w:tcPr>
          <w:p w14:paraId="4FF08466" w14:textId="77777777" w:rsidR="00376DD1" w:rsidRPr="00BC3CC6" w:rsidRDefault="00376DD1" w:rsidP="009A49C6">
            <w:pPr>
              <w:pStyle w:val="TableParagraph"/>
              <w:ind w:right="-46"/>
              <w:rPr>
                <w:sz w:val="24"/>
                <w:szCs w:val="24"/>
              </w:rPr>
            </w:pPr>
          </w:p>
        </w:tc>
      </w:tr>
      <w:tr w:rsidR="00376DD1" w:rsidRPr="00BC3CC6" w14:paraId="487D2CD2" w14:textId="77777777" w:rsidTr="00420FF8">
        <w:trPr>
          <w:trHeight w:val="302"/>
        </w:trPr>
        <w:tc>
          <w:tcPr>
            <w:tcW w:w="3162" w:type="dxa"/>
          </w:tcPr>
          <w:p w14:paraId="723AE6CF" w14:textId="77777777" w:rsidR="00376DD1" w:rsidRPr="00BC3CC6" w:rsidRDefault="00376DD1" w:rsidP="009A49C6">
            <w:pPr>
              <w:pStyle w:val="TableParagraph"/>
              <w:spacing w:before="6"/>
              <w:ind w:left="115" w:right="-46"/>
              <w:rPr>
                <w:sz w:val="24"/>
                <w:szCs w:val="24"/>
              </w:rPr>
            </w:pPr>
            <w:r w:rsidRPr="00BC3CC6">
              <w:rPr>
                <w:sz w:val="24"/>
                <w:szCs w:val="24"/>
              </w:rPr>
              <w:t>DP</w:t>
            </w:r>
            <w:r w:rsidRPr="00BC3CC6">
              <w:rPr>
                <w:spacing w:val="2"/>
                <w:sz w:val="24"/>
                <w:szCs w:val="24"/>
              </w:rPr>
              <w:t xml:space="preserve"> </w:t>
            </w:r>
            <w:r w:rsidRPr="00BC3CC6">
              <w:rPr>
                <w:spacing w:val="-5"/>
                <w:sz w:val="24"/>
                <w:szCs w:val="24"/>
              </w:rPr>
              <w:t>ID</w:t>
            </w:r>
          </w:p>
        </w:tc>
        <w:tc>
          <w:tcPr>
            <w:tcW w:w="5450" w:type="dxa"/>
          </w:tcPr>
          <w:p w14:paraId="58B590B4" w14:textId="77777777" w:rsidR="00376DD1" w:rsidRPr="00BC3CC6" w:rsidRDefault="00376DD1" w:rsidP="009A49C6">
            <w:pPr>
              <w:pStyle w:val="TableParagraph"/>
              <w:ind w:right="-46"/>
              <w:rPr>
                <w:sz w:val="24"/>
                <w:szCs w:val="24"/>
              </w:rPr>
            </w:pPr>
          </w:p>
        </w:tc>
      </w:tr>
      <w:tr w:rsidR="00376DD1" w:rsidRPr="00BC3CC6" w14:paraId="77EE1DB4" w14:textId="77777777" w:rsidTr="00420FF8">
        <w:trPr>
          <w:trHeight w:val="304"/>
        </w:trPr>
        <w:tc>
          <w:tcPr>
            <w:tcW w:w="3162" w:type="dxa"/>
          </w:tcPr>
          <w:p w14:paraId="052D4F8E" w14:textId="77777777" w:rsidR="00376DD1" w:rsidRPr="00BC3CC6" w:rsidRDefault="00376DD1" w:rsidP="009A49C6">
            <w:pPr>
              <w:pStyle w:val="TableParagraph"/>
              <w:spacing w:before="8"/>
              <w:ind w:left="115" w:right="-46"/>
              <w:rPr>
                <w:sz w:val="24"/>
                <w:szCs w:val="24"/>
              </w:rPr>
            </w:pPr>
            <w:r w:rsidRPr="00BC3CC6">
              <w:rPr>
                <w:sz w:val="24"/>
                <w:szCs w:val="24"/>
              </w:rPr>
              <w:t>Client</w:t>
            </w:r>
            <w:r w:rsidRPr="00BC3CC6">
              <w:rPr>
                <w:spacing w:val="1"/>
                <w:sz w:val="24"/>
                <w:szCs w:val="24"/>
              </w:rPr>
              <w:t xml:space="preserve"> </w:t>
            </w:r>
            <w:r w:rsidRPr="00BC3CC6">
              <w:rPr>
                <w:spacing w:val="-5"/>
                <w:sz w:val="24"/>
                <w:szCs w:val="24"/>
              </w:rPr>
              <w:t>ID</w:t>
            </w:r>
          </w:p>
        </w:tc>
        <w:tc>
          <w:tcPr>
            <w:tcW w:w="5450" w:type="dxa"/>
          </w:tcPr>
          <w:p w14:paraId="3651B734" w14:textId="77777777" w:rsidR="00376DD1" w:rsidRPr="00BC3CC6" w:rsidRDefault="00376DD1" w:rsidP="009A49C6">
            <w:pPr>
              <w:pStyle w:val="TableParagraph"/>
              <w:ind w:right="-46"/>
              <w:rPr>
                <w:sz w:val="24"/>
                <w:szCs w:val="24"/>
              </w:rPr>
            </w:pPr>
          </w:p>
        </w:tc>
      </w:tr>
      <w:tr w:rsidR="00376DD1" w:rsidRPr="00BC3CC6" w14:paraId="48B55CA6" w14:textId="77777777" w:rsidTr="00420FF8">
        <w:trPr>
          <w:trHeight w:val="301"/>
        </w:trPr>
        <w:tc>
          <w:tcPr>
            <w:tcW w:w="3162" w:type="dxa"/>
          </w:tcPr>
          <w:p w14:paraId="04F67E1A" w14:textId="77777777" w:rsidR="00376DD1" w:rsidRPr="00BC3CC6" w:rsidRDefault="00376DD1" w:rsidP="009A49C6">
            <w:pPr>
              <w:pStyle w:val="TableParagraph"/>
              <w:spacing w:before="6"/>
              <w:ind w:left="115" w:right="-46"/>
              <w:rPr>
                <w:sz w:val="24"/>
                <w:szCs w:val="24"/>
              </w:rPr>
            </w:pPr>
            <w:r w:rsidRPr="00BC3CC6">
              <w:rPr>
                <w:sz w:val="24"/>
                <w:szCs w:val="24"/>
              </w:rPr>
              <w:t>Purchaser</w:t>
            </w:r>
            <w:r w:rsidRPr="00BC3CC6">
              <w:rPr>
                <w:spacing w:val="-2"/>
                <w:sz w:val="24"/>
                <w:szCs w:val="24"/>
              </w:rPr>
              <w:t xml:space="preserve"> </w:t>
            </w:r>
            <w:r w:rsidRPr="00BC3CC6">
              <w:rPr>
                <w:sz w:val="24"/>
                <w:szCs w:val="24"/>
              </w:rPr>
              <w:t>of</w:t>
            </w:r>
            <w:r w:rsidRPr="00BC3CC6">
              <w:rPr>
                <w:spacing w:val="-1"/>
                <w:sz w:val="24"/>
                <w:szCs w:val="24"/>
              </w:rPr>
              <w:t xml:space="preserve"> </w:t>
            </w:r>
            <w:r w:rsidRPr="00BC3CC6">
              <w:rPr>
                <w:spacing w:val="-5"/>
                <w:sz w:val="24"/>
                <w:szCs w:val="24"/>
              </w:rPr>
              <w:t>CP/NCD</w:t>
            </w:r>
          </w:p>
        </w:tc>
        <w:tc>
          <w:tcPr>
            <w:tcW w:w="5450" w:type="dxa"/>
          </w:tcPr>
          <w:p w14:paraId="7F505AB9" w14:textId="77777777" w:rsidR="00376DD1" w:rsidRPr="00BC3CC6" w:rsidRDefault="00376DD1" w:rsidP="009A49C6">
            <w:pPr>
              <w:pStyle w:val="TableParagraph"/>
              <w:ind w:right="-46"/>
              <w:rPr>
                <w:sz w:val="24"/>
                <w:szCs w:val="24"/>
              </w:rPr>
            </w:pPr>
          </w:p>
        </w:tc>
      </w:tr>
      <w:tr w:rsidR="00376DD1" w:rsidRPr="00BC3CC6" w14:paraId="440078A3" w14:textId="77777777" w:rsidTr="00420FF8">
        <w:trPr>
          <w:trHeight w:val="302"/>
        </w:trPr>
        <w:tc>
          <w:tcPr>
            <w:tcW w:w="3162" w:type="dxa"/>
          </w:tcPr>
          <w:p w14:paraId="70B02671" w14:textId="77777777" w:rsidR="00376DD1" w:rsidRPr="00BC3CC6" w:rsidRDefault="00376DD1" w:rsidP="009A49C6">
            <w:pPr>
              <w:pStyle w:val="TableParagraph"/>
              <w:spacing w:before="8" w:line="273" w:lineRule="exact"/>
              <w:ind w:left="115" w:right="-46"/>
              <w:rPr>
                <w:sz w:val="24"/>
                <w:szCs w:val="24"/>
              </w:rPr>
            </w:pPr>
            <w:r w:rsidRPr="00BC3CC6">
              <w:rPr>
                <w:sz w:val="24"/>
                <w:szCs w:val="24"/>
              </w:rPr>
              <w:t>Settlement</w:t>
            </w:r>
            <w:r w:rsidRPr="00BC3CC6">
              <w:rPr>
                <w:spacing w:val="-2"/>
                <w:sz w:val="24"/>
                <w:szCs w:val="24"/>
              </w:rPr>
              <w:t xml:space="preserve"> </w:t>
            </w:r>
            <w:r w:rsidRPr="00BC3CC6">
              <w:rPr>
                <w:spacing w:val="-4"/>
                <w:sz w:val="24"/>
                <w:szCs w:val="24"/>
              </w:rPr>
              <w:t>date</w:t>
            </w:r>
          </w:p>
        </w:tc>
        <w:tc>
          <w:tcPr>
            <w:tcW w:w="5450" w:type="dxa"/>
          </w:tcPr>
          <w:p w14:paraId="30BFAA99" w14:textId="77777777" w:rsidR="00376DD1" w:rsidRPr="00BC3CC6" w:rsidRDefault="00376DD1" w:rsidP="009A49C6">
            <w:pPr>
              <w:pStyle w:val="TableParagraph"/>
              <w:ind w:right="-46"/>
              <w:rPr>
                <w:sz w:val="24"/>
                <w:szCs w:val="24"/>
              </w:rPr>
            </w:pPr>
          </w:p>
        </w:tc>
      </w:tr>
      <w:tr w:rsidR="00376DD1" w:rsidRPr="00BC3CC6" w14:paraId="06CA1D4B" w14:textId="77777777" w:rsidTr="00420FF8">
        <w:trPr>
          <w:trHeight w:val="302"/>
        </w:trPr>
        <w:tc>
          <w:tcPr>
            <w:tcW w:w="3162" w:type="dxa"/>
          </w:tcPr>
          <w:p w14:paraId="6120E2E0" w14:textId="77777777" w:rsidR="00376DD1" w:rsidRPr="00BC3CC6" w:rsidRDefault="00376DD1" w:rsidP="009A49C6">
            <w:pPr>
              <w:pStyle w:val="TableParagraph"/>
              <w:ind w:right="-46"/>
              <w:rPr>
                <w:sz w:val="24"/>
                <w:szCs w:val="24"/>
              </w:rPr>
            </w:pPr>
          </w:p>
        </w:tc>
        <w:tc>
          <w:tcPr>
            <w:tcW w:w="5450" w:type="dxa"/>
          </w:tcPr>
          <w:p w14:paraId="45AC872A" w14:textId="77777777" w:rsidR="00376DD1" w:rsidRPr="00BC3CC6" w:rsidRDefault="00376DD1" w:rsidP="009A49C6">
            <w:pPr>
              <w:pStyle w:val="TableParagraph"/>
              <w:ind w:right="-46"/>
              <w:rPr>
                <w:sz w:val="24"/>
                <w:szCs w:val="24"/>
              </w:rPr>
            </w:pPr>
          </w:p>
        </w:tc>
      </w:tr>
      <w:tr w:rsidR="00376DD1" w:rsidRPr="00BC3CC6" w14:paraId="027C1133" w14:textId="77777777" w:rsidTr="00420FF8">
        <w:trPr>
          <w:trHeight w:val="304"/>
        </w:trPr>
        <w:tc>
          <w:tcPr>
            <w:tcW w:w="3162" w:type="dxa"/>
          </w:tcPr>
          <w:p w14:paraId="12D28138" w14:textId="77777777" w:rsidR="00376DD1" w:rsidRPr="00BC3CC6" w:rsidRDefault="00376DD1" w:rsidP="009A49C6">
            <w:pPr>
              <w:pStyle w:val="TableParagraph"/>
              <w:spacing w:before="11" w:line="273" w:lineRule="exact"/>
              <w:ind w:left="115" w:right="-46"/>
              <w:rPr>
                <w:sz w:val="24"/>
                <w:szCs w:val="24"/>
              </w:rPr>
            </w:pPr>
            <w:r w:rsidRPr="00BC3CC6">
              <w:rPr>
                <w:sz w:val="24"/>
                <w:szCs w:val="24"/>
              </w:rPr>
              <w:t>Proceeds</w:t>
            </w:r>
            <w:r w:rsidRPr="00BC3CC6">
              <w:rPr>
                <w:spacing w:val="-2"/>
                <w:sz w:val="24"/>
                <w:szCs w:val="24"/>
              </w:rPr>
              <w:t xml:space="preserve"> </w:t>
            </w:r>
            <w:r w:rsidRPr="00BC3CC6">
              <w:rPr>
                <w:sz w:val="24"/>
                <w:szCs w:val="24"/>
              </w:rPr>
              <w:t>to</w:t>
            </w:r>
            <w:r w:rsidRPr="00BC3CC6">
              <w:rPr>
                <w:spacing w:val="-2"/>
                <w:sz w:val="24"/>
                <w:szCs w:val="24"/>
              </w:rPr>
              <w:t xml:space="preserve"> </w:t>
            </w:r>
            <w:r w:rsidRPr="00BC3CC6">
              <w:rPr>
                <w:sz w:val="24"/>
                <w:szCs w:val="24"/>
              </w:rPr>
              <w:t>be</w:t>
            </w:r>
            <w:r w:rsidRPr="00BC3CC6">
              <w:rPr>
                <w:spacing w:val="-1"/>
                <w:sz w:val="24"/>
                <w:szCs w:val="24"/>
              </w:rPr>
              <w:t xml:space="preserve"> </w:t>
            </w:r>
            <w:r w:rsidRPr="00BC3CC6">
              <w:rPr>
                <w:sz w:val="24"/>
                <w:szCs w:val="24"/>
              </w:rPr>
              <w:t>credited</w:t>
            </w:r>
            <w:r w:rsidRPr="00BC3CC6">
              <w:rPr>
                <w:spacing w:val="-2"/>
                <w:sz w:val="24"/>
                <w:szCs w:val="24"/>
              </w:rPr>
              <w:t xml:space="preserve"> </w:t>
            </w:r>
            <w:r w:rsidRPr="00BC3CC6">
              <w:rPr>
                <w:spacing w:val="-5"/>
                <w:sz w:val="24"/>
                <w:szCs w:val="24"/>
              </w:rPr>
              <w:t>to</w:t>
            </w:r>
          </w:p>
        </w:tc>
        <w:tc>
          <w:tcPr>
            <w:tcW w:w="5450" w:type="dxa"/>
          </w:tcPr>
          <w:p w14:paraId="30B3F2F3" w14:textId="77777777" w:rsidR="00376DD1" w:rsidRPr="00BC3CC6" w:rsidRDefault="00376DD1" w:rsidP="009A49C6">
            <w:pPr>
              <w:pStyle w:val="TableParagraph"/>
              <w:ind w:right="-46"/>
              <w:rPr>
                <w:sz w:val="24"/>
                <w:szCs w:val="24"/>
              </w:rPr>
            </w:pPr>
          </w:p>
        </w:tc>
      </w:tr>
      <w:tr w:rsidR="00376DD1" w:rsidRPr="00BC3CC6" w14:paraId="584ABAEC" w14:textId="77777777" w:rsidTr="00420FF8">
        <w:trPr>
          <w:trHeight w:val="302"/>
        </w:trPr>
        <w:tc>
          <w:tcPr>
            <w:tcW w:w="3162" w:type="dxa"/>
          </w:tcPr>
          <w:p w14:paraId="6CAC787D" w14:textId="77777777" w:rsidR="00376DD1" w:rsidRPr="00BC3CC6" w:rsidRDefault="00376DD1" w:rsidP="009A49C6">
            <w:pPr>
              <w:pStyle w:val="TableParagraph"/>
              <w:spacing w:before="6"/>
              <w:ind w:left="115" w:right="-46"/>
              <w:rPr>
                <w:sz w:val="24"/>
                <w:szCs w:val="24"/>
              </w:rPr>
            </w:pPr>
            <w:r w:rsidRPr="00BC3CC6">
              <w:rPr>
                <w:sz w:val="24"/>
                <w:szCs w:val="24"/>
              </w:rPr>
              <w:t>Beneficiary</w:t>
            </w:r>
            <w:r w:rsidRPr="00BC3CC6">
              <w:rPr>
                <w:spacing w:val="-4"/>
                <w:sz w:val="24"/>
                <w:szCs w:val="24"/>
              </w:rPr>
              <w:t xml:space="preserve"> Name</w:t>
            </w:r>
          </w:p>
        </w:tc>
        <w:tc>
          <w:tcPr>
            <w:tcW w:w="5450" w:type="dxa"/>
          </w:tcPr>
          <w:p w14:paraId="2F973EA3" w14:textId="77777777" w:rsidR="00376DD1" w:rsidRPr="00BC3CC6" w:rsidRDefault="00376DD1" w:rsidP="009A49C6">
            <w:pPr>
              <w:pStyle w:val="TableParagraph"/>
              <w:ind w:right="-46"/>
              <w:rPr>
                <w:sz w:val="24"/>
                <w:szCs w:val="24"/>
              </w:rPr>
            </w:pPr>
          </w:p>
        </w:tc>
      </w:tr>
      <w:tr w:rsidR="00376DD1" w:rsidRPr="00BC3CC6" w14:paraId="0C3C5BCF" w14:textId="77777777" w:rsidTr="00420FF8">
        <w:trPr>
          <w:trHeight w:val="302"/>
        </w:trPr>
        <w:tc>
          <w:tcPr>
            <w:tcW w:w="3162" w:type="dxa"/>
          </w:tcPr>
          <w:p w14:paraId="45F1C30E" w14:textId="77777777" w:rsidR="00376DD1" w:rsidRPr="00BC3CC6" w:rsidRDefault="00376DD1" w:rsidP="009A49C6">
            <w:pPr>
              <w:pStyle w:val="TableParagraph"/>
              <w:spacing w:before="6"/>
              <w:ind w:left="115" w:right="-46"/>
              <w:rPr>
                <w:sz w:val="24"/>
                <w:szCs w:val="24"/>
              </w:rPr>
            </w:pPr>
            <w:r w:rsidRPr="00BC3CC6">
              <w:rPr>
                <w:sz w:val="24"/>
                <w:szCs w:val="24"/>
              </w:rPr>
              <w:t>Bank</w:t>
            </w:r>
            <w:r w:rsidRPr="00BC3CC6">
              <w:rPr>
                <w:spacing w:val="-5"/>
                <w:sz w:val="24"/>
                <w:szCs w:val="24"/>
              </w:rPr>
              <w:t xml:space="preserve"> </w:t>
            </w:r>
            <w:r w:rsidRPr="00BC3CC6">
              <w:rPr>
                <w:spacing w:val="-4"/>
                <w:sz w:val="24"/>
                <w:szCs w:val="24"/>
              </w:rPr>
              <w:t>Name</w:t>
            </w:r>
          </w:p>
        </w:tc>
        <w:tc>
          <w:tcPr>
            <w:tcW w:w="5450" w:type="dxa"/>
          </w:tcPr>
          <w:p w14:paraId="66D4C953" w14:textId="77777777" w:rsidR="00376DD1" w:rsidRPr="00BC3CC6" w:rsidRDefault="00376DD1" w:rsidP="009A49C6">
            <w:pPr>
              <w:pStyle w:val="TableParagraph"/>
              <w:ind w:right="-46"/>
              <w:rPr>
                <w:sz w:val="24"/>
                <w:szCs w:val="24"/>
              </w:rPr>
            </w:pPr>
          </w:p>
        </w:tc>
      </w:tr>
      <w:tr w:rsidR="00376DD1" w:rsidRPr="00BC3CC6" w14:paraId="6864C93C" w14:textId="77777777" w:rsidTr="00420FF8">
        <w:trPr>
          <w:trHeight w:val="304"/>
        </w:trPr>
        <w:tc>
          <w:tcPr>
            <w:tcW w:w="3162" w:type="dxa"/>
          </w:tcPr>
          <w:p w14:paraId="029AC1D6" w14:textId="77777777" w:rsidR="00376DD1" w:rsidRPr="00BC3CC6" w:rsidRDefault="00376DD1" w:rsidP="009A49C6">
            <w:pPr>
              <w:pStyle w:val="TableParagraph"/>
              <w:spacing w:before="8"/>
              <w:ind w:left="115" w:right="-46"/>
              <w:rPr>
                <w:sz w:val="24"/>
                <w:szCs w:val="24"/>
              </w:rPr>
            </w:pPr>
            <w:r w:rsidRPr="00BC3CC6">
              <w:rPr>
                <w:sz w:val="24"/>
                <w:szCs w:val="24"/>
              </w:rPr>
              <w:t>Account</w:t>
            </w:r>
            <w:r w:rsidRPr="00BC3CC6">
              <w:rPr>
                <w:spacing w:val="-3"/>
                <w:sz w:val="24"/>
                <w:szCs w:val="24"/>
              </w:rPr>
              <w:t xml:space="preserve"> </w:t>
            </w:r>
            <w:r w:rsidRPr="00BC3CC6">
              <w:rPr>
                <w:spacing w:val="-5"/>
                <w:sz w:val="24"/>
                <w:szCs w:val="24"/>
              </w:rPr>
              <w:t>no</w:t>
            </w:r>
          </w:p>
        </w:tc>
        <w:tc>
          <w:tcPr>
            <w:tcW w:w="5450" w:type="dxa"/>
          </w:tcPr>
          <w:p w14:paraId="060AD39C" w14:textId="77777777" w:rsidR="00376DD1" w:rsidRPr="00BC3CC6" w:rsidRDefault="00376DD1" w:rsidP="009A49C6">
            <w:pPr>
              <w:pStyle w:val="TableParagraph"/>
              <w:ind w:right="-46"/>
              <w:rPr>
                <w:sz w:val="24"/>
                <w:szCs w:val="24"/>
              </w:rPr>
            </w:pPr>
          </w:p>
        </w:tc>
      </w:tr>
      <w:tr w:rsidR="00376DD1" w:rsidRPr="00BC3CC6" w14:paraId="375E94B6" w14:textId="77777777" w:rsidTr="00420FF8">
        <w:trPr>
          <w:trHeight w:val="302"/>
        </w:trPr>
        <w:tc>
          <w:tcPr>
            <w:tcW w:w="3162" w:type="dxa"/>
          </w:tcPr>
          <w:p w14:paraId="7D88F127" w14:textId="77777777" w:rsidR="00376DD1" w:rsidRPr="00BC3CC6" w:rsidRDefault="00376DD1" w:rsidP="009A49C6">
            <w:pPr>
              <w:pStyle w:val="TableParagraph"/>
              <w:spacing w:before="6"/>
              <w:ind w:left="115" w:right="-46"/>
              <w:rPr>
                <w:sz w:val="24"/>
                <w:szCs w:val="24"/>
              </w:rPr>
            </w:pPr>
            <w:r w:rsidRPr="00BC3CC6">
              <w:rPr>
                <w:sz w:val="24"/>
                <w:szCs w:val="24"/>
              </w:rPr>
              <w:t>IFSC</w:t>
            </w:r>
            <w:r w:rsidRPr="00BC3CC6">
              <w:rPr>
                <w:spacing w:val="-4"/>
                <w:sz w:val="24"/>
                <w:szCs w:val="24"/>
              </w:rPr>
              <w:t xml:space="preserve"> code</w:t>
            </w:r>
          </w:p>
        </w:tc>
        <w:tc>
          <w:tcPr>
            <w:tcW w:w="5450" w:type="dxa"/>
          </w:tcPr>
          <w:p w14:paraId="09986B71" w14:textId="77777777" w:rsidR="00376DD1" w:rsidRPr="00BC3CC6" w:rsidRDefault="00376DD1" w:rsidP="009A49C6">
            <w:pPr>
              <w:pStyle w:val="TableParagraph"/>
              <w:ind w:right="-46"/>
              <w:rPr>
                <w:sz w:val="24"/>
                <w:szCs w:val="24"/>
              </w:rPr>
            </w:pPr>
          </w:p>
        </w:tc>
      </w:tr>
      <w:tr w:rsidR="00376DD1" w:rsidRPr="00BC3CC6" w14:paraId="22CC6F26" w14:textId="77777777" w:rsidTr="00420FF8">
        <w:trPr>
          <w:trHeight w:val="304"/>
        </w:trPr>
        <w:tc>
          <w:tcPr>
            <w:tcW w:w="3162" w:type="dxa"/>
          </w:tcPr>
          <w:p w14:paraId="427BC89C" w14:textId="77777777" w:rsidR="00376DD1" w:rsidRPr="00BC3CC6" w:rsidRDefault="00376DD1" w:rsidP="009A49C6">
            <w:pPr>
              <w:pStyle w:val="TableParagraph"/>
              <w:spacing w:before="8"/>
              <w:ind w:left="115" w:right="-46"/>
              <w:rPr>
                <w:sz w:val="24"/>
                <w:szCs w:val="24"/>
              </w:rPr>
            </w:pPr>
            <w:r w:rsidRPr="00BC3CC6">
              <w:rPr>
                <w:sz w:val="24"/>
                <w:szCs w:val="24"/>
              </w:rPr>
              <w:t>Settlement</w:t>
            </w:r>
            <w:r w:rsidRPr="00BC3CC6">
              <w:rPr>
                <w:spacing w:val="-2"/>
                <w:sz w:val="24"/>
                <w:szCs w:val="24"/>
              </w:rPr>
              <w:t xml:space="preserve"> amount</w:t>
            </w:r>
          </w:p>
        </w:tc>
        <w:tc>
          <w:tcPr>
            <w:tcW w:w="5450" w:type="dxa"/>
          </w:tcPr>
          <w:p w14:paraId="21CBCEE2" w14:textId="77777777" w:rsidR="00376DD1" w:rsidRPr="00BC3CC6" w:rsidRDefault="00376DD1" w:rsidP="009A49C6">
            <w:pPr>
              <w:pStyle w:val="TableParagraph"/>
              <w:spacing w:before="8"/>
              <w:ind w:left="172" w:right="-46"/>
              <w:rPr>
                <w:sz w:val="24"/>
                <w:szCs w:val="24"/>
              </w:rPr>
            </w:pPr>
            <w:r w:rsidRPr="00BC3CC6">
              <w:rPr>
                <w:spacing w:val="-5"/>
                <w:sz w:val="24"/>
                <w:szCs w:val="24"/>
              </w:rPr>
              <w:t>Rs.</w:t>
            </w:r>
          </w:p>
        </w:tc>
      </w:tr>
      <w:tr w:rsidR="00376DD1" w:rsidRPr="00BC3CC6" w14:paraId="512E85F8" w14:textId="77777777" w:rsidTr="00420FF8">
        <w:trPr>
          <w:trHeight w:val="301"/>
        </w:trPr>
        <w:tc>
          <w:tcPr>
            <w:tcW w:w="3162" w:type="dxa"/>
          </w:tcPr>
          <w:p w14:paraId="17D0BD61" w14:textId="77777777" w:rsidR="00376DD1" w:rsidRPr="00BC3CC6" w:rsidRDefault="00376DD1" w:rsidP="009A49C6">
            <w:pPr>
              <w:pStyle w:val="TableParagraph"/>
              <w:ind w:right="-46"/>
              <w:rPr>
                <w:sz w:val="24"/>
                <w:szCs w:val="24"/>
              </w:rPr>
            </w:pPr>
          </w:p>
        </w:tc>
        <w:tc>
          <w:tcPr>
            <w:tcW w:w="5450" w:type="dxa"/>
          </w:tcPr>
          <w:p w14:paraId="3DFDEB09" w14:textId="77777777" w:rsidR="00376DD1" w:rsidRPr="00BC3CC6" w:rsidRDefault="00376DD1" w:rsidP="009A49C6">
            <w:pPr>
              <w:pStyle w:val="TableParagraph"/>
              <w:ind w:right="-46"/>
              <w:rPr>
                <w:sz w:val="24"/>
                <w:szCs w:val="24"/>
              </w:rPr>
            </w:pPr>
          </w:p>
        </w:tc>
      </w:tr>
      <w:tr w:rsidR="00376DD1" w:rsidRPr="00BC3CC6" w14:paraId="7505354C" w14:textId="77777777" w:rsidTr="00420FF8">
        <w:trPr>
          <w:trHeight w:val="299"/>
        </w:trPr>
        <w:tc>
          <w:tcPr>
            <w:tcW w:w="3162" w:type="dxa"/>
          </w:tcPr>
          <w:p w14:paraId="00D662CC" w14:textId="77777777" w:rsidR="00376DD1" w:rsidRPr="00BC3CC6" w:rsidRDefault="00376DD1" w:rsidP="009A49C6">
            <w:pPr>
              <w:pStyle w:val="TableParagraph"/>
              <w:spacing w:before="6" w:line="273" w:lineRule="exact"/>
              <w:ind w:left="115" w:right="-46"/>
              <w:rPr>
                <w:sz w:val="24"/>
                <w:szCs w:val="24"/>
              </w:rPr>
            </w:pPr>
            <w:r w:rsidRPr="00BC3CC6">
              <w:rPr>
                <w:sz w:val="24"/>
                <w:szCs w:val="24"/>
              </w:rPr>
              <w:t>CPs/NCD</w:t>
            </w:r>
            <w:r w:rsidRPr="00BC3CC6">
              <w:rPr>
                <w:spacing w:val="-2"/>
                <w:sz w:val="24"/>
                <w:szCs w:val="24"/>
              </w:rPr>
              <w:t xml:space="preserve"> </w:t>
            </w:r>
            <w:r w:rsidRPr="00BC3CC6">
              <w:rPr>
                <w:sz w:val="24"/>
                <w:szCs w:val="24"/>
              </w:rPr>
              <w:t>to</w:t>
            </w:r>
            <w:r w:rsidRPr="00BC3CC6">
              <w:rPr>
                <w:spacing w:val="-1"/>
                <w:sz w:val="24"/>
                <w:szCs w:val="24"/>
              </w:rPr>
              <w:t xml:space="preserve"> </w:t>
            </w:r>
            <w:r w:rsidRPr="00BC3CC6">
              <w:rPr>
                <w:sz w:val="24"/>
                <w:szCs w:val="24"/>
              </w:rPr>
              <w:t>be</w:t>
            </w:r>
            <w:r w:rsidRPr="00BC3CC6">
              <w:rPr>
                <w:spacing w:val="-2"/>
                <w:sz w:val="24"/>
                <w:szCs w:val="24"/>
              </w:rPr>
              <w:t xml:space="preserve"> </w:t>
            </w:r>
            <w:r w:rsidRPr="00BC3CC6">
              <w:rPr>
                <w:sz w:val="24"/>
                <w:szCs w:val="24"/>
              </w:rPr>
              <w:t>transferred</w:t>
            </w:r>
            <w:r w:rsidRPr="00BC3CC6">
              <w:rPr>
                <w:spacing w:val="-1"/>
                <w:sz w:val="24"/>
                <w:szCs w:val="24"/>
              </w:rPr>
              <w:t xml:space="preserve"> </w:t>
            </w:r>
            <w:r w:rsidRPr="00BC3CC6">
              <w:rPr>
                <w:spacing w:val="-5"/>
                <w:sz w:val="24"/>
                <w:szCs w:val="24"/>
              </w:rPr>
              <w:t>to</w:t>
            </w:r>
          </w:p>
        </w:tc>
        <w:tc>
          <w:tcPr>
            <w:tcW w:w="5450" w:type="dxa"/>
          </w:tcPr>
          <w:p w14:paraId="3B98EE92" w14:textId="77777777" w:rsidR="00376DD1" w:rsidRPr="00BC3CC6" w:rsidRDefault="00376DD1" w:rsidP="009A49C6">
            <w:pPr>
              <w:pStyle w:val="TableParagraph"/>
              <w:ind w:right="-46"/>
              <w:rPr>
                <w:sz w:val="24"/>
                <w:szCs w:val="24"/>
              </w:rPr>
            </w:pPr>
          </w:p>
        </w:tc>
      </w:tr>
      <w:tr w:rsidR="00376DD1" w:rsidRPr="00BC3CC6" w14:paraId="2D9B7CF9" w14:textId="77777777" w:rsidTr="00420FF8">
        <w:trPr>
          <w:trHeight w:val="304"/>
        </w:trPr>
        <w:tc>
          <w:tcPr>
            <w:tcW w:w="3162" w:type="dxa"/>
          </w:tcPr>
          <w:p w14:paraId="63DA9D3E" w14:textId="77777777" w:rsidR="00376DD1" w:rsidRPr="00BC3CC6" w:rsidRDefault="00376DD1" w:rsidP="009A49C6">
            <w:pPr>
              <w:pStyle w:val="TableParagraph"/>
              <w:spacing w:before="8"/>
              <w:ind w:left="115" w:right="-46"/>
              <w:rPr>
                <w:sz w:val="24"/>
                <w:szCs w:val="24"/>
              </w:rPr>
            </w:pPr>
            <w:r w:rsidRPr="00BC3CC6">
              <w:rPr>
                <w:sz w:val="24"/>
                <w:szCs w:val="24"/>
              </w:rPr>
              <w:t>Name</w:t>
            </w:r>
            <w:r w:rsidRPr="00BC3CC6">
              <w:rPr>
                <w:spacing w:val="-3"/>
                <w:sz w:val="24"/>
                <w:szCs w:val="24"/>
              </w:rPr>
              <w:t xml:space="preserve"> </w:t>
            </w:r>
            <w:r w:rsidRPr="00BC3CC6">
              <w:rPr>
                <w:sz w:val="24"/>
                <w:szCs w:val="24"/>
              </w:rPr>
              <w:t>of</w:t>
            </w:r>
            <w:r w:rsidRPr="00BC3CC6">
              <w:rPr>
                <w:spacing w:val="-1"/>
                <w:sz w:val="24"/>
                <w:szCs w:val="24"/>
              </w:rPr>
              <w:t xml:space="preserve"> </w:t>
            </w:r>
            <w:r w:rsidRPr="00BC3CC6">
              <w:rPr>
                <w:spacing w:val="-5"/>
                <w:sz w:val="24"/>
                <w:szCs w:val="24"/>
              </w:rPr>
              <w:t>IPA</w:t>
            </w:r>
          </w:p>
        </w:tc>
        <w:tc>
          <w:tcPr>
            <w:tcW w:w="5450" w:type="dxa"/>
          </w:tcPr>
          <w:p w14:paraId="54CF3E72" w14:textId="77777777" w:rsidR="00376DD1" w:rsidRPr="00BC3CC6" w:rsidRDefault="00376DD1" w:rsidP="009A49C6">
            <w:pPr>
              <w:pStyle w:val="TableParagraph"/>
              <w:ind w:right="-46"/>
              <w:rPr>
                <w:sz w:val="24"/>
                <w:szCs w:val="24"/>
              </w:rPr>
            </w:pPr>
          </w:p>
        </w:tc>
      </w:tr>
      <w:tr w:rsidR="00376DD1" w:rsidRPr="00BC3CC6" w14:paraId="321892C1" w14:textId="77777777" w:rsidTr="00420FF8">
        <w:trPr>
          <w:trHeight w:val="302"/>
        </w:trPr>
        <w:tc>
          <w:tcPr>
            <w:tcW w:w="3162" w:type="dxa"/>
          </w:tcPr>
          <w:p w14:paraId="411622F7" w14:textId="77777777" w:rsidR="00376DD1" w:rsidRPr="00BC3CC6" w:rsidRDefault="00376DD1" w:rsidP="009A49C6">
            <w:pPr>
              <w:pStyle w:val="TableParagraph"/>
              <w:spacing w:before="6"/>
              <w:ind w:left="115" w:right="-46"/>
              <w:rPr>
                <w:sz w:val="24"/>
                <w:szCs w:val="24"/>
              </w:rPr>
            </w:pPr>
            <w:r w:rsidRPr="00BC3CC6">
              <w:rPr>
                <w:sz w:val="24"/>
                <w:szCs w:val="24"/>
              </w:rPr>
              <w:t xml:space="preserve">DP </w:t>
            </w:r>
            <w:r w:rsidRPr="00BC3CC6">
              <w:rPr>
                <w:spacing w:val="-4"/>
                <w:sz w:val="24"/>
                <w:szCs w:val="24"/>
              </w:rPr>
              <w:t>Name</w:t>
            </w:r>
          </w:p>
        </w:tc>
        <w:tc>
          <w:tcPr>
            <w:tcW w:w="5450" w:type="dxa"/>
          </w:tcPr>
          <w:p w14:paraId="094834A7" w14:textId="77777777" w:rsidR="00376DD1" w:rsidRPr="00BC3CC6" w:rsidRDefault="00376DD1" w:rsidP="009A49C6">
            <w:pPr>
              <w:pStyle w:val="TableParagraph"/>
              <w:ind w:right="-46"/>
              <w:rPr>
                <w:sz w:val="24"/>
                <w:szCs w:val="24"/>
              </w:rPr>
            </w:pPr>
          </w:p>
        </w:tc>
      </w:tr>
      <w:tr w:rsidR="00376DD1" w:rsidRPr="00BC3CC6" w14:paraId="2B649B94" w14:textId="77777777" w:rsidTr="00420FF8">
        <w:trPr>
          <w:trHeight w:val="304"/>
        </w:trPr>
        <w:tc>
          <w:tcPr>
            <w:tcW w:w="3162" w:type="dxa"/>
          </w:tcPr>
          <w:p w14:paraId="73C2D6C5" w14:textId="77777777" w:rsidR="00376DD1" w:rsidRPr="00BC3CC6" w:rsidRDefault="00376DD1" w:rsidP="009A49C6">
            <w:pPr>
              <w:pStyle w:val="TableParagraph"/>
              <w:spacing w:before="8"/>
              <w:ind w:left="115" w:right="-46"/>
              <w:rPr>
                <w:sz w:val="24"/>
                <w:szCs w:val="24"/>
              </w:rPr>
            </w:pPr>
            <w:r w:rsidRPr="00BC3CC6">
              <w:rPr>
                <w:sz w:val="24"/>
                <w:szCs w:val="24"/>
              </w:rPr>
              <w:t>DP</w:t>
            </w:r>
            <w:r w:rsidRPr="00BC3CC6">
              <w:rPr>
                <w:spacing w:val="2"/>
                <w:sz w:val="24"/>
                <w:szCs w:val="24"/>
              </w:rPr>
              <w:t xml:space="preserve"> </w:t>
            </w:r>
            <w:r w:rsidRPr="00BC3CC6">
              <w:rPr>
                <w:spacing w:val="-5"/>
                <w:sz w:val="24"/>
                <w:szCs w:val="24"/>
              </w:rPr>
              <w:t>ID</w:t>
            </w:r>
          </w:p>
        </w:tc>
        <w:tc>
          <w:tcPr>
            <w:tcW w:w="5450" w:type="dxa"/>
          </w:tcPr>
          <w:p w14:paraId="14B6298C" w14:textId="77777777" w:rsidR="00376DD1" w:rsidRPr="00BC3CC6" w:rsidRDefault="00376DD1" w:rsidP="009A49C6">
            <w:pPr>
              <w:pStyle w:val="TableParagraph"/>
              <w:ind w:right="-46"/>
              <w:rPr>
                <w:sz w:val="24"/>
                <w:szCs w:val="24"/>
              </w:rPr>
            </w:pPr>
          </w:p>
        </w:tc>
      </w:tr>
      <w:tr w:rsidR="00376DD1" w:rsidRPr="00BC3CC6" w14:paraId="24EBC296" w14:textId="77777777" w:rsidTr="00420FF8">
        <w:trPr>
          <w:trHeight w:val="301"/>
        </w:trPr>
        <w:tc>
          <w:tcPr>
            <w:tcW w:w="3162" w:type="dxa"/>
          </w:tcPr>
          <w:p w14:paraId="4DB14DB0" w14:textId="77777777" w:rsidR="00376DD1" w:rsidRPr="00BC3CC6" w:rsidRDefault="00376DD1" w:rsidP="009A49C6">
            <w:pPr>
              <w:pStyle w:val="TableParagraph"/>
              <w:spacing w:before="6"/>
              <w:ind w:left="115" w:right="-46"/>
              <w:rPr>
                <w:sz w:val="24"/>
                <w:szCs w:val="24"/>
              </w:rPr>
            </w:pPr>
            <w:r w:rsidRPr="00BC3CC6">
              <w:rPr>
                <w:sz w:val="24"/>
                <w:szCs w:val="24"/>
              </w:rPr>
              <w:t>Client</w:t>
            </w:r>
            <w:r w:rsidRPr="00BC3CC6">
              <w:rPr>
                <w:spacing w:val="1"/>
                <w:sz w:val="24"/>
                <w:szCs w:val="24"/>
              </w:rPr>
              <w:t xml:space="preserve"> </w:t>
            </w:r>
            <w:r w:rsidRPr="00BC3CC6">
              <w:rPr>
                <w:spacing w:val="-5"/>
                <w:sz w:val="24"/>
                <w:szCs w:val="24"/>
              </w:rPr>
              <w:t>ID</w:t>
            </w:r>
          </w:p>
        </w:tc>
        <w:tc>
          <w:tcPr>
            <w:tcW w:w="5450" w:type="dxa"/>
          </w:tcPr>
          <w:p w14:paraId="25FE395F" w14:textId="77777777" w:rsidR="00376DD1" w:rsidRPr="00BC3CC6" w:rsidRDefault="00376DD1" w:rsidP="009A49C6">
            <w:pPr>
              <w:pStyle w:val="TableParagraph"/>
              <w:ind w:right="-46"/>
              <w:rPr>
                <w:sz w:val="24"/>
                <w:szCs w:val="24"/>
              </w:rPr>
            </w:pPr>
          </w:p>
        </w:tc>
      </w:tr>
    </w:tbl>
    <w:p w14:paraId="0394BC81" w14:textId="77777777" w:rsidR="00376DD1" w:rsidRPr="00BC3CC6" w:rsidRDefault="00376DD1" w:rsidP="009A49C6">
      <w:pPr>
        <w:pStyle w:val="BodyText"/>
        <w:spacing w:before="25" w:line="264" w:lineRule="auto"/>
        <w:ind w:right="-46"/>
        <w:jc w:val="both"/>
      </w:pPr>
    </w:p>
    <w:p w14:paraId="7C104354" w14:textId="77777777" w:rsidR="00376DD1" w:rsidRPr="00BC3CC6" w:rsidRDefault="00376DD1" w:rsidP="009A49C6">
      <w:pPr>
        <w:pStyle w:val="BodyText"/>
        <w:spacing w:before="1"/>
        <w:ind w:right="-46"/>
      </w:pPr>
      <w:r w:rsidRPr="00BC3CC6">
        <w:t>THIS</w:t>
      </w:r>
      <w:r w:rsidRPr="00BC3CC6">
        <w:rPr>
          <w:spacing w:val="-2"/>
        </w:rPr>
        <w:t xml:space="preserve"> </w:t>
      </w:r>
      <w:r w:rsidRPr="00BC3CC6">
        <w:t>CONTRACT</w:t>
      </w:r>
      <w:r w:rsidRPr="00BC3CC6">
        <w:rPr>
          <w:spacing w:val="-2"/>
        </w:rPr>
        <w:t xml:space="preserve"> </w:t>
      </w:r>
      <w:r w:rsidRPr="00BC3CC6">
        <w:t>NOTE</w:t>
      </w:r>
      <w:r w:rsidRPr="00BC3CC6">
        <w:rPr>
          <w:spacing w:val="-2"/>
        </w:rPr>
        <w:t xml:space="preserve"> </w:t>
      </w:r>
      <w:r w:rsidRPr="00BC3CC6">
        <w:t>IS</w:t>
      </w:r>
      <w:r w:rsidRPr="00BC3CC6">
        <w:rPr>
          <w:spacing w:val="-1"/>
        </w:rPr>
        <w:t xml:space="preserve"> </w:t>
      </w:r>
      <w:r w:rsidRPr="00BC3CC6">
        <w:t>EXECUTED</w:t>
      </w:r>
      <w:r w:rsidRPr="00BC3CC6">
        <w:rPr>
          <w:spacing w:val="-2"/>
        </w:rPr>
        <w:t xml:space="preserve"> </w:t>
      </w:r>
      <w:r w:rsidRPr="00BC3CC6">
        <w:rPr>
          <w:spacing w:val="-5"/>
        </w:rPr>
        <w:t>BY</w:t>
      </w:r>
    </w:p>
    <w:p w14:paraId="16F3DCA3" w14:textId="77777777" w:rsidR="00376DD1" w:rsidRPr="00BC3CC6" w:rsidRDefault="00376DD1" w:rsidP="009A49C6">
      <w:pPr>
        <w:widowControl w:val="0"/>
        <w:tabs>
          <w:tab w:val="left" w:pos="2652"/>
          <w:tab w:val="left" w:pos="2655"/>
        </w:tabs>
        <w:autoSpaceDE w:val="0"/>
        <w:autoSpaceDN w:val="0"/>
        <w:spacing w:before="5" w:after="0" w:line="242" w:lineRule="auto"/>
        <w:ind w:right="-46"/>
        <w:jc w:val="both"/>
        <w:rPr>
          <w:rFonts w:ascii="Times New Roman" w:hAnsi="Times New Roman" w:cs="Times New Roman"/>
          <w:spacing w:val="-2"/>
          <w:sz w:val="24"/>
          <w:szCs w:val="24"/>
        </w:rPr>
      </w:pPr>
    </w:p>
    <w:p w14:paraId="24641B14" w14:textId="77777777" w:rsidR="00376DD1" w:rsidRPr="00BC3CC6" w:rsidRDefault="00376DD1" w:rsidP="009A49C6">
      <w:pPr>
        <w:widowControl w:val="0"/>
        <w:tabs>
          <w:tab w:val="left" w:pos="2652"/>
          <w:tab w:val="left" w:pos="2655"/>
        </w:tabs>
        <w:autoSpaceDE w:val="0"/>
        <w:autoSpaceDN w:val="0"/>
        <w:spacing w:before="5" w:after="0" w:line="242" w:lineRule="auto"/>
        <w:ind w:left="567" w:right="-46"/>
        <w:jc w:val="both"/>
        <w:rPr>
          <w:rFonts w:ascii="Times New Roman" w:hAnsi="Times New Roman" w:cs="Times New Roman"/>
          <w:sz w:val="24"/>
          <w:szCs w:val="24"/>
        </w:rPr>
      </w:pPr>
    </w:p>
    <w:p w14:paraId="2F6F9B25" w14:textId="5A198035" w:rsidR="00376DD1" w:rsidRDefault="00376DD1" w:rsidP="009A49C6">
      <w:pPr>
        <w:pStyle w:val="BodyText"/>
        <w:tabs>
          <w:tab w:val="left" w:pos="6299"/>
        </w:tabs>
        <w:ind w:right="-46"/>
        <w:rPr>
          <w:spacing w:val="-5"/>
        </w:rPr>
      </w:pPr>
      <w:r w:rsidRPr="00BC3CC6">
        <w:t>(ON BEHALF OF ISSUER OF CP/</w:t>
      </w:r>
      <w:proofErr w:type="gramStart"/>
      <w:r w:rsidRPr="00BC3CC6">
        <w:t xml:space="preserve">NCD)   </w:t>
      </w:r>
      <w:proofErr w:type="gramEnd"/>
      <w:r w:rsidRPr="00BC3CC6">
        <w:t xml:space="preserve">       (ON</w:t>
      </w:r>
      <w:r w:rsidRPr="00BC3CC6">
        <w:rPr>
          <w:spacing w:val="-2"/>
        </w:rPr>
        <w:t xml:space="preserve"> </w:t>
      </w:r>
      <w:r w:rsidRPr="00BC3CC6">
        <w:t>BEHALF</w:t>
      </w:r>
      <w:r w:rsidRPr="00BC3CC6">
        <w:rPr>
          <w:spacing w:val="-1"/>
        </w:rPr>
        <w:t xml:space="preserve"> </w:t>
      </w:r>
      <w:r w:rsidRPr="00BC3CC6">
        <w:t>OF</w:t>
      </w:r>
      <w:r w:rsidRPr="00BC3CC6">
        <w:rPr>
          <w:spacing w:val="-2"/>
        </w:rPr>
        <w:t xml:space="preserve"> </w:t>
      </w:r>
      <w:r w:rsidRPr="00BC3CC6">
        <w:t>INVESTOR</w:t>
      </w:r>
      <w:r w:rsidRPr="00BC3CC6">
        <w:rPr>
          <w:spacing w:val="-1"/>
        </w:rPr>
        <w:t xml:space="preserve"> </w:t>
      </w:r>
      <w:r w:rsidRPr="00BC3CC6">
        <w:t>OF</w:t>
      </w:r>
      <w:r w:rsidRPr="00BC3CC6">
        <w:rPr>
          <w:spacing w:val="-7"/>
        </w:rPr>
        <w:t xml:space="preserve"> </w:t>
      </w:r>
      <w:r w:rsidRPr="00BC3CC6">
        <w:rPr>
          <w:spacing w:val="-5"/>
        </w:rPr>
        <w:t>CP/NCD)</w:t>
      </w:r>
    </w:p>
    <w:p w14:paraId="4E112647" w14:textId="77777777" w:rsidR="00DA24F3" w:rsidRDefault="00DA24F3" w:rsidP="009A49C6">
      <w:pPr>
        <w:pStyle w:val="BodyText"/>
        <w:tabs>
          <w:tab w:val="left" w:pos="6299"/>
        </w:tabs>
        <w:ind w:right="-46"/>
        <w:rPr>
          <w:spacing w:val="-5"/>
        </w:rPr>
      </w:pPr>
    </w:p>
    <w:p w14:paraId="3DFF94AE" w14:textId="77777777" w:rsidR="00DA24F3" w:rsidRDefault="00DA24F3" w:rsidP="009A49C6">
      <w:pPr>
        <w:pStyle w:val="BodyText"/>
        <w:tabs>
          <w:tab w:val="left" w:pos="6299"/>
        </w:tabs>
        <w:ind w:right="-46"/>
        <w:rPr>
          <w:spacing w:val="-5"/>
        </w:rPr>
      </w:pPr>
    </w:p>
    <w:p w14:paraId="1AA3FD9A" w14:textId="02F64D49" w:rsidR="00DA24F3" w:rsidRPr="00BC3CC6" w:rsidRDefault="00DA24F3" w:rsidP="009A49C6">
      <w:pPr>
        <w:pStyle w:val="BodyText"/>
        <w:tabs>
          <w:tab w:val="left" w:pos="6299"/>
        </w:tabs>
        <w:ind w:right="-46"/>
        <w:jc w:val="center"/>
      </w:pPr>
      <w:r>
        <w:rPr>
          <w:spacing w:val="-5"/>
        </w:rPr>
        <w:t>-oo0oo-</w:t>
      </w:r>
    </w:p>
    <w:p w14:paraId="03A23387" w14:textId="77777777" w:rsidR="00C5130A" w:rsidRPr="00BC3CC6" w:rsidRDefault="00C5130A" w:rsidP="009A49C6">
      <w:pPr>
        <w:pStyle w:val="BodyText"/>
        <w:spacing w:before="253" w:line="237" w:lineRule="auto"/>
        <w:ind w:right="-46"/>
        <w:jc w:val="both"/>
        <w:rPr>
          <w:b/>
          <w:bCs/>
        </w:rPr>
      </w:pPr>
      <w:r w:rsidRPr="00BC3CC6">
        <w:rPr>
          <w:b/>
          <w:bCs/>
        </w:rPr>
        <w:tab/>
      </w:r>
    </w:p>
    <w:p w14:paraId="0D669BDE" w14:textId="5172FD0C" w:rsidR="00C5130A" w:rsidRPr="00BC3CC6" w:rsidRDefault="00C5130A" w:rsidP="009A49C6">
      <w:pPr>
        <w:ind w:right="-46"/>
        <w:jc w:val="both"/>
        <w:rPr>
          <w:rFonts w:ascii="Times New Roman" w:hAnsi="Times New Roman" w:cs="Times New Roman"/>
          <w:color w:val="000000"/>
          <w:sz w:val="24"/>
          <w:szCs w:val="24"/>
        </w:rPr>
      </w:pPr>
    </w:p>
    <w:sectPr w:rsidR="00C5130A" w:rsidRPr="00BC3CC6" w:rsidSect="00914B83">
      <w:footerReference w:type="default" r:id="rId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3C15D" w14:textId="77777777" w:rsidR="00502900" w:rsidRDefault="00502900" w:rsidP="00845A34">
      <w:pPr>
        <w:spacing w:after="0" w:line="240" w:lineRule="auto"/>
      </w:pPr>
      <w:r>
        <w:separator/>
      </w:r>
    </w:p>
  </w:endnote>
  <w:endnote w:type="continuationSeparator" w:id="0">
    <w:p w14:paraId="7240FEA3" w14:textId="77777777" w:rsidR="00502900" w:rsidRDefault="00502900" w:rsidP="00845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44318"/>
      <w:docPartObj>
        <w:docPartGallery w:val="Page Numbers (Bottom of Page)"/>
        <w:docPartUnique/>
      </w:docPartObj>
    </w:sdtPr>
    <w:sdtEndPr>
      <w:rPr>
        <w:color w:val="7F7F7F" w:themeColor="background1" w:themeShade="7F"/>
        <w:spacing w:val="60"/>
      </w:rPr>
    </w:sdtEndPr>
    <w:sdtContent>
      <w:p w14:paraId="3DF246CB" w14:textId="5E932A55" w:rsidR="00845A34" w:rsidRDefault="00845A3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B745F15" w14:textId="77777777" w:rsidR="00845A34" w:rsidRDefault="00845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2CBAE" w14:textId="77777777" w:rsidR="00502900" w:rsidRDefault="00502900" w:rsidP="00845A34">
      <w:pPr>
        <w:spacing w:after="0" w:line="240" w:lineRule="auto"/>
      </w:pPr>
      <w:r>
        <w:separator/>
      </w:r>
    </w:p>
  </w:footnote>
  <w:footnote w:type="continuationSeparator" w:id="0">
    <w:p w14:paraId="3915BCA9" w14:textId="77777777" w:rsidR="00502900" w:rsidRDefault="00502900" w:rsidP="00845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C48AA"/>
    <w:multiLevelType w:val="hybridMultilevel"/>
    <w:tmpl w:val="C5F2655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5D04CF"/>
    <w:multiLevelType w:val="hybridMultilevel"/>
    <w:tmpl w:val="3BA48FC8"/>
    <w:lvl w:ilvl="0" w:tplc="4F0293A8">
      <w:numFmt w:val="bullet"/>
      <w:lvlText w:val=""/>
      <w:lvlJc w:val="left"/>
      <w:pPr>
        <w:ind w:left="1633" w:hanging="360"/>
      </w:pPr>
      <w:rPr>
        <w:rFonts w:ascii="Symbol" w:eastAsia="Symbol" w:hAnsi="Symbol" w:cs="Symbol" w:hint="default"/>
        <w:b w:val="0"/>
        <w:bCs w:val="0"/>
        <w:i w:val="0"/>
        <w:iCs w:val="0"/>
        <w:spacing w:val="0"/>
        <w:w w:val="98"/>
        <w:sz w:val="26"/>
        <w:szCs w:val="26"/>
        <w:lang w:val="en-US" w:eastAsia="en-US" w:bidi="ar-SA"/>
      </w:rPr>
    </w:lvl>
    <w:lvl w:ilvl="1" w:tplc="101E9EAE">
      <w:numFmt w:val="bullet"/>
      <w:lvlText w:val="•"/>
      <w:lvlJc w:val="left"/>
      <w:pPr>
        <w:ind w:left="2631" w:hanging="360"/>
      </w:pPr>
      <w:rPr>
        <w:rFonts w:hint="default"/>
        <w:lang w:val="en-US" w:eastAsia="en-US" w:bidi="ar-SA"/>
      </w:rPr>
    </w:lvl>
    <w:lvl w:ilvl="2" w:tplc="E48EB6D4">
      <w:numFmt w:val="bullet"/>
      <w:lvlText w:val="•"/>
      <w:lvlJc w:val="left"/>
      <w:pPr>
        <w:ind w:left="3623" w:hanging="360"/>
      </w:pPr>
      <w:rPr>
        <w:rFonts w:hint="default"/>
        <w:lang w:val="en-US" w:eastAsia="en-US" w:bidi="ar-SA"/>
      </w:rPr>
    </w:lvl>
    <w:lvl w:ilvl="3" w:tplc="905EF7EE">
      <w:numFmt w:val="bullet"/>
      <w:lvlText w:val="•"/>
      <w:lvlJc w:val="left"/>
      <w:pPr>
        <w:ind w:left="4615" w:hanging="360"/>
      </w:pPr>
      <w:rPr>
        <w:rFonts w:hint="default"/>
        <w:lang w:val="en-US" w:eastAsia="en-US" w:bidi="ar-SA"/>
      </w:rPr>
    </w:lvl>
    <w:lvl w:ilvl="4" w:tplc="0B68FE08">
      <w:numFmt w:val="bullet"/>
      <w:lvlText w:val="•"/>
      <w:lvlJc w:val="left"/>
      <w:pPr>
        <w:ind w:left="5607" w:hanging="360"/>
      </w:pPr>
      <w:rPr>
        <w:rFonts w:hint="default"/>
        <w:lang w:val="en-US" w:eastAsia="en-US" w:bidi="ar-SA"/>
      </w:rPr>
    </w:lvl>
    <w:lvl w:ilvl="5" w:tplc="179C383A">
      <w:numFmt w:val="bullet"/>
      <w:lvlText w:val="•"/>
      <w:lvlJc w:val="left"/>
      <w:pPr>
        <w:ind w:left="6599" w:hanging="360"/>
      </w:pPr>
      <w:rPr>
        <w:rFonts w:hint="default"/>
        <w:lang w:val="en-US" w:eastAsia="en-US" w:bidi="ar-SA"/>
      </w:rPr>
    </w:lvl>
    <w:lvl w:ilvl="6" w:tplc="8FD8E92C">
      <w:numFmt w:val="bullet"/>
      <w:lvlText w:val="•"/>
      <w:lvlJc w:val="left"/>
      <w:pPr>
        <w:ind w:left="7591" w:hanging="360"/>
      </w:pPr>
      <w:rPr>
        <w:rFonts w:hint="default"/>
        <w:lang w:val="en-US" w:eastAsia="en-US" w:bidi="ar-SA"/>
      </w:rPr>
    </w:lvl>
    <w:lvl w:ilvl="7" w:tplc="B93E22F4">
      <w:numFmt w:val="bullet"/>
      <w:lvlText w:val="•"/>
      <w:lvlJc w:val="left"/>
      <w:pPr>
        <w:ind w:left="8583" w:hanging="360"/>
      </w:pPr>
      <w:rPr>
        <w:rFonts w:hint="default"/>
        <w:lang w:val="en-US" w:eastAsia="en-US" w:bidi="ar-SA"/>
      </w:rPr>
    </w:lvl>
    <w:lvl w:ilvl="8" w:tplc="4E0A59A0">
      <w:numFmt w:val="bullet"/>
      <w:lvlText w:val="•"/>
      <w:lvlJc w:val="left"/>
      <w:pPr>
        <w:ind w:left="9575" w:hanging="360"/>
      </w:pPr>
      <w:rPr>
        <w:rFonts w:hint="default"/>
        <w:lang w:val="en-US" w:eastAsia="en-US" w:bidi="ar-SA"/>
      </w:rPr>
    </w:lvl>
  </w:abstractNum>
  <w:abstractNum w:abstractNumId="2" w15:restartNumberingAfterBreak="0">
    <w:nsid w:val="05E30220"/>
    <w:multiLevelType w:val="hybridMultilevel"/>
    <w:tmpl w:val="5DB6A9F0"/>
    <w:lvl w:ilvl="0" w:tplc="F0F489C4">
      <w:start w:val="1"/>
      <w:numFmt w:val="decimal"/>
      <w:lvlText w:val="%1."/>
      <w:lvlJc w:val="left"/>
      <w:pPr>
        <w:ind w:left="1184" w:hanging="649"/>
      </w:pPr>
      <w:rPr>
        <w:rFonts w:ascii="Times New Roman" w:eastAsia="Times New Roman" w:hAnsi="Times New Roman" w:cs="Times New Roman" w:hint="default"/>
        <w:b w:val="0"/>
        <w:bCs w:val="0"/>
        <w:i w:val="0"/>
        <w:iCs w:val="0"/>
        <w:spacing w:val="-2"/>
        <w:w w:val="97"/>
        <w:sz w:val="24"/>
        <w:szCs w:val="24"/>
        <w:lang w:val="en-US" w:eastAsia="en-US" w:bidi="ar-SA"/>
      </w:rPr>
    </w:lvl>
    <w:lvl w:ilvl="1" w:tplc="AA7CDDF8">
      <w:start w:val="1"/>
      <w:numFmt w:val="lowerRoman"/>
      <w:lvlText w:val="%2."/>
      <w:lvlJc w:val="left"/>
      <w:pPr>
        <w:ind w:left="1273" w:hanging="361"/>
      </w:pPr>
      <w:rPr>
        <w:rFonts w:ascii="Times New Roman" w:eastAsia="Times New Roman" w:hAnsi="Times New Roman" w:cs="Times New Roman" w:hint="default"/>
        <w:b w:val="0"/>
        <w:bCs w:val="0"/>
        <w:i w:val="0"/>
        <w:iCs w:val="0"/>
        <w:spacing w:val="-1"/>
        <w:w w:val="97"/>
        <w:sz w:val="26"/>
        <w:szCs w:val="26"/>
        <w:lang w:val="en-US" w:eastAsia="en-US" w:bidi="ar-SA"/>
      </w:rPr>
    </w:lvl>
    <w:lvl w:ilvl="2" w:tplc="01CADE1A">
      <w:numFmt w:val="bullet"/>
      <w:lvlText w:val="•"/>
      <w:lvlJc w:val="left"/>
      <w:pPr>
        <w:ind w:left="2422" w:hanging="361"/>
      </w:pPr>
      <w:rPr>
        <w:rFonts w:hint="default"/>
        <w:lang w:val="en-US" w:eastAsia="en-US" w:bidi="ar-SA"/>
      </w:rPr>
    </w:lvl>
    <w:lvl w:ilvl="3" w:tplc="43F22C36">
      <w:numFmt w:val="bullet"/>
      <w:lvlText w:val="•"/>
      <w:lvlJc w:val="left"/>
      <w:pPr>
        <w:ind w:left="3564" w:hanging="361"/>
      </w:pPr>
      <w:rPr>
        <w:rFonts w:hint="default"/>
        <w:lang w:val="en-US" w:eastAsia="en-US" w:bidi="ar-SA"/>
      </w:rPr>
    </w:lvl>
    <w:lvl w:ilvl="4" w:tplc="A1721C9A">
      <w:numFmt w:val="bullet"/>
      <w:lvlText w:val="•"/>
      <w:lvlJc w:val="left"/>
      <w:pPr>
        <w:ind w:left="4706" w:hanging="361"/>
      </w:pPr>
      <w:rPr>
        <w:rFonts w:hint="default"/>
        <w:lang w:val="en-US" w:eastAsia="en-US" w:bidi="ar-SA"/>
      </w:rPr>
    </w:lvl>
    <w:lvl w:ilvl="5" w:tplc="81286FA2">
      <w:numFmt w:val="bullet"/>
      <w:lvlText w:val="•"/>
      <w:lvlJc w:val="left"/>
      <w:pPr>
        <w:ind w:left="5848" w:hanging="361"/>
      </w:pPr>
      <w:rPr>
        <w:rFonts w:hint="default"/>
        <w:lang w:val="en-US" w:eastAsia="en-US" w:bidi="ar-SA"/>
      </w:rPr>
    </w:lvl>
    <w:lvl w:ilvl="6" w:tplc="F6EAF67A">
      <w:numFmt w:val="bullet"/>
      <w:lvlText w:val="•"/>
      <w:lvlJc w:val="left"/>
      <w:pPr>
        <w:ind w:left="6990" w:hanging="361"/>
      </w:pPr>
      <w:rPr>
        <w:rFonts w:hint="default"/>
        <w:lang w:val="en-US" w:eastAsia="en-US" w:bidi="ar-SA"/>
      </w:rPr>
    </w:lvl>
    <w:lvl w:ilvl="7" w:tplc="456CD6FA">
      <w:numFmt w:val="bullet"/>
      <w:lvlText w:val="•"/>
      <w:lvlJc w:val="left"/>
      <w:pPr>
        <w:ind w:left="8132" w:hanging="361"/>
      </w:pPr>
      <w:rPr>
        <w:rFonts w:hint="default"/>
        <w:lang w:val="en-US" w:eastAsia="en-US" w:bidi="ar-SA"/>
      </w:rPr>
    </w:lvl>
    <w:lvl w:ilvl="8" w:tplc="F5EE3B9A">
      <w:numFmt w:val="bullet"/>
      <w:lvlText w:val="•"/>
      <w:lvlJc w:val="left"/>
      <w:pPr>
        <w:ind w:left="9274" w:hanging="361"/>
      </w:pPr>
      <w:rPr>
        <w:rFonts w:hint="default"/>
        <w:lang w:val="en-US" w:eastAsia="en-US" w:bidi="ar-SA"/>
      </w:rPr>
    </w:lvl>
  </w:abstractNum>
  <w:abstractNum w:abstractNumId="3" w15:restartNumberingAfterBreak="0">
    <w:nsid w:val="05FA7482"/>
    <w:multiLevelType w:val="hybridMultilevel"/>
    <w:tmpl w:val="DD662F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6EA6253"/>
    <w:multiLevelType w:val="hybridMultilevel"/>
    <w:tmpl w:val="0E02D0AE"/>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07E91C36"/>
    <w:multiLevelType w:val="hybridMultilevel"/>
    <w:tmpl w:val="1994C0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8FE1F8E"/>
    <w:multiLevelType w:val="hybridMultilevel"/>
    <w:tmpl w:val="71E60C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B8068EE"/>
    <w:multiLevelType w:val="hybridMultilevel"/>
    <w:tmpl w:val="9EDE406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124A4D96"/>
    <w:multiLevelType w:val="hybridMultilevel"/>
    <w:tmpl w:val="7AC6590C"/>
    <w:lvl w:ilvl="0" w:tplc="40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BD2358"/>
    <w:multiLevelType w:val="hybridMultilevel"/>
    <w:tmpl w:val="38DCD024"/>
    <w:lvl w:ilvl="0" w:tplc="4009001B">
      <w:start w:val="1"/>
      <w:numFmt w:val="lowerRoman"/>
      <w:lvlText w:val="%1."/>
      <w:lvlJc w:val="right"/>
      <w:pPr>
        <w:ind w:left="1800" w:hanging="360"/>
      </w:pPr>
    </w:lvl>
    <w:lvl w:ilvl="1" w:tplc="40090019">
      <w:start w:val="1"/>
      <w:numFmt w:val="lowerLetter"/>
      <w:lvlText w:val="%2."/>
      <w:lvlJc w:val="left"/>
      <w:pPr>
        <w:ind w:left="2280" w:hanging="360"/>
      </w:pPr>
    </w:lvl>
    <w:lvl w:ilvl="2" w:tplc="4009001B">
      <w:start w:val="1"/>
      <w:numFmt w:val="lowerRoman"/>
      <w:lvlText w:val="%3."/>
      <w:lvlJc w:val="right"/>
      <w:pPr>
        <w:ind w:left="2384"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0" w15:restartNumberingAfterBreak="0">
    <w:nsid w:val="13140CE6"/>
    <w:multiLevelType w:val="hybridMultilevel"/>
    <w:tmpl w:val="79843EE0"/>
    <w:lvl w:ilvl="0" w:tplc="40090017">
      <w:start w:val="1"/>
      <w:numFmt w:val="lowerLetter"/>
      <w:lvlText w:val="%1)"/>
      <w:lvlJc w:val="left"/>
      <w:pPr>
        <w:ind w:left="1783" w:hanging="648"/>
      </w:pPr>
      <w:rPr>
        <w:rFonts w:hint="default"/>
        <w:b w:val="0"/>
        <w:bCs w:val="0"/>
        <w:i w:val="0"/>
        <w:iCs w:val="0"/>
        <w:spacing w:val="0"/>
        <w:w w:val="86"/>
        <w:sz w:val="28"/>
        <w:szCs w:val="28"/>
        <w:lang w:val="en-US" w:eastAsia="en-US" w:bidi="ar-SA"/>
      </w:rPr>
    </w:lvl>
    <w:lvl w:ilvl="1" w:tplc="FFFFFFFF">
      <w:numFmt w:val="bullet"/>
      <w:lvlText w:val="•"/>
      <w:lvlJc w:val="left"/>
      <w:pPr>
        <w:ind w:left="2659" w:hanging="648"/>
      </w:pPr>
      <w:rPr>
        <w:rFonts w:hint="default"/>
        <w:lang w:val="en-US" w:eastAsia="en-US" w:bidi="ar-SA"/>
      </w:rPr>
    </w:lvl>
    <w:lvl w:ilvl="2" w:tplc="FFFFFFFF">
      <w:numFmt w:val="bullet"/>
      <w:lvlText w:val="•"/>
      <w:lvlJc w:val="left"/>
      <w:pPr>
        <w:ind w:left="3527" w:hanging="648"/>
      </w:pPr>
      <w:rPr>
        <w:rFonts w:hint="default"/>
        <w:lang w:val="en-US" w:eastAsia="en-US" w:bidi="ar-SA"/>
      </w:rPr>
    </w:lvl>
    <w:lvl w:ilvl="3" w:tplc="FFFFFFFF">
      <w:numFmt w:val="bullet"/>
      <w:lvlText w:val="•"/>
      <w:lvlJc w:val="left"/>
      <w:pPr>
        <w:ind w:left="4395" w:hanging="648"/>
      </w:pPr>
      <w:rPr>
        <w:rFonts w:hint="default"/>
        <w:lang w:val="en-US" w:eastAsia="en-US" w:bidi="ar-SA"/>
      </w:rPr>
    </w:lvl>
    <w:lvl w:ilvl="4" w:tplc="FFFFFFFF">
      <w:numFmt w:val="bullet"/>
      <w:lvlText w:val="•"/>
      <w:lvlJc w:val="left"/>
      <w:pPr>
        <w:ind w:left="5263" w:hanging="648"/>
      </w:pPr>
      <w:rPr>
        <w:rFonts w:hint="default"/>
        <w:lang w:val="en-US" w:eastAsia="en-US" w:bidi="ar-SA"/>
      </w:rPr>
    </w:lvl>
    <w:lvl w:ilvl="5" w:tplc="FFFFFFFF">
      <w:numFmt w:val="bullet"/>
      <w:lvlText w:val="•"/>
      <w:lvlJc w:val="left"/>
      <w:pPr>
        <w:ind w:left="6131" w:hanging="648"/>
      </w:pPr>
      <w:rPr>
        <w:rFonts w:hint="default"/>
        <w:lang w:val="en-US" w:eastAsia="en-US" w:bidi="ar-SA"/>
      </w:rPr>
    </w:lvl>
    <w:lvl w:ilvl="6" w:tplc="FFFFFFFF">
      <w:numFmt w:val="bullet"/>
      <w:lvlText w:val="•"/>
      <w:lvlJc w:val="left"/>
      <w:pPr>
        <w:ind w:left="6999" w:hanging="648"/>
      </w:pPr>
      <w:rPr>
        <w:rFonts w:hint="default"/>
        <w:lang w:val="en-US" w:eastAsia="en-US" w:bidi="ar-SA"/>
      </w:rPr>
    </w:lvl>
    <w:lvl w:ilvl="7" w:tplc="FFFFFFFF">
      <w:numFmt w:val="bullet"/>
      <w:lvlText w:val="•"/>
      <w:lvlJc w:val="left"/>
      <w:pPr>
        <w:ind w:left="7867" w:hanging="648"/>
      </w:pPr>
      <w:rPr>
        <w:rFonts w:hint="default"/>
        <w:lang w:val="en-US" w:eastAsia="en-US" w:bidi="ar-SA"/>
      </w:rPr>
    </w:lvl>
    <w:lvl w:ilvl="8" w:tplc="FFFFFFFF">
      <w:numFmt w:val="bullet"/>
      <w:lvlText w:val="•"/>
      <w:lvlJc w:val="left"/>
      <w:pPr>
        <w:ind w:left="8735" w:hanging="648"/>
      </w:pPr>
      <w:rPr>
        <w:rFonts w:hint="default"/>
        <w:lang w:val="en-US" w:eastAsia="en-US" w:bidi="ar-SA"/>
      </w:rPr>
    </w:lvl>
  </w:abstractNum>
  <w:abstractNum w:abstractNumId="11" w15:restartNumberingAfterBreak="0">
    <w:nsid w:val="13FE18DA"/>
    <w:multiLevelType w:val="hybridMultilevel"/>
    <w:tmpl w:val="1680B06E"/>
    <w:lvl w:ilvl="0" w:tplc="632CEE0C">
      <w:start w:val="5"/>
      <w:numFmt w:val="lowerLetter"/>
      <w:lvlText w:val="%1."/>
      <w:lvlJc w:val="left"/>
      <w:pPr>
        <w:ind w:left="1080" w:hanging="360"/>
      </w:pPr>
      <w:rPr>
        <w:rFonts w:hint="default"/>
      </w:rPr>
    </w:lvl>
    <w:lvl w:ilvl="1" w:tplc="40090019">
      <w:start w:val="1"/>
      <w:numFmt w:val="lowerLetter"/>
      <w:lvlText w:val="%2."/>
      <w:lvlJc w:val="left"/>
      <w:pPr>
        <w:ind w:left="872" w:hanging="360"/>
      </w:pPr>
    </w:lvl>
    <w:lvl w:ilvl="2" w:tplc="4009001B">
      <w:start w:val="1"/>
      <w:numFmt w:val="lowerRoman"/>
      <w:lvlText w:val="%3."/>
      <w:lvlJc w:val="right"/>
      <w:pPr>
        <w:ind w:left="1592" w:hanging="180"/>
      </w:pPr>
    </w:lvl>
    <w:lvl w:ilvl="3" w:tplc="4009000F" w:tentative="1">
      <w:start w:val="1"/>
      <w:numFmt w:val="decimal"/>
      <w:lvlText w:val="%4."/>
      <w:lvlJc w:val="left"/>
      <w:pPr>
        <w:ind w:left="2312" w:hanging="360"/>
      </w:pPr>
    </w:lvl>
    <w:lvl w:ilvl="4" w:tplc="40090019" w:tentative="1">
      <w:start w:val="1"/>
      <w:numFmt w:val="lowerLetter"/>
      <w:lvlText w:val="%5."/>
      <w:lvlJc w:val="left"/>
      <w:pPr>
        <w:ind w:left="3032" w:hanging="360"/>
      </w:pPr>
    </w:lvl>
    <w:lvl w:ilvl="5" w:tplc="4009001B" w:tentative="1">
      <w:start w:val="1"/>
      <w:numFmt w:val="lowerRoman"/>
      <w:lvlText w:val="%6."/>
      <w:lvlJc w:val="right"/>
      <w:pPr>
        <w:ind w:left="3752" w:hanging="180"/>
      </w:pPr>
    </w:lvl>
    <w:lvl w:ilvl="6" w:tplc="4009000F" w:tentative="1">
      <w:start w:val="1"/>
      <w:numFmt w:val="decimal"/>
      <w:lvlText w:val="%7."/>
      <w:lvlJc w:val="left"/>
      <w:pPr>
        <w:ind w:left="4472" w:hanging="360"/>
      </w:pPr>
    </w:lvl>
    <w:lvl w:ilvl="7" w:tplc="40090019" w:tentative="1">
      <w:start w:val="1"/>
      <w:numFmt w:val="lowerLetter"/>
      <w:lvlText w:val="%8."/>
      <w:lvlJc w:val="left"/>
      <w:pPr>
        <w:ind w:left="5192" w:hanging="360"/>
      </w:pPr>
    </w:lvl>
    <w:lvl w:ilvl="8" w:tplc="4009001B" w:tentative="1">
      <w:start w:val="1"/>
      <w:numFmt w:val="lowerRoman"/>
      <w:lvlText w:val="%9."/>
      <w:lvlJc w:val="right"/>
      <w:pPr>
        <w:ind w:left="5912" w:hanging="180"/>
      </w:pPr>
    </w:lvl>
  </w:abstractNum>
  <w:abstractNum w:abstractNumId="12" w15:restartNumberingAfterBreak="0">
    <w:nsid w:val="151E4D8A"/>
    <w:multiLevelType w:val="hybridMultilevel"/>
    <w:tmpl w:val="C624FA6A"/>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16AA2511"/>
    <w:multiLevelType w:val="hybridMultilevel"/>
    <w:tmpl w:val="622A6ADE"/>
    <w:lvl w:ilvl="0" w:tplc="ABDED5C4">
      <w:start w:val="7"/>
      <w:numFmt w:val="decimal"/>
      <w:lvlText w:val="%1."/>
      <w:lvlJc w:val="left"/>
      <w:pPr>
        <w:ind w:left="1080" w:hanging="360"/>
      </w:pPr>
      <w:rPr>
        <w:rFonts w:hint="default"/>
      </w:rPr>
    </w:lvl>
    <w:lvl w:ilvl="1" w:tplc="C30AE968">
      <w:start w:val="1"/>
      <w:numFmt w:val="upperLetter"/>
      <w:lvlText w:val="%2."/>
      <w:lvlJc w:val="left"/>
      <w:pPr>
        <w:ind w:left="1070" w:hanging="360"/>
      </w:pPr>
      <w:rPr>
        <w:b w:val="0"/>
        <w:bCs w:val="0"/>
      </w:rPr>
    </w:lvl>
    <w:lvl w:ilvl="2" w:tplc="40090017">
      <w:start w:val="1"/>
      <w:numFmt w:val="lowerLetter"/>
      <w:lvlText w:val="%3)"/>
      <w:lvlJc w:val="left"/>
      <w:pPr>
        <w:ind w:left="1070" w:hanging="360"/>
      </w:pPr>
    </w:lvl>
    <w:lvl w:ilvl="3" w:tplc="4009000F">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16D1122B"/>
    <w:multiLevelType w:val="hybridMultilevel"/>
    <w:tmpl w:val="50ECE03C"/>
    <w:lvl w:ilvl="0" w:tplc="D8E8C17E">
      <w:start w:val="1"/>
      <w:numFmt w:val="decimal"/>
      <w:lvlText w:val="%1."/>
      <w:lvlJc w:val="left"/>
      <w:pPr>
        <w:ind w:left="1004" w:hanging="360"/>
      </w:pPr>
      <w:rPr>
        <w:b w:val="0"/>
        <w:bCs w:val="0"/>
      </w:rPr>
    </w:lvl>
    <w:lvl w:ilvl="1" w:tplc="40090019">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5" w15:restartNumberingAfterBreak="0">
    <w:nsid w:val="1A1F5DBA"/>
    <w:multiLevelType w:val="hybridMultilevel"/>
    <w:tmpl w:val="EBC22998"/>
    <w:lvl w:ilvl="0" w:tplc="2E306B9C">
      <w:start w:val="1"/>
      <w:numFmt w:val="lowerLetter"/>
      <w:lvlText w:val="%1)"/>
      <w:lvlJc w:val="left"/>
      <w:pPr>
        <w:ind w:left="1004" w:hanging="360"/>
      </w:pPr>
      <w:rPr>
        <w:b w:val="0"/>
        <w:bCs w:val="0"/>
      </w:rPr>
    </w:lvl>
    <w:lvl w:ilvl="1" w:tplc="40090019">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6" w15:restartNumberingAfterBreak="0">
    <w:nsid w:val="1C0B1582"/>
    <w:multiLevelType w:val="hybridMultilevel"/>
    <w:tmpl w:val="AD681C20"/>
    <w:lvl w:ilvl="0" w:tplc="45DC759E">
      <w:start w:val="9"/>
      <w:numFmt w:val="decimal"/>
      <w:lvlText w:val="%1."/>
      <w:lvlJc w:val="left"/>
      <w:pPr>
        <w:ind w:left="360" w:hanging="360"/>
      </w:pPr>
      <w:rPr>
        <w:rFonts w:hint="default"/>
      </w:rPr>
    </w:lvl>
    <w:lvl w:ilvl="1" w:tplc="40090019" w:tentative="1">
      <w:start w:val="1"/>
      <w:numFmt w:val="lowerLetter"/>
      <w:lvlText w:val="%2."/>
      <w:lvlJc w:val="left"/>
      <w:pPr>
        <w:ind w:left="11" w:hanging="360"/>
      </w:pPr>
    </w:lvl>
    <w:lvl w:ilvl="2" w:tplc="4009001B" w:tentative="1">
      <w:start w:val="1"/>
      <w:numFmt w:val="lowerRoman"/>
      <w:lvlText w:val="%3."/>
      <w:lvlJc w:val="right"/>
      <w:pPr>
        <w:ind w:left="731" w:hanging="180"/>
      </w:pPr>
    </w:lvl>
    <w:lvl w:ilvl="3" w:tplc="4009000F" w:tentative="1">
      <w:start w:val="1"/>
      <w:numFmt w:val="decimal"/>
      <w:lvlText w:val="%4."/>
      <w:lvlJc w:val="left"/>
      <w:pPr>
        <w:ind w:left="1451" w:hanging="360"/>
      </w:pPr>
    </w:lvl>
    <w:lvl w:ilvl="4" w:tplc="40090019" w:tentative="1">
      <w:start w:val="1"/>
      <w:numFmt w:val="lowerLetter"/>
      <w:lvlText w:val="%5."/>
      <w:lvlJc w:val="left"/>
      <w:pPr>
        <w:ind w:left="2171" w:hanging="360"/>
      </w:pPr>
    </w:lvl>
    <w:lvl w:ilvl="5" w:tplc="4009001B" w:tentative="1">
      <w:start w:val="1"/>
      <w:numFmt w:val="lowerRoman"/>
      <w:lvlText w:val="%6."/>
      <w:lvlJc w:val="right"/>
      <w:pPr>
        <w:ind w:left="2891" w:hanging="180"/>
      </w:pPr>
    </w:lvl>
    <w:lvl w:ilvl="6" w:tplc="4009000F" w:tentative="1">
      <w:start w:val="1"/>
      <w:numFmt w:val="decimal"/>
      <w:lvlText w:val="%7."/>
      <w:lvlJc w:val="left"/>
      <w:pPr>
        <w:ind w:left="3611" w:hanging="360"/>
      </w:pPr>
    </w:lvl>
    <w:lvl w:ilvl="7" w:tplc="40090019" w:tentative="1">
      <w:start w:val="1"/>
      <w:numFmt w:val="lowerLetter"/>
      <w:lvlText w:val="%8."/>
      <w:lvlJc w:val="left"/>
      <w:pPr>
        <w:ind w:left="4331" w:hanging="360"/>
      </w:pPr>
    </w:lvl>
    <w:lvl w:ilvl="8" w:tplc="4009001B" w:tentative="1">
      <w:start w:val="1"/>
      <w:numFmt w:val="lowerRoman"/>
      <w:lvlText w:val="%9."/>
      <w:lvlJc w:val="right"/>
      <w:pPr>
        <w:ind w:left="5051" w:hanging="180"/>
      </w:pPr>
    </w:lvl>
  </w:abstractNum>
  <w:abstractNum w:abstractNumId="17" w15:restartNumberingAfterBreak="0">
    <w:nsid w:val="1D6D2101"/>
    <w:multiLevelType w:val="hybridMultilevel"/>
    <w:tmpl w:val="49C6876A"/>
    <w:lvl w:ilvl="0" w:tplc="23AA7DBC">
      <w:start w:val="1"/>
      <w:numFmt w:val="lowerLetter"/>
      <w:lvlText w:val="%1)"/>
      <w:lvlJc w:val="left"/>
      <w:pPr>
        <w:ind w:left="1080" w:hanging="360"/>
      </w:pPr>
      <w:rPr>
        <w:b w:val="0"/>
        <w:bCs w:val="0"/>
      </w:rPr>
    </w:lvl>
    <w:lvl w:ilvl="1" w:tplc="40090001">
      <w:start w:val="1"/>
      <w:numFmt w:val="bullet"/>
      <w:lvlText w:val=""/>
      <w:lvlJc w:val="left"/>
      <w:pPr>
        <w:ind w:left="2160" w:hanging="360"/>
      </w:pPr>
      <w:rPr>
        <w:rFonts w:ascii="Symbol" w:hAnsi="Symbol" w:hint="default"/>
      </w:r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18" w15:restartNumberingAfterBreak="0">
    <w:nsid w:val="1DA21878"/>
    <w:multiLevelType w:val="hybridMultilevel"/>
    <w:tmpl w:val="BD9C9806"/>
    <w:lvl w:ilvl="0" w:tplc="926A78AE">
      <w:start w:val="1"/>
      <w:numFmt w:val="decimal"/>
      <w:lvlText w:val="%1."/>
      <w:lvlJc w:val="left"/>
      <w:pPr>
        <w:ind w:left="241" w:hanging="241"/>
      </w:pPr>
      <w:rPr>
        <w:rFonts w:ascii="Times New Roman" w:eastAsia="Times New Roman" w:hAnsi="Times New Roman" w:cs="Times New Roman" w:hint="default"/>
        <w:b w:val="0"/>
        <w:bCs w:val="0"/>
        <w:i w:val="0"/>
        <w:iCs w:val="0"/>
        <w:spacing w:val="0"/>
        <w:w w:val="97"/>
        <w:sz w:val="24"/>
        <w:szCs w:val="24"/>
        <w:lang w:val="en-US" w:eastAsia="en-US" w:bidi="ar-SA"/>
      </w:rPr>
    </w:lvl>
    <w:lvl w:ilvl="1" w:tplc="3E34BF34">
      <w:numFmt w:val="bullet"/>
      <w:lvlText w:val="•"/>
      <w:lvlJc w:val="left"/>
      <w:pPr>
        <w:ind w:left="1282" w:hanging="241"/>
      </w:pPr>
      <w:rPr>
        <w:rFonts w:hint="default"/>
        <w:lang w:val="en-US" w:eastAsia="en-US" w:bidi="ar-SA"/>
      </w:rPr>
    </w:lvl>
    <w:lvl w:ilvl="2" w:tplc="CE8C4E44">
      <w:numFmt w:val="bullet"/>
      <w:lvlText w:val="•"/>
      <w:lvlJc w:val="left"/>
      <w:pPr>
        <w:ind w:left="2326" w:hanging="241"/>
      </w:pPr>
      <w:rPr>
        <w:rFonts w:hint="default"/>
        <w:lang w:val="en-US" w:eastAsia="en-US" w:bidi="ar-SA"/>
      </w:rPr>
    </w:lvl>
    <w:lvl w:ilvl="3" w:tplc="0C1AAAEC">
      <w:numFmt w:val="bullet"/>
      <w:lvlText w:val="•"/>
      <w:lvlJc w:val="left"/>
      <w:pPr>
        <w:ind w:left="3370" w:hanging="241"/>
      </w:pPr>
      <w:rPr>
        <w:rFonts w:hint="default"/>
        <w:lang w:val="en-US" w:eastAsia="en-US" w:bidi="ar-SA"/>
      </w:rPr>
    </w:lvl>
    <w:lvl w:ilvl="4" w:tplc="B42A396A">
      <w:numFmt w:val="bullet"/>
      <w:lvlText w:val="•"/>
      <w:lvlJc w:val="left"/>
      <w:pPr>
        <w:ind w:left="4414" w:hanging="241"/>
      </w:pPr>
      <w:rPr>
        <w:rFonts w:hint="default"/>
        <w:lang w:val="en-US" w:eastAsia="en-US" w:bidi="ar-SA"/>
      </w:rPr>
    </w:lvl>
    <w:lvl w:ilvl="5" w:tplc="EE8E5E2C">
      <w:numFmt w:val="bullet"/>
      <w:lvlText w:val="•"/>
      <w:lvlJc w:val="left"/>
      <w:pPr>
        <w:ind w:left="5458" w:hanging="241"/>
      </w:pPr>
      <w:rPr>
        <w:rFonts w:hint="default"/>
        <w:lang w:val="en-US" w:eastAsia="en-US" w:bidi="ar-SA"/>
      </w:rPr>
    </w:lvl>
    <w:lvl w:ilvl="6" w:tplc="330013EA">
      <w:numFmt w:val="bullet"/>
      <w:lvlText w:val="•"/>
      <w:lvlJc w:val="left"/>
      <w:pPr>
        <w:ind w:left="6502" w:hanging="241"/>
      </w:pPr>
      <w:rPr>
        <w:rFonts w:hint="default"/>
        <w:lang w:val="en-US" w:eastAsia="en-US" w:bidi="ar-SA"/>
      </w:rPr>
    </w:lvl>
    <w:lvl w:ilvl="7" w:tplc="787E00C8">
      <w:numFmt w:val="bullet"/>
      <w:lvlText w:val="•"/>
      <w:lvlJc w:val="left"/>
      <w:pPr>
        <w:ind w:left="7546" w:hanging="241"/>
      </w:pPr>
      <w:rPr>
        <w:rFonts w:hint="default"/>
        <w:lang w:val="en-US" w:eastAsia="en-US" w:bidi="ar-SA"/>
      </w:rPr>
    </w:lvl>
    <w:lvl w:ilvl="8" w:tplc="35C43044">
      <w:numFmt w:val="bullet"/>
      <w:lvlText w:val="•"/>
      <w:lvlJc w:val="left"/>
      <w:pPr>
        <w:ind w:left="8590" w:hanging="241"/>
      </w:pPr>
      <w:rPr>
        <w:rFonts w:hint="default"/>
        <w:lang w:val="en-US" w:eastAsia="en-US" w:bidi="ar-SA"/>
      </w:rPr>
    </w:lvl>
  </w:abstractNum>
  <w:abstractNum w:abstractNumId="19" w15:restartNumberingAfterBreak="0">
    <w:nsid w:val="1FEF3C5C"/>
    <w:multiLevelType w:val="hybridMultilevel"/>
    <w:tmpl w:val="8FC4D8C0"/>
    <w:lvl w:ilvl="0" w:tplc="F370BC3A">
      <w:start w:val="1"/>
      <w:numFmt w:val="decimal"/>
      <w:lvlText w:val="%1."/>
      <w:lvlJc w:val="left"/>
      <w:pPr>
        <w:ind w:left="1328" w:hanging="284"/>
        <w:jc w:val="right"/>
      </w:pPr>
      <w:rPr>
        <w:rFonts w:ascii="Times New Roman" w:eastAsia="Times New Roman" w:hAnsi="Times New Roman" w:cs="Times New Roman" w:hint="default"/>
        <w:b/>
        <w:bCs/>
        <w:i w:val="0"/>
        <w:iCs w:val="0"/>
        <w:spacing w:val="-31"/>
        <w:w w:val="97"/>
        <w:sz w:val="24"/>
        <w:szCs w:val="24"/>
        <w:lang w:val="en-US" w:eastAsia="en-US" w:bidi="ar-SA"/>
      </w:rPr>
    </w:lvl>
    <w:lvl w:ilvl="1" w:tplc="90B4EC6E">
      <w:start w:val="1"/>
      <w:numFmt w:val="lowerRoman"/>
      <w:lvlText w:val="%2."/>
      <w:lvlJc w:val="left"/>
      <w:pPr>
        <w:ind w:left="912" w:hanging="180"/>
        <w:jc w:val="right"/>
      </w:pPr>
      <w:rPr>
        <w:rFonts w:hint="default"/>
        <w:spacing w:val="0"/>
        <w:w w:val="94"/>
        <w:lang w:val="en-US" w:eastAsia="en-US" w:bidi="ar-SA"/>
      </w:rPr>
    </w:lvl>
    <w:lvl w:ilvl="2" w:tplc="BE5204C0">
      <w:start w:val="1"/>
      <w:numFmt w:val="lowerLetter"/>
      <w:lvlText w:val="%3)"/>
      <w:lvlJc w:val="left"/>
      <w:pPr>
        <w:ind w:left="1273" w:hanging="219"/>
      </w:pPr>
      <w:rPr>
        <w:rFonts w:hint="default"/>
        <w:spacing w:val="0"/>
        <w:w w:val="96"/>
        <w:lang w:val="en-US" w:eastAsia="en-US" w:bidi="ar-SA"/>
      </w:rPr>
    </w:lvl>
    <w:lvl w:ilvl="3" w:tplc="B1C8D556">
      <w:numFmt w:val="bullet"/>
      <w:lvlText w:val="•"/>
      <w:lvlJc w:val="left"/>
      <w:pPr>
        <w:ind w:left="2599" w:hanging="219"/>
      </w:pPr>
      <w:rPr>
        <w:rFonts w:hint="default"/>
        <w:lang w:val="en-US" w:eastAsia="en-US" w:bidi="ar-SA"/>
      </w:rPr>
    </w:lvl>
    <w:lvl w:ilvl="4" w:tplc="DDEEABFC">
      <w:numFmt w:val="bullet"/>
      <w:lvlText w:val="•"/>
      <w:lvlJc w:val="left"/>
      <w:pPr>
        <w:ind w:left="3879" w:hanging="219"/>
      </w:pPr>
      <w:rPr>
        <w:rFonts w:hint="default"/>
        <w:lang w:val="en-US" w:eastAsia="en-US" w:bidi="ar-SA"/>
      </w:rPr>
    </w:lvl>
    <w:lvl w:ilvl="5" w:tplc="722461EA">
      <w:numFmt w:val="bullet"/>
      <w:lvlText w:val="•"/>
      <w:lvlJc w:val="left"/>
      <w:pPr>
        <w:ind w:left="5159" w:hanging="219"/>
      </w:pPr>
      <w:rPr>
        <w:rFonts w:hint="default"/>
        <w:lang w:val="en-US" w:eastAsia="en-US" w:bidi="ar-SA"/>
      </w:rPr>
    </w:lvl>
    <w:lvl w:ilvl="6" w:tplc="BDACE8FA">
      <w:numFmt w:val="bullet"/>
      <w:lvlText w:val="•"/>
      <w:lvlJc w:val="left"/>
      <w:pPr>
        <w:ind w:left="6439" w:hanging="219"/>
      </w:pPr>
      <w:rPr>
        <w:rFonts w:hint="default"/>
        <w:lang w:val="en-US" w:eastAsia="en-US" w:bidi="ar-SA"/>
      </w:rPr>
    </w:lvl>
    <w:lvl w:ilvl="7" w:tplc="520049A0">
      <w:numFmt w:val="bullet"/>
      <w:lvlText w:val="•"/>
      <w:lvlJc w:val="left"/>
      <w:pPr>
        <w:ind w:left="7719" w:hanging="219"/>
      </w:pPr>
      <w:rPr>
        <w:rFonts w:hint="default"/>
        <w:lang w:val="en-US" w:eastAsia="en-US" w:bidi="ar-SA"/>
      </w:rPr>
    </w:lvl>
    <w:lvl w:ilvl="8" w:tplc="D7D2158C">
      <w:numFmt w:val="bullet"/>
      <w:lvlText w:val="•"/>
      <w:lvlJc w:val="left"/>
      <w:pPr>
        <w:ind w:left="8999" w:hanging="219"/>
      </w:pPr>
      <w:rPr>
        <w:rFonts w:hint="default"/>
        <w:lang w:val="en-US" w:eastAsia="en-US" w:bidi="ar-SA"/>
      </w:rPr>
    </w:lvl>
  </w:abstractNum>
  <w:abstractNum w:abstractNumId="20" w15:restartNumberingAfterBreak="0">
    <w:nsid w:val="23617DD6"/>
    <w:multiLevelType w:val="hybridMultilevel"/>
    <w:tmpl w:val="5C4C4174"/>
    <w:lvl w:ilvl="0" w:tplc="1070FD56">
      <w:start w:val="3"/>
      <w:numFmt w:val="lowerLetter"/>
      <w:lvlText w:val="%1."/>
      <w:lvlJc w:val="left"/>
      <w:pPr>
        <w:ind w:left="1080" w:hanging="360"/>
      </w:pPr>
      <w:rPr>
        <w:rFonts w:hint="default"/>
        <w:b/>
        <w:bCs/>
      </w:rPr>
    </w:lvl>
    <w:lvl w:ilvl="1" w:tplc="40090019" w:tentative="1">
      <w:start w:val="1"/>
      <w:numFmt w:val="lowerLetter"/>
      <w:lvlText w:val="%2."/>
      <w:lvlJc w:val="left"/>
      <w:pPr>
        <w:ind w:left="600" w:hanging="360"/>
      </w:pPr>
    </w:lvl>
    <w:lvl w:ilvl="2" w:tplc="4009001B">
      <w:start w:val="1"/>
      <w:numFmt w:val="lowerRoman"/>
      <w:lvlText w:val="%3."/>
      <w:lvlJc w:val="right"/>
      <w:pPr>
        <w:ind w:left="1320" w:hanging="180"/>
      </w:pPr>
    </w:lvl>
    <w:lvl w:ilvl="3" w:tplc="4009000F" w:tentative="1">
      <w:start w:val="1"/>
      <w:numFmt w:val="decimal"/>
      <w:lvlText w:val="%4."/>
      <w:lvlJc w:val="left"/>
      <w:pPr>
        <w:ind w:left="2040" w:hanging="360"/>
      </w:pPr>
    </w:lvl>
    <w:lvl w:ilvl="4" w:tplc="40090019" w:tentative="1">
      <w:start w:val="1"/>
      <w:numFmt w:val="lowerLetter"/>
      <w:lvlText w:val="%5."/>
      <w:lvlJc w:val="left"/>
      <w:pPr>
        <w:ind w:left="2760" w:hanging="360"/>
      </w:pPr>
    </w:lvl>
    <w:lvl w:ilvl="5" w:tplc="4009001B" w:tentative="1">
      <w:start w:val="1"/>
      <w:numFmt w:val="lowerRoman"/>
      <w:lvlText w:val="%6."/>
      <w:lvlJc w:val="right"/>
      <w:pPr>
        <w:ind w:left="3480" w:hanging="180"/>
      </w:pPr>
    </w:lvl>
    <w:lvl w:ilvl="6" w:tplc="4009000F" w:tentative="1">
      <w:start w:val="1"/>
      <w:numFmt w:val="decimal"/>
      <w:lvlText w:val="%7."/>
      <w:lvlJc w:val="left"/>
      <w:pPr>
        <w:ind w:left="4200" w:hanging="360"/>
      </w:pPr>
    </w:lvl>
    <w:lvl w:ilvl="7" w:tplc="40090019" w:tentative="1">
      <w:start w:val="1"/>
      <w:numFmt w:val="lowerLetter"/>
      <w:lvlText w:val="%8."/>
      <w:lvlJc w:val="left"/>
      <w:pPr>
        <w:ind w:left="4920" w:hanging="360"/>
      </w:pPr>
    </w:lvl>
    <w:lvl w:ilvl="8" w:tplc="4009001B" w:tentative="1">
      <w:start w:val="1"/>
      <w:numFmt w:val="lowerRoman"/>
      <w:lvlText w:val="%9."/>
      <w:lvlJc w:val="right"/>
      <w:pPr>
        <w:ind w:left="5640" w:hanging="180"/>
      </w:pPr>
    </w:lvl>
  </w:abstractNum>
  <w:abstractNum w:abstractNumId="21" w15:restartNumberingAfterBreak="0">
    <w:nsid w:val="24AD40FA"/>
    <w:multiLevelType w:val="hybridMultilevel"/>
    <w:tmpl w:val="13109CB2"/>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15:restartNumberingAfterBreak="0">
    <w:nsid w:val="257233A0"/>
    <w:multiLevelType w:val="hybridMultilevel"/>
    <w:tmpl w:val="64A0A7DE"/>
    <w:lvl w:ilvl="0" w:tplc="FFFFFFFF">
      <w:start w:val="1"/>
      <w:numFmt w:val="decimal"/>
      <w:lvlText w:val="%1."/>
      <w:lvlJc w:val="left"/>
      <w:pPr>
        <w:ind w:left="360" w:hanging="360"/>
      </w:pPr>
      <w:rPr>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25E50B0B"/>
    <w:multiLevelType w:val="hybridMultilevel"/>
    <w:tmpl w:val="BA54BF1A"/>
    <w:lvl w:ilvl="0" w:tplc="B7F2572A">
      <w:numFmt w:val="bullet"/>
      <w:lvlText w:val=""/>
      <w:lvlJc w:val="left"/>
      <w:pPr>
        <w:ind w:left="1292" w:hanging="361"/>
      </w:pPr>
      <w:rPr>
        <w:rFonts w:ascii="Symbol" w:eastAsia="Symbol" w:hAnsi="Symbol" w:cs="Symbol" w:hint="default"/>
        <w:b w:val="0"/>
        <w:bCs w:val="0"/>
        <w:i w:val="0"/>
        <w:iCs w:val="0"/>
        <w:spacing w:val="0"/>
        <w:w w:val="100"/>
        <w:sz w:val="24"/>
        <w:szCs w:val="24"/>
        <w:lang w:val="en-US" w:eastAsia="en-US" w:bidi="ar-SA"/>
      </w:rPr>
    </w:lvl>
    <w:lvl w:ilvl="1" w:tplc="73FE4406">
      <w:start w:val="1"/>
      <w:numFmt w:val="upperLetter"/>
      <w:lvlText w:val="%2)"/>
      <w:lvlJc w:val="left"/>
      <w:pPr>
        <w:ind w:left="1652" w:hanging="360"/>
      </w:pPr>
      <w:rPr>
        <w:rFonts w:hint="default"/>
        <w:spacing w:val="-15"/>
        <w:w w:val="100"/>
        <w:lang w:val="en-US" w:eastAsia="en-US" w:bidi="ar-SA"/>
      </w:rPr>
    </w:lvl>
    <w:lvl w:ilvl="2" w:tplc="E4EA7FB6">
      <w:numFmt w:val="bullet"/>
      <w:lvlText w:val="•"/>
      <w:lvlJc w:val="left"/>
      <w:pPr>
        <w:ind w:left="2759" w:hanging="360"/>
      </w:pPr>
      <w:rPr>
        <w:rFonts w:hint="default"/>
        <w:lang w:val="en-US" w:eastAsia="en-US" w:bidi="ar-SA"/>
      </w:rPr>
    </w:lvl>
    <w:lvl w:ilvl="3" w:tplc="F538FE28">
      <w:numFmt w:val="bullet"/>
      <w:lvlText w:val="•"/>
      <w:lvlJc w:val="left"/>
      <w:pPr>
        <w:ind w:left="3859" w:hanging="360"/>
      </w:pPr>
      <w:rPr>
        <w:rFonts w:hint="default"/>
        <w:lang w:val="en-US" w:eastAsia="en-US" w:bidi="ar-SA"/>
      </w:rPr>
    </w:lvl>
    <w:lvl w:ilvl="4" w:tplc="E4F07F88">
      <w:numFmt w:val="bullet"/>
      <w:lvlText w:val="•"/>
      <w:lvlJc w:val="left"/>
      <w:pPr>
        <w:ind w:left="4959" w:hanging="360"/>
      </w:pPr>
      <w:rPr>
        <w:rFonts w:hint="default"/>
        <w:lang w:val="en-US" w:eastAsia="en-US" w:bidi="ar-SA"/>
      </w:rPr>
    </w:lvl>
    <w:lvl w:ilvl="5" w:tplc="ECC00E20">
      <w:numFmt w:val="bullet"/>
      <w:lvlText w:val="•"/>
      <w:lvlJc w:val="left"/>
      <w:pPr>
        <w:ind w:left="6059" w:hanging="360"/>
      </w:pPr>
      <w:rPr>
        <w:rFonts w:hint="default"/>
        <w:lang w:val="en-US" w:eastAsia="en-US" w:bidi="ar-SA"/>
      </w:rPr>
    </w:lvl>
    <w:lvl w:ilvl="6" w:tplc="2E7252EA">
      <w:numFmt w:val="bullet"/>
      <w:lvlText w:val="•"/>
      <w:lvlJc w:val="left"/>
      <w:pPr>
        <w:ind w:left="7159" w:hanging="360"/>
      </w:pPr>
      <w:rPr>
        <w:rFonts w:hint="default"/>
        <w:lang w:val="en-US" w:eastAsia="en-US" w:bidi="ar-SA"/>
      </w:rPr>
    </w:lvl>
    <w:lvl w:ilvl="7" w:tplc="3E2A5A24">
      <w:numFmt w:val="bullet"/>
      <w:lvlText w:val="•"/>
      <w:lvlJc w:val="left"/>
      <w:pPr>
        <w:ind w:left="8259" w:hanging="360"/>
      </w:pPr>
      <w:rPr>
        <w:rFonts w:hint="default"/>
        <w:lang w:val="en-US" w:eastAsia="en-US" w:bidi="ar-SA"/>
      </w:rPr>
    </w:lvl>
    <w:lvl w:ilvl="8" w:tplc="81C617E4">
      <w:numFmt w:val="bullet"/>
      <w:lvlText w:val="•"/>
      <w:lvlJc w:val="left"/>
      <w:pPr>
        <w:ind w:left="9359" w:hanging="360"/>
      </w:pPr>
      <w:rPr>
        <w:rFonts w:hint="default"/>
        <w:lang w:val="en-US" w:eastAsia="en-US" w:bidi="ar-SA"/>
      </w:rPr>
    </w:lvl>
  </w:abstractNum>
  <w:abstractNum w:abstractNumId="24" w15:restartNumberingAfterBreak="0">
    <w:nsid w:val="26536945"/>
    <w:multiLevelType w:val="hybridMultilevel"/>
    <w:tmpl w:val="AA1C71CE"/>
    <w:lvl w:ilvl="0" w:tplc="40090015">
      <w:start w:val="1"/>
      <w:numFmt w:val="upperLetter"/>
      <w:lvlText w:val="%1."/>
      <w:lvlJc w:val="left"/>
      <w:pPr>
        <w:ind w:left="928" w:hanging="360"/>
      </w:p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25" w15:restartNumberingAfterBreak="0">
    <w:nsid w:val="26BE0AC0"/>
    <w:multiLevelType w:val="hybridMultilevel"/>
    <w:tmpl w:val="3D625B30"/>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2795346E"/>
    <w:multiLevelType w:val="hybridMultilevel"/>
    <w:tmpl w:val="4654905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29ED2BA7"/>
    <w:multiLevelType w:val="hybridMultilevel"/>
    <w:tmpl w:val="08DAEC5C"/>
    <w:lvl w:ilvl="0" w:tplc="F4EEE4E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2ABB79FB"/>
    <w:multiLevelType w:val="hybridMultilevel"/>
    <w:tmpl w:val="ACE8E5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2FCD194F"/>
    <w:multiLevelType w:val="hybridMultilevel"/>
    <w:tmpl w:val="2CFE7180"/>
    <w:lvl w:ilvl="0" w:tplc="9CFC1D2E">
      <w:start w:val="1"/>
      <w:numFmt w:val="decimal"/>
      <w:lvlText w:val="%1)"/>
      <w:lvlJc w:val="left"/>
      <w:pPr>
        <w:ind w:left="1244" w:hanging="363"/>
      </w:pPr>
      <w:rPr>
        <w:rFonts w:ascii="Times New Roman" w:eastAsia="Times New Roman" w:hAnsi="Times New Roman" w:cs="Times New Roman" w:hint="default"/>
        <w:b w:val="0"/>
        <w:bCs w:val="0"/>
        <w:i w:val="0"/>
        <w:iCs w:val="0"/>
        <w:spacing w:val="-19"/>
        <w:w w:val="97"/>
        <w:sz w:val="24"/>
        <w:szCs w:val="24"/>
        <w:lang w:val="en-US" w:eastAsia="en-US" w:bidi="ar-SA"/>
      </w:rPr>
    </w:lvl>
    <w:lvl w:ilvl="1" w:tplc="DB306AAA">
      <w:numFmt w:val="bullet"/>
      <w:lvlText w:val="•"/>
      <w:lvlJc w:val="left"/>
      <w:pPr>
        <w:ind w:left="2271" w:hanging="363"/>
      </w:pPr>
      <w:rPr>
        <w:rFonts w:hint="default"/>
        <w:lang w:val="en-US" w:eastAsia="en-US" w:bidi="ar-SA"/>
      </w:rPr>
    </w:lvl>
    <w:lvl w:ilvl="2" w:tplc="89C012B2">
      <w:numFmt w:val="bullet"/>
      <w:lvlText w:val="•"/>
      <w:lvlJc w:val="left"/>
      <w:pPr>
        <w:ind w:left="3303" w:hanging="363"/>
      </w:pPr>
      <w:rPr>
        <w:rFonts w:hint="default"/>
        <w:lang w:val="en-US" w:eastAsia="en-US" w:bidi="ar-SA"/>
      </w:rPr>
    </w:lvl>
    <w:lvl w:ilvl="3" w:tplc="AC023B4C">
      <w:numFmt w:val="bullet"/>
      <w:lvlText w:val="•"/>
      <w:lvlJc w:val="left"/>
      <w:pPr>
        <w:ind w:left="4335" w:hanging="363"/>
      </w:pPr>
      <w:rPr>
        <w:rFonts w:hint="default"/>
        <w:lang w:val="en-US" w:eastAsia="en-US" w:bidi="ar-SA"/>
      </w:rPr>
    </w:lvl>
    <w:lvl w:ilvl="4" w:tplc="347A7966">
      <w:numFmt w:val="bullet"/>
      <w:lvlText w:val="•"/>
      <w:lvlJc w:val="left"/>
      <w:pPr>
        <w:ind w:left="5367" w:hanging="363"/>
      </w:pPr>
      <w:rPr>
        <w:rFonts w:hint="default"/>
        <w:lang w:val="en-US" w:eastAsia="en-US" w:bidi="ar-SA"/>
      </w:rPr>
    </w:lvl>
    <w:lvl w:ilvl="5" w:tplc="C6401A64">
      <w:numFmt w:val="bullet"/>
      <w:lvlText w:val="•"/>
      <w:lvlJc w:val="left"/>
      <w:pPr>
        <w:ind w:left="6399" w:hanging="363"/>
      </w:pPr>
      <w:rPr>
        <w:rFonts w:hint="default"/>
        <w:lang w:val="en-US" w:eastAsia="en-US" w:bidi="ar-SA"/>
      </w:rPr>
    </w:lvl>
    <w:lvl w:ilvl="6" w:tplc="C82E3218">
      <w:numFmt w:val="bullet"/>
      <w:lvlText w:val="•"/>
      <w:lvlJc w:val="left"/>
      <w:pPr>
        <w:ind w:left="7431" w:hanging="363"/>
      </w:pPr>
      <w:rPr>
        <w:rFonts w:hint="default"/>
        <w:lang w:val="en-US" w:eastAsia="en-US" w:bidi="ar-SA"/>
      </w:rPr>
    </w:lvl>
    <w:lvl w:ilvl="7" w:tplc="1BB8DB1A">
      <w:numFmt w:val="bullet"/>
      <w:lvlText w:val="•"/>
      <w:lvlJc w:val="left"/>
      <w:pPr>
        <w:ind w:left="8463" w:hanging="363"/>
      </w:pPr>
      <w:rPr>
        <w:rFonts w:hint="default"/>
        <w:lang w:val="en-US" w:eastAsia="en-US" w:bidi="ar-SA"/>
      </w:rPr>
    </w:lvl>
    <w:lvl w:ilvl="8" w:tplc="10A85C2E">
      <w:numFmt w:val="bullet"/>
      <w:lvlText w:val="•"/>
      <w:lvlJc w:val="left"/>
      <w:pPr>
        <w:ind w:left="9495" w:hanging="363"/>
      </w:pPr>
      <w:rPr>
        <w:rFonts w:hint="default"/>
        <w:lang w:val="en-US" w:eastAsia="en-US" w:bidi="ar-SA"/>
      </w:rPr>
    </w:lvl>
  </w:abstractNum>
  <w:abstractNum w:abstractNumId="30" w15:restartNumberingAfterBreak="0">
    <w:nsid w:val="2FE467F1"/>
    <w:multiLevelType w:val="hybridMultilevel"/>
    <w:tmpl w:val="AB3456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301E20C9"/>
    <w:multiLevelType w:val="hybridMultilevel"/>
    <w:tmpl w:val="BC209D32"/>
    <w:lvl w:ilvl="0" w:tplc="4009001B">
      <w:start w:val="1"/>
      <w:numFmt w:val="lowerRoman"/>
      <w:lvlText w:val="%1."/>
      <w:lvlJc w:val="right"/>
      <w:pPr>
        <w:ind w:left="1920" w:hanging="360"/>
      </w:pPr>
      <w:rPr>
        <w:rFonts w:hint="default"/>
      </w:rPr>
    </w:lvl>
    <w:lvl w:ilvl="1" w:tplc="40090003">
      <w:start w:val="1"/>
      <w:numFmt w:val="bullet"/>
      <w:lvlText w:val="o"/>
      <w:lvlJc w:val="left"/>
      <w:pPr>
        <w:ind w:left="2640" w:hanging="360"/>
      </w:pPr>
      <w:rPr>
        <w:rFonts w:ascii="Courier New" w:hAnsi="Courier New" w:cs="Courier New" w:hint="default"/>
      </w:rPr>
    </w:lvl>
    <w:lvl w:ilvl="2" w:tplc="40090005" w:tentative="1">
      <w:start w:val="1"/>
      <w:numFmt w:val="bullet"/>
      <w:lvlText w:val=""/>
      <w:lvlJc w:val="left"/>
      <w:pPr>
        <w:ind w:left="3360" w:hanging="360"/>
      </w:pPr>
      <w:rPr>
        <w:rFonts w:ascii="Wingdings" w:hAnsi="Wingdings" w:hint="default"/>
      </w:rPr>
    </w:lvl>
    <w:lvl w:ilvl="3" w:tplc="40090001" w:tentative="1">
      <w:start w:val="1"/>
      <w:numFmt w:val="bullet"/>
      <w:lvlText w:val=""/>
      <w:lvlJc w:val="left"/>
      <w:pPr>
        <w:ind w:left="4080" w:hanging="360"/>
      </w:pPr>
      <w:rPr>
        <w:rFonts w:ascii="Symbol" w:hAnsi="Symbol" w:hint="default"/>
      </w:rPr>
    </w:lvl>
    <w:lvl w:ilvl="4" w:tplc="40090003" w:tentative="1">
      <w:start w:val="1"/>
      <w:numFmt w:val="bullet"/>
      <w:lvlText w:val="o"/>
      <w:lvlJc w:val="left"/>
      <w:pPr>
        <w:ind w:left="4800" w:hanging="360"/>
      </w:pPr>
      <w:rPr>
        <w:rFonts w:ascii="Courier New" w:hAnsi="Courier New" w:cs="Courier New" w:hint="default"/>
      </w:rPr>
    </w:lvl>
    <w:lvl w:ilvl="5" w:tplc="40090005" w:tentative="1">
      <w:start w:val="1"/>
      <w:numFmt w:val="bullet"/>
      <w:lvlText w:val=""/>
      <w:lvlJc w:val="left"/>
      <w:pPr>
        <w:ind w:left="5520" w:hanging="360"/>
      </w:pPr>
      <w:rPr>
        <w:rFonts w:ascii="Wingdings" w:hAnsi="Wingdings" w:hint="default"/>
      </w:rPr>
    </w:lvl>
    <w:lvl w:ilvl="6" w:tplc="40090001" w:tentative="1">
      <w:start w:val="1"/>
      <w:numFmt w:val="bullet"/>
      <w:lvlText w:val=""/>
      <w:lvlJc w:val="left"/>
      <w:pPr>
        <w:ind w:left="6240" w:hanging="360"/>
      </w:pPr>
      <w:rPr>
        <w:rFonts w:ascii="Symbol" w:hAnsi="Symbol" w:hint="default"/>
      </w:rPr>
    </w:lvl>
    <w:lvl w:ilvl="7" w:tplc="40090003" w:tentative="1">
      <w:start w:val="1"/>
      <w:numFmt w:val="bullet"/>
      <w:lvlText w:val="o"/>
      <w:lvlJc w:val="left"/>
      <w:pPr>
        <w:ind w:left="6960" w:hanging="360"/>
      </w:pPr>
      <w:rPr>
        <w:rFonts w:ascii="Courier New" w:hAnsi="Courier New" w:cs="Courier New" w:hint="default"/>
      </w:rPr>
    </w:lvl>
    <w:lvl w:ilvl="8" w:tplc="40090005" w:tentative="1">
      <w:start w:val="1"/>
      <w:numFmt w:val="bullet"/>
      <w:lvlText w:val=""/>
      <w:lvlJc w:val="left"/>
      <w:pPr>
        <w:ind w:left="7680" w:hanging="360"/>
      </w:pPr>
      <w:rPr>
        <w:rFonts w:ascii="Wingdings" w:hAnsi="Wingdings" w:hint="default"/>
      </w:rPr>
    </w:lvl>
  </w:abstractNum>
  <w:abstractNum w:abstractNumId="32" w15:restartNumberingAfterBreak="0">
    <w:nsid w:val="3089221B"/>
    <w:multiLevelType w:val="hybridMultilevel"/>
    <w:tmpl w:val="4E766672"/>
    <w:lvl w:ilvl="0" w:tplc="4009001B">
      <w:start w:val="1"/>
      <w:numFmt w:val="lowerRoman"/>
      <w:lvlText w:val="%1."/>
      <w:lvlJc w:val="right"/>
      <w:pPr>
        <w:ind w:left="1353" w:hanging="360"/>
      </w:p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33" w15:restartNumberingAfterBreak="0">
    <w:nsid w:val="34101685"/>
    <w:multiLevelType w:val="hybridMultilevel"/>
    <w:tmpl w:val="F5B4878E"/>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4" w15:restartNumberingAfterBreak="0">
    <w:nsid w:val="359B3B55"/>
    <w:multiLevelType w:val="hybridMultilevel"/>
    <w:tmpl w:val="CBD6872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5" w15:restartNumberingAfterBreak="0">
    <w:nsid w:val="36B62A99"/>
    <w:multiLevelType w:val="hybridMultilevel"/>
    <w:tmpl w:val="E16ED186"/>
    <w:lvl w:ilvl="0" w:tplc="4009001B">
      <w:start w:val="1"/>
      <w:numFmt w:val="lowerRoman"/>
      <w:lvlText w:val="%1."/>
      <w:lvlJc w:val="right"/>
      <w:pPr>
        <w:ind w:left="1173" w:hanging="18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37363F01"/>
    <w:multiLevelType w:val="hybridMultilevel"/>
    <w:tmpl w:val="21BECB70"/>
    <w:lvl w:ilvl="0" w:tplc="3E3A9814">
      <w:start w:val="4"/>
      <w:numFmt w:val="lowerLetter"/>
      <w:lvlText w:val="%1."/>
      <w:lvlJc w:val="left"/>
      <w:pPr>
        <w:ind w:left="1080" w:hanging="360"/>
      </w:pPr>
      <w:rPr>
        <w:rFonts w:hint="default"/>
        <w:b/>
        <w:bCs/>
      </w:rPr>
    </w:lvl>
    <w:lvl w:ilvl="1" w:tplc="40090019">
      <w:start w:val="1"/>
      <w:numFmt w:val="lowerLetter"/>
      <w:lvlText w:val="%2."/>
      <w:lvlJc w:val="left"/>
      <w:pPr>
        <w:ind w:left="872" w:hanging="360"/>
      </w:pPr>
    </w:lvl>
    <w:lvl w:ilvl="2" w:tplc="4009001B">
      <w:start w:val="1"/>
      <w:numFmt w:val="lowerRoman"/>
      <w:lvlText w:val="%3."/>
      <w:lvlJc w:val="right"/>
      <w:pPr>
        <w:ind w:left="1592" w:hanging="180"/>
      </w:pPr>
    </w:lvl>
    <w:lvl w:ilvl="3" w:tplc="4009000F" w:tentative="1">
      <w:start w:val="1"/>
      <w:numFmt w:val="decimal"/>
      <w:lvlText w:val="%4."/>
      <w:lvlJc w:val="left"/>
      <w:pPr>
        <w:ind w:left="2312" w:hanging="360"/>
      </w:pPr>
    </w:lvl>
    <w:lvl w:ilvl="4" w:tplc="40090019" w:tentative="1">
      <w:start w:val="1"/>
      <w:numFmt w:val="lowerLetter"/>
      <w:lvlText w:val="%5."/>
      <w:lvlJc w:val="left"/>
      <w:pPr>
        <w:ind w:left="3032" w:hanging="360"/>
      </w:pPr>
    </w:lvl>
    <w:lvl w:ilvl="5" w:tplc="4009001B" w:tentative="1">
      <w:start w:val="1"/>
      <w:numFmt w:val="lowerRoman"/>
      <w:lvlText w:val="%6."/>
      <w:lvlJc w:val="right"/>
      <w:pPr>
        <w:ind w:left="3752" w:hanging="180"/>
      </w:pPr>
    </w:lvl>
    <w:lvl w:ilvl="6" w:tplc="4009000F" w:tentative="1">
      <w:start w:val="1"/>
      <w:numFmt w:val="decimal"/>
      <w:lvlText w:val="%7."/>
      <w:lvlJc w:val="left"/>
      <w:pPr>
        <w:ind w:left="4472" w:hanging="360"/>
      </w:pPr>
    </w:lvl>
    <w:lvl w:ilvl="7" w:tplc="40090019" w:tentative="1">
      <w:start w:val="1"/>
      <w:numFmt w:val="lowerLetter"/>
      <w:lvlText w:val="%8."/>
      <w:lvlJc w:val="left"/>
      <w:pPr>
        <w:ind w:left="5192" w:hanging="360"/>
      </w:pPr>
    </w:lvl>
    <w:lvl w:ilvl="8" w:tplc="4009001B" w:tentative="1">
      <w:start w:val="1"/>
      <w:numFmt w:val="lowerRoman"/>
      <w:lvlText w:val="%9."/>
      <w:lvlJc w:val="right"/>
      <w:pPr>
        <w:ind w:left="5912" w:hanging="180"/>
      </w:pPr>
    </w:lvl>
  </w:abstractNum>
  <w:abstractNum w:abstractNumId="37" w15:restartNumberingAfterBreak="0">
    <w:nsid w:val="373E07C0"/>
    <w:multiLevelType w:val="hybridMultilevel"/>
    <w:tmpl w:val="EBFA7720"/>
    <w:lvl w:ilvl="0" w:tplc="40090001">
      <w:start w:val="1"/>
      <w:numFmt w:val="bullet"/>
      <w:lvlText w:val=""/>
      <w:lvlJc w:val="left"/>
      <w:pPr>
        <w:ind w:left="5635" w:hanging="360"/>
      </w:pPr>
      <w:rPr>
        <w:rFonts w:ascii="Symbol" w:hAnsi="Symbol" w:hint="default"/>
      </w:rPr>
    </w:lvl>
    <w:lvl w:ilvl="1" w:tplc="40090003" w:tentative="1">
      <w:start w:val="1"/>
      <w:numFmt w:val="bullet"/>
      <w:lvlText w:val="o"/>
      <w:lvlJc w:val="left"/>
      <w:pPr>
        <w:ind w:left="6355" w:hanging="360"/>
      </w:pPr>
      <w:rPr>
        <w:rFonts w:ascii="Courier New" w:hAnsi="Courier New" w:cs="Courier New" w:hint="default"/>
      </w:rPr>
    </w:lvl>
    <w:lvl w:ilvl="2" w:tplc="40090005" w:tentative="1">
      <w:start w:val="1"/>
      <w:numFmt w:val="bullet"/>
      <w:lvlText w:val=""/>
      <w:lvlJc w:val="left"/>
      <w:pPr>
        <w:ind w:left="7075" w:hanging="360"/>
      </w:pPr>
      <w:rPr>
        <w:rFonts w:ascii="Wingdings" w:hAnsi="Wingdings" w:hint="default"/>
      </w:rPr>
    </w:lvl>
    <w:lvl w:ilvl="3" w:tplc="40090001" w:tentative="1">
      <w:start w:val="1"/>
      <w:numFmt w:val="bullet"/>
      <w:lvlText w:val=""/>
      <w:lvlJc w:val="left"/>
      <w:pPr>
        <w:ind w:left="7795" w:hanging="360"/>
      </w:pPr>
      <w:rPr>
        <w:rFonts w:ascii="Symbol" w:hAnsi="Symbol" w:hint="default"/>
      </w:rPr>
    </w:lvl>
    <w:lvl w:ilvl="4" w:tplc="40090003" w:tentative="1">
      <w:start w:val="1"/>
      <w:numFmt w:val="bullet"/>
      <w:lvlText w:val="o"/>
      <w:lvlJc w:val="left"/>
      <w:pPr>
        <w:ind w:left="8515" w:hanging="360"/>
      </w:pPr>
      <w:rPr>
        <w:rFonts w:ascii="Courier New" w:hAnsi="Courier New" w:cs="Courier New" w:hint="default"/>
      </w:rPr>
    </w:lvl>
    <w:lvl w:ilvl="5" w:tplc="40090005" w:tentative="1">
      <w:start w:val="1"/>
      <w:numFmt w:val="bullet"/>
      <w:lvlText w:val=""/>
      <w:lvlJc w:val="left"/>
      <w:pPr>
        <w:ind w:left="9235" w:hanging="360"/>
      </w:pPr>
      <w:rPr>
        <w:rFonts w:ascii="Wingdings" w:hAnsi="Wingdings" w:hint="default"/>
      </w:rPr>
    </w:lvl>
    <w:lvl w:ilvl="6" w:tplc="40090001" w:tentative="1">
      <w:start w:val="1"/>
      <w:numFmt w:val="bullet"/>
      <w:lvlText w:val=""/>
      <w:lvlJc w:val="left"/>
      <w:pPr>
        <w:ind w:left="9955" w:hanging="360"/>
      </w:pPr>
      <w:rPr>
        <w:rFonts w:ascii="Symbol" w:hAnsi="Symbol" w:hint="default"/>
      </w:rPr>
    </w:lvl>
    <w:lvl w:ilvl="7" w:tplc="40090003" w:tentative="1">
      <w:start w:val="1"/>
      <w:numFmt w:val="bullet"/>
      <w:lvlText w:val="o"/>
      <w:lvlJc w:val="left"/>
      <w:pPr>
        <w:ind w:left="10675" w:hanging="360"/>
      </w:pPr>
      <w:rPr>
        <w:rFonts w:ascii="Courier New" w:hAnsi="Courier New" w:cs="Courier New" w:hint="default"/>
      </w:rPr>
    </w:lvl>
    <w:lvl w:ilvl="8" w:tplc="40090005" w:tentative="1">
      <w:start w:val="1"/>
      <w:numFmt w:val="bullet"/>
      <w:lvlText w:val=""/>
      <w:lvlJc w:val="left"/>
      <w:pPr>
        <w:ind w:left="11395" w:hanging="360"/>
      </w:pPr>
      <w:rPr>
        <w:rFonts w:ascii="Wingdings" w:hAnsi="Wingdings" w:hint="default"/>
      </w:rPr>
    </w:lvl>
  </w:abstractNum>
  <w:abstractNum w:abstractNumId="38" w15:restartNumberingAfterBreak="0">
    <w:nsid w:val="3862434D"/>
    <w:multiLevelType w:val="hybridMultilevel"/>
    <w:tmpl w:val="A0FE98B2"/>
    <w:lvl w:ilvl="0" w:tplc="FB8A7B9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3AA336C9"/>
    <w:multiLevelType w:val="hybridMultilevel"/>
    <w:tmpl w:val="2620FE4C"/>
    <w:lvl w:ilvl="0" w:tplc="40090017">
      <w:start w:val="1"/>
      <w:numFmt w:val="lowerLetter"/>
      <w:lvlText w:val="%1)"/>
      <w:lvlJc w:val="left"/>
      <w:pPr>
        <w:ind w:left="928" w:hanging="360"/>
      </w:pPr>
      <w:rPr>
        <w:rFonts w:hint="default"/>
      </w:rPr>
    </w:lvl>
    <w:lvl w:ilvl="1" w:tplc="F912E450">
      <w:start w:val="1"/>
      <w:numFmt w:val="lowerLetter"/>
      <w:lvlText w:val="%2."/>
      <w:lvlJc w:val="left"/>
      <w:pPr>
        <w:ind w:left="1648" w:hanging="360"/>
      </w:pPr>
    </w:lvl>
    <w:lvl w:ilvl="2" w:tplc="4009001B">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40" w15:restartNumberingAfterBreak="0">
    <w:nsid w:val="3B613F22"/>
    <w:multiLevelType w:val="hybridMultilevel"/>
    <w:tmpl w:val="8766C3F4"/>
    <w:lvl w:ilvl="0" w:tplc="02EA0430">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3DAC385F"/>
    <w:multiLevelType w:val="hybridMultilevel"/>
    <w:tmpl w:val="B008BFB4"/>
    <w:lvl w:ilvl="0" w:tplc="3DC61DD4">
      <w:start w:val="4"/>
      <w:numFmt w:val="lowerLetter"/>
      <w:lvlText w:val="%1."/>
      <w:lvlJc w:val="left"/>
      <w:pPr>
        <w:ind w:left="1080" w:hanging="360"/>
      </w:pPr>
      <w:rPr>
        <w:rFonts w:hint="default"/>
      </w:rPr>
    </w:lvl>
    <w:lvl w:ilvl="1" w:tplc="40090019" w:tentative="1">
      <w:start w:val="1"/>
      <w:numFmt w:val="lowerLetter"/>
      <w:lvlText w:val="%2."/>
      <w:lvlJc w:val="left"/>
      <w:pPr>
        <w:ind w:left="872" w:hanging="360"/>
      </w:pPr>
    </w:lvl>
    <w:lvl w:ilvl="2" w:tplc="4009001B" w:tentative="1">
      <w:start w:val="1"/>
      <w:numFmt w:val="lowerRoman"/>
      <w:lvlText w:val="%3."/>
      <w:lvlJc w:val="right"/>
      <w:pPr>
        <w:ind w:left="1592" w:hanging="180"/>
      </w:pPr>
    </w:lvl>
    <w:lvl w:ilvl="3" w:tplc="4009000F" w:tentative="1">
      <w:start w:val="1"/>
      <w:numFmt w:val="decimal"/>
      <w:lvlText w:val="%4."/>
      <w:lvlJc w:val="left"/>
      <w:pPr>
        <w:ind w:left="2312" w:hanging="360"/>
      </w:pPr>
    </w:lvl>
    <w:lvl w:ilvl="4" w:tplc="40090019" w:tentative="1">
      <w:start w:val="1"/>
      <w:numFmt w:val="lowerLetter"/>
      <w:lvlText w:val="%5."/>
      <w:lvlJc w:val="left"/>
      <w:pPr>
        <w:ind w:left="3032" w:hanging="360"/>
      </w:pPr>
    </w:lvl>
    <w:lvl w:ilvl="5" w:tplc="4009001B" w:tentative="1">
      <w:start w:val="1"/>
      <w:numFmt w:val="lowerRoman"/>
      <w:lvlText w:val="%6."/>
      <w:lvlJc w:val="right"/>
      <w:pPr>
        <w:ind w:left="3752" w:hanging="180"/>
      </w:pPr>
    </w:lvl>
    <w:lvl w:ilvl="6" w:tplc="4009000F" w:tentative="1">
      <w:start w:val="1"/>
      <w:numFmt w:val="decimal"/>
      <w:lvlText w:val="%7."/>
      <w:lvlJc w:val="left"/>
      <w:pPr>
        <w:ind w:left="4472" w:hanging="360"/>
      </w:pPr>
    </w:lvl>
    <w:lvl w:ilvl="7" w:tplc="40090019" w:tentative="1">
      <w:start w:val="1"/>
      <w:numFmt w:val="lowerLetter"/>
      <w:lvlText w:val="%8."/>
      <w:lvlJc w:val="left"/>
      <w:pPr>
        <w:ind w:left="5192" w:hanging="360"/>
      </w:pPr>
    </w:lvl>
    <w:lvl w:ilvl="8" w:tplc="4009001B" w:tentative="1">
      <w:start w:val="1"/>
      <w:numFmt w:val="lowerRoman"/>
      <w:lvlText w:val="%9."/>
      <w:lvlJc w:val="right"/>
      <w:pPr>
        <w:ind w:left="5912" w:hanging="180"/>
      </w:pPr>
    </w:lvl>
  </w:abstractNum>
  <w:abstractNum w:abstractNumId="42" w15:restartNumberingAfterBreak="0">
    <w:nsid w:val="3E754DE4"/>
    <w:multiLevelType w:val="hybridMultilevel"/>
    <w:tmpl w:val="8AC08BB6"/>
    <w:lvl w:ilvl="0" w:tplc="CFA467B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3F6250F9"/>
    <w:multiLevelType w:val="hybridMultilevel"/>
    <w:tmpl w:val="371A5EBC"/>
    <w:lvl w:ilvl="0" w:tplc="120A706E">
      <w:start w:val="12"/>
      <w:numFmt w:val="decimal"/>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3F8471F5"/>
    <w:multiLevelType w:val="hybridMultilevel"/>
    <w:tmpl w:val="1FFC6D80"/>
    <w:lvl w:ilvl="0" w:tplc="40090011">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5" w15:restartNumberingAfterBreak="0">
    <w:nsid w:val="3FC707FC"/>
    <w:multiLevelType w:val="hybridMultilevel"/>
    <w:tmpl w:val="386E5DE4"/>
    <w:lvl w:ilvl="0" w:tplc="40090015">
      <w:start w:val="1"/>
      <w:numFmt w:val="upperLetter"/>
      <w:lvlText w:val="%1."/>
      <w:lvlJc w:val="left"/>
      <w:pPr>
        <w:ind w:left="1080" w:hanging="360"/>
      </w:pPr>
      <w:rPr>
        <w:rFonts w:hint="default"/>
      </w:rPr>
    </w:lvl>
    <w:lvl w:ilvl="1" w:tplc="40090019" w:tentative="1">
      <w:start w:val="1"/>
      <w:numFmt w:val="lowerLetter"/>
      <w:lvlText w:val="%2."/>
      <w:lvlJc w:val="left"/>
      <w:pPr>
        <w:ind w:left="872" w:hanging="360"/>
      </w:pPr>
    </w:lvl>
    <w:lvl w:ilvl="2" w:tplc="4009001B" w:tentative="1">
      <w:start w:val="1"/>
      <w:numFmt w:val="lowerRoman"/>
      <w:lvlText w:val="%3."/>
      <w:lvlJc w:val="right"/>
      <w:pPr>
        <w:ind w:left="1592" w:hanging="180"/>
      </w:pPr>
    </w:lvl>
    <w:lvl w:ilvl="3" w:tplc="4009000F" w:tentative="1">
      <w:start w:val="1"/>
      <w:numFmt w:val="decimal"/>
      <w:lvlText w:val="%4."/>
      <w:lvlJc w:val="left"/>
      <w:pPr>
        <w:ind w:left="2312" w:hanging="360"/>
      </w:pPr>
    </w:lvl>
    <w:lvl w:ilvl="4" w:tplc="40090019" w:tentative="1">
      <w:start w:val="1"/>
      <w:numFmt w:val="lowerLetter"/>
      <w:lvlText w:val="%5."/>
      <w:lvlJc w:val="left"/>
      <w:pPr>
        <w:ind w:left="3032" w:hanging="360"/>
      </w:pPr>
    </w:lvl>
    <w:lvl w:ilvl="5" w:tplc="4009001B" w:tentative="1">
      <w:start w:val="1"/>
      <w:numFmt w:val="lowerRoman"/>
      <w:lvlText w:val="%6."/>
      <w:lvlJc w:val="right"/>
      <w:pPr>
        <w:ind w:left="3752" w:hanging="180"/>
      </w:pPr>
    </w:lvl>
    <w:lvl w:ilvl="6" w:tplc="4009000F" w:tentative="1">
      <w:start w:val="1"/>
      <w:numFmt w:val="decimal"/>
      <w:lvlText w:val="%7."/>
      <w:lvlJc w:val="left"/>
      <w:pPr>
        <w:ind w:left="4472" w:hanging="360"/>
      </w:pPr>
    </w:lvl>
    <w:lvl w:ilvl="7" w:tplc="40090019" w:tentative="1">
      <w:start w:val="1"/>
      <w:numFmt w:val="lowerLetter"/>
      <w:lvlText w:val="%8."/>
      <w:lvlJc w:val="left"/>
      <w:pPr>
        <w:ind w:left="5192" w:hanging="360"/>
      </w:pPr>
    </w:lvl>
    <w:lvl w:ilvl="8" w:tplc="4009001B" w:tentative="1">
      <w:start w:val="1"/>
      <w:numFmt w:val="lowerRoman"/>
      <w:lvlText w:val="%9."/>
      <w:lvlJc w:val="right"/>
      <w:pPr>
        <w:ind w:left="5912" w:hanging="180"/>
      </w:pPr>
    </w:lvl>
  </w:abstractNum>
  <w:abstractNum w:abstractNumId="46" w15:restartNumberingAfterBreak="0">
    <w:nsid w:val="3FCD50A3"/>
    <w:multiLevelType w:val="hybridMultilevel"/>
    <w:tmpl w:val="45649B12"/>
    <w:lvl w:ilvl="0" w:tplc="4009000F">
      <w:start w:val="1"/>
      <w:numFmt w:val="decimal"/>
      <w:lvlText w:val="%1."/>
      <w:lvlJc w:val="left"/>
      <w:pPr>
        <w:ind w:left="1440" w:hanging="360"/>
      </w:pPr>
      <w:rPr>
        <w:b w:val="0"/>
        <w:bCs w:val="0"/>
      </w:rPr>
    </w:lvl>
    <w:lvl w:ilvl="1" w:tplc="FFFFFFFF">
      <w:start w:val="1"/>
      <w:numFmt w:val="lowerLetter"/>
      <w:lvlText w:val="%2."/>
      <w:lvlJc w:val="left"/>
      <w:pPr>
        <w:ind w:left="2160" w:hanging="360"/>
      </w:pPr>
      <w:rPr>
        <w:b w:val="0"/>
        <w:bCs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4094240E"/>
    <w:multiLevelType w:val="hybridMultilevel"/>
    <w:tmpl w:val="D1CE5070"/>
    <w:lvl w:ilvl="0" w:tplc="40090017">
      <w:start w:val="1"/>
      <w:numFmt w:val="lowerLetter"/>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48" w15:restartNumberingAfterBreak="0">
    <w:nsid w:val="41367C81"/>
    <w:multiLevelType w:val="hybridMultilevel"/>
    <w:tmpl w:val="896EB948"/>
    <w:lvl w:ilvl="0" w:tplc="7850F6BE">
      <w:start w:val="1"/>
      <w:numFmt w:val="decimal"/>
      <w:lvlText w:val="%1)"/>
      <w:lvlJc w:val="left"/>
      <w:pPr>
        <w:ind w:left="2295" w:hanging="732"/>
      </w:pPr>
      <w:rPr>
        <w:rFonts w:hint="default"/>
        <w:spacing w:val="0"/>
        <w:w w:val="100"/>
        <w:lang w:val="en-US" w:eastAsia="en-US" w:bidi="ar-SA"/>
      </w:rPr>
    </w:lvl>
    <w:lvl w:ilvl="1" w:tplc="5CE2CA5C">
      <w:start w:val="1"/>
      <w:numFmt w:val="decimal"/>
      <w:lvlText w:val="%2)"/>
      <w:lvlJc w:val="left"/>
      <w:pPr>
        <w:ind w:left="2007" w:hanging="262"/>
        <w:jc w:val="right"/>
      </w:pPr>
      <w:rPr>
        <w:rFonts w:ascii="Times New Roman" w:eastAsia="Times New Roman" w:hAnsi="Times New Roman" w:cs="Times New Roman" w:hint="default"/>
        <w:b w:val="0"/>
        <w:bCs w:val="0"/>
        <w:i w:val="0"/>
        <w:iCs w:val="0"/>
        <w:spacing w:val="0"/>
        <w:w w:val="97"/>
        <w:sz w:val="24"/>
        <w:szCs w:val="24"/>
        <w:lang w:val="en-US" w:eastAsia="en-US" w:bidi="ar-SA"/>
      </w:rPr>
    </w:lvl>
    <w:lvl w:ilvl="2" w:tplc="DED4F910">
      <w:start w:val="1"/>
      <w:numFmt w:val="lowerRoman"/>
      <w:lvlText w:val="%3."/>
      <w:lvlJc w:val="left"/>
      <w:pPr>
        <w:ind w:left="2655" w:hanging="485"/>
        <w:jc w:val="right"/>
      </w:pPr>
      <w:rPr>
        <w:rFonts w:ascii="Times New Roman" w:eastAsia="Times New Roman" w:hAnsi="Times New Roman" w:cs="Times New Roman" w:hint="default"/>
        <w:b w:val="0"/>
        <w:bCs w:val="0"/>
        <w:i w:val="0"/>
        <w:iCs w:val="0"/>
        <w:spacing w:val="-3"/>
        <w:w w:val="97"/>
        <w:sz w:val="24"/>
        <w:szCs w:val="24"/>
        <w:lang w:val="en-US" w:eastAsia="en-US" w:bidi="ar-SA"/>
      </w:rPr>
    </w:lvl>
    <w:lvl w:ilvl="3" w:tplc="859051DC">
      <w:numFmt w:val="bullet"/>
      <w:lvlText w:val="•"/>
      <w:lvlJc w:val="left"/>
      <w:pPr>
        <w:ind w:left="3772" w:hanging="485"/>
      </w:pPr>
      <w:rPr>
        <w:rFonts w:hint="default"/>
        <w:lang w:val="en-US" w:eastAsia="en-US" w:bidi="ar-SA"/>
      </w:rPr>
    </w:lvl>
    <w:lvl w:ilvl="4" w:tplc="FEEC3260">
      <w:numFmt w:val="bullet"/>
      <w:lvlText w:val="•"/>
      <w:lvlJc w:val="left"/>
      <w:pPr>
        <w:ind w:left="4884" w:hanging="485"/>
      </w:pPr>
      <w:rPr>
        <w:rFonts w:hint="default"/>
        <w:lang w:val="en-US" w:eastAsia="en-US" w:bidi="ar-SA"/>
      </w:rPr>
    </w:lvl>
    <w:lvl w:ilvl="5" w:tplc="1E923E2C">
      <w:numFmt w:val="bullet"/>
      <w:lvlText w:val="•"/>
      <w:lvlJc w:val="left"/>
      <w:pPr>
        <w:ind w:left="5997" w:hanging="485"/>
      </w:pPr>
      <w:rPr>
        <w:rFonts w:hint="default"/>
        <w:lang w:val="en-US" w:eastAsia="en-US" w:bidi="ar-SA"/>
      </w:rPr>
    </w:lvl>
    <w:lvl w:ilvl="6" w:tplc="A70015DA">
      <w:numFmt w:val="bullet"/>
      <w:lvlText w:val="•"/>
      <w:lvlJc w:val="left"/>
      <w:pPr>
        <w:ind w:left="7109" w:hanging="485"/>
      </w:pPr>
      <w:rPr>
        <w:rFonts w:hint="default"/>
        <w:lang w:val="en-US" w:eastAsia="en-US" w:bidi="ar-SA"/>
      </w:rPr>
    </w:lvl>
    <w:lvl w:ilvl="7" w:tplc="B71080D0">
      <w:numFmt w:val="bullet"/>
      <w:lvlText w:val="•"/>
      <w:lvlJc w:val="left"/>
      <w:pPr>
        <w:ind w:left="8222" w:hanging="485"/>
      </w:pPr>
      <w:rPr>
        <w:rFonts w:hint="default"/>
        <w:lang w:val="en-US" w:eastAsia="en-US" w:bidi="ar-SA"/>
      </w:rPr>
    </w:lvl>
    <w:lvl w:ilvl="8" w:tplc="23805FE6">
      <w:numFmt w:val="bullet"/>
      <w:lvlText w:val="•"/>
      <w:lvlJc w:val="left"/>
      <w:pPr>
        <w:ind w:left="9334" w:hanging="485"/>
      </w:pPr>
      <w:rPr>
        <w:rFonts w:hint="default"/>
        <w:lang w:val="en-US" w:eastAsia="en-US" w:bidi="ar-SA"/>
      </w:rPr>
    </w:lvl>
  </w:abstractNum>
  <w:abstractNum w:abstractNumId="49" w15:restartNumberingAfterBreak="0">
    <w:nsid w:val="41EB04A3"/>
    <w:multiLevelType w:val="hybridMultilevel"/>
    <w:tmpl w:val="90B4AFB4"/>
    <w:lvl w:ilvl="0" w:tplc="3AE6FC08">
      <w:start w:val="1"/>
      <w:numFmt w:val="lowerRoman"/>
      <w:lvlText w:val="%1."/>
      <w:lvlJc w:val="right"/>
      <w:pPr>
        <w:ind w:left="1778" w:hanging="360"/>
      </w:pPr>
      <w:rPr>
        <w:i w:val="0"/>
        <w:iCs w:val="0"/>
      </w:rPr>
    </w:lvl>
    <w:lvl w:ilvl="1" w:tplc="40090019">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50" w15:restartNumberingAfterBreak="0">
    <w:nsid w:val="4305520F"/>
    <w:multiLevelType w:val="hybridMultilevel"/>
    <w:tmpl w:val="83A0F29A"/>
    <w:lvl w:ilvl="0" w:tplc="40090015">
      <w:start w:val="1"/>
      <w:numFmt w:val="upp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1" w15:restartNumberingAfterBreak="0">
    <w:nsid w:val="47361D02"/>
    <w:multiLevelType w:val="hybridMultilevel"/>
    <w:tmpl w:val="34A4ED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4A642943"/>
    <w:multiLevelType w:val="hybridMultilevel"/>
    <w:tmpl w:val="A78C4A08"/>
    <w:lvl w:ilvl="0" w:tplc="40090019">
      <w:start w:val="1"/>
      <w:numFmt w:val="lowerLetter"/>
      <w:lvlText w:val="%1."/>
      <w:lvlJc w:val="left"/>
      <w:pPr>
        <w:ind w:left="1080" w:hanging="360"/>
      </w:pPr>
    </w:lvl>
    <w:lvl w:ilvl="1" w:tplc="4009001B">
      <w:start w:val="1"/>
      <w:numFmt w:val="lowerRoman"/>
      <w:lvlText w:val="%2."/>
      <w:lvlJc w:val="right"/>
      <w:pPr>
        <w:ind w:left="1232" w:hanging="18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3" w15:restartNumberingAfterBreak="0">
    <w:nsid w:val="4BB115D5"/>
    <w:multiLevelType w:val="hybridMultilevel"/>
    <w:tmpl w:val="9634BF1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4D1725FB"/>
    <w:multiLevelType w:val="hybridMultilevel"/>
    <w:tmpl w:val="AF9CA07A"/>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4E142BE2"/>
    <w:multiLevelType w:val="hybridMultilevel"/>
    <w:tmpl w:val="93440BE0"/>
    <w:lvl w:ilvl="0" w:tplc="F0E87A76">
      <w:start w:val="3"/>
      <w:numFmt w:val="upp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4E443F1C"/>
    <w:multiLevelType w:val="hybridMultilevel"/>
    <w:tmpl w:val="33467F2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4F3E3DB8"/>
    <w:multiLevelType w:val="hybridMultilevel"/>
    <w:tmpl w:val="061CAA56"/>
    <w:lvl w:ilvl="0" w:tplc="E5E29610">
      <w:start w:val="5"/>
      <w:numFmt w:val="lowerLetter"/>
      <w:lvlText w:val="%1."/>
      <w:lvlJc w:val="left"/>
      <w:pPr>
        <w:ind w:left="1080" w:hanging="360"/>
      </w:pPr>
      <w:rPr>
        <w:rFonts w:hint="default"/>
        <w:b/>
        <w:bCs/>
      </w:rPr>
    </w:lvl>
    <w:lvl w:ilvl="1" w:tplc="40090019" w:tentative="1">
      <w:start w:val="1"/>
      <w:numFmt w:val="lowerLetter"/>
      <w:lvlText w:val="%2."/>
      <w:lvlJc w:val="left"/>
      <w:pPr>
        <w:ind w:left="600" w:hanging="360"/>
      </w:pPr>
    </w:lvl>
    <w:lvl w:ilvl="2" w:tplc="4009001B">
      <w:start w:val="1"/>
      <w:numFmt w:val="lowerRoman"/>
      <w:lvlText w:val="%3."/>
      <w:lvlJc w:val="right"/>
      <w:pPr>
        <w:ind w:left="1320" w:hanging="180"/>
      </w:pPr>
    </w:lvl>
    <w:lvl w:ilvl="3" w:tplc="4009000F" w:tentative="1">
      <w:start w:val="1"/>
      <w:numFmt w:val="decimal"/>
      <w:lvlText w:val="%4."/>
      <w:lvlJc w:val="left"/>
      <w:pPr>
        <w:ind w:left="2040" w:hanging="360"/>
      </w:pPr>
    </w:lvl>
    <w:lvl w:ilvl="4" w:tplc="40090019" w:tentative="1">
      <w:start w:val="1"/>
      <w:numFmt w:val="lowerLetter"/>
      <w:lvlText w:val="%5."/>
      <w:lvlJc w:val="left"/>
      <w:pPr>
        <w:ind w:left="2760" w:hanging="360"/>
      </w:pPr>
    </w:lvl>
    <w:lvl w:ilvl="5" w:tplc="4009001B" w:tentative="1">
      <w:start w:val="1"/>
      <w:numFmt w:val="lowerRoman"/>
      <w:lvlText w:val="%6."/>
      <w:lvlJc w:val="right"/>
      <w:pPr>
        <w:ind w:left="3480" w:hanging="180"/>
      </w:pPr>
    </w:lvl>
    <w:lvl w:ilvl="6" w:tplc="4009000F" w:tentative="1">
      <w:start w:val="1"/>
      <w:numFmt w:val="decimal"/>
      <w:lvlText w:val="%7."/>
      <w:lvlJc w:val="left"/>
      <w:pPr>
        <w:ind w:left="4200" w:hanging="360"/>
      </w:pPr>
    </w:lvl>
    <w:lvl w:ilvl="7" w:tplc="40090019" w:tentative="1">
      <w:start w:val="1"/>
      <w:numFmt w:val="lowerLetter"/>
      <w:lvlText w:val="%8."/>
      <w:lvlJc w:val="left"/>
      <w:pPr>
        <w:ind w:left="4920" w:hanging="360"/>
      </w:pPr>
    </w:lvl>
    <w:lvl w:ilvl="8" w:tplc="4009001B" w:tentative="1">
      <w:start w:val="1"/>
      <w:numFmt w:val="lowerRoman"/>
      <w:lvlText w:val="%9."/>
      <w:lvlJc w:val="right"/>
      <w:pPr>
        <w:ind w:left="5640" w:hanging="180"/>
      </w:pPr>
    </w:lvl>
  </w:abstractNum>
  <w:abstractNum w:abstractNumId="58" w15:restartNumberingAfterBreak="0">
    <w:nsid w:val="4F860E37"/>
    <w:multiLevelType w:val="hybridMultilevel"/>
    <w:tmpl w:val="5D98EB7E"/>
    <w:lvl w:ilvl="0" w:tplc="01D6EDCE">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52222E9F"/>
    <w:multiLevelType w:val="hybridMultilevel"/>
    <w:tmpl w:val="668C98CE"/>
    <w:lvl w:ilvl="0" w:tplc="3B5A369E">
      <w:start w:val="8"/>
      <w:numFmt w:val="decimal"/>
      <w:lvlText w:val="%1."/>
      <w:lvlJc w:val="left"/>
      <w:pPr>
        <w:ind w:left="1080" w:hanging="36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0" w15:restartNumberingAfterBreak="0">
    <w:nsid w:val="55E20B19"/>
    <w:multiLevelType w:val="hybridMultilevel"/>
    <w:tmpl w:val="F1084AB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55F2622A"/>
    <w:multiLevelType w:val="hybridMultilevel"/>
    <w:tmpl w:val="9A924AB2"/>
    <w:lvl w:ilvl="0" w:tplc="9B9C495C">
      <w:start w:val="1"/>
      <w:numFmt w:val="lowerLetter"/>
      <w:lvlText w:val="%1."/>
      <w:lvlJc w:val="left"/>
      <w:pPr>
        <w:ind w:left="1440" w:hanging="360"/>
      </w:pPr>
      <w:rPr>
        <w:rFonts w:hint="default"/>
      </w:r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2" w15:restartNumberingAfterBreak="0">
    <w:nsid w:val="569B4804"/>
    <w:multiLevelType w:val="hybridMultilevel"/>
    <w:tmpl w:val="488A41BC"/>
    <w:lvl w:ilvl="0" w:tplc="69EE55A0">
      <w:start w:val="1"/>
      <w:numFmt w:val="lowerLetter"/>
      <w:lvlText w:val="%1."/>
      <w:lvlJc w:val="right"/>
      <w:pPr>
        <w:ind w:left="1080" w:hanging="360"/>
      </w:pPr>
      <w:rPr>
        <w:rFonts w:ascii="Times New Roman" w:eastAsiaTheme="minorHAnsi" w:hAnsi="Times New Roman" w:cs="Times New Roman"/>
      </w:rPr>
    </w:lvl>
    <w:lvl w:ilvl="1" w:tplc="FFFFFFFF">
      <w:start w:val="1"/>
      <w:numFmt w:val="lowerLetter"/>
      <w:lvlText w:val="%2."/>
      <w:lvlJc w:val="left"/>
      <w:pPr>
        <w:ind w:left="1560" w:hanging="360"/>
      </w:pPr>
    </w:lvl>
    <w:lvl w:ilvl="2" w:tplc="FFFFFFFF">
      <w:start w:val="1"/>
      <w:numFmt w:val="lowerRoman"/>
      <w:lvlText w:val="%3."/>
      <w:lvlJc w:val="right"/>
      <w:pPr>
        <w:ind w:left="1664" w:hanging="180"/>
      </w:pPr>
    </w:lvl>
    <w:lvl w:ilvl="3" w:tplc="33D833E6">
      <w:start w:val="11"/>
      <w:numFmt w:val="decimal"/>
      <w:lvlText w:val="%4."/>
      <w:lvlJc w:val="left"/>
      <w:pPr>
        <w:ind w:left="360" w:hanging="360"/>
      </w:pPr>
      <w:rPr>
        <w:rFonts w:hint="default"/>
      </w:rPr>
    </w:lvl>
    <w:lvl w:ilvl="4" w:tplc="FFFFFFFF">
      <w:start w:val="1"/>
      <w:numFmt w:val="lowerLetter"/>
      <w:lvlText w:val="%5."/>
      <w:lvlJc w:val="left"/>
      <w:pPr>
        <w:ind w:left="2062"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57CB5B4B"/>
    <w:multiLevelType w:val="hybridMultilevel"/>
    <w:tmpl w:val="746CD55E"/>
    <w:lvl w:ilvl="0" w:tplc="40090017">
      <w:start w:val="1"/>
      <w:numFmt w:val="lowerLetter"/>
      <w:lvlText w:val="%1)"/>
      <w:lvlJc w:val="left"/>
      <w:pPr>
        <w:ind w:left="1800" w:hanging="360"/>
      </w:pPr>
      <w:rPr>
        <w:rFonts w:hint="default"/>
        <w:b w:val="0"/>
        <w:bCs w:val="0"/>
        <w:i w:val="0"/>
        <w:iCs w:val="0"/>
        <w:spacing w:val="-1"/>
        <w:w w:val="97"/>
        <w:sz w:val="26"/>
        <w:szCs w:val="26"/>
        <w:lang w:val="en-US" w:eastAsia="en-US" w:bidi="ar-SA"/>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4" w15:restartNumberingAfterBreak="0">
    <w:nsid w:val="5AFD5E0B"/>
    <w:multiLevelType w:val="hybridMultilevel"/>
    <w:tmpl w:val="EF9842CE"/>
    <w:lvl w:ilvl="0" w:tplc="3FEA65A4">
      <w:start w:val="1"/>
      <w:numFmt w:val="upperLetter"/>
      <w:lvlText w:val="%1."/>
      <w:lvlJc w:val="left"/>
      <w:pPr>
        <w:ind w:left="644"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5C75371E"/>
    <w:multiLevelType w:val="hybridMultilevel"/>
    <w:tmpl w:val="84C8744A"/>
    <w:lvl w:ilvl="0" w:tplc="4009001B">
      <w:start w:val="1"/>
      <w:numFmt w:val="lowerRoman"/>
      <w:lvlText w:val="%1."/>
      <w:lvlJc w:val="right"/>
      <w:pPr>
        <w:ind w:left="1353" w:hanging="360"/>
      </w:p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66" w15:restartNumberingAfterBreak="0">
    <w:nsid w:val="6177683C"/>
    <w:multiLevelType w:val="hybridMultilevel"/>
    <w:tmpl w:val="073E54A8"/>
    <w:lvl w:ilvl="0" w:tplc="2CEA818A">
      <w:start w:val="18"/>
      <w:numFmt w:val="decimal"/>
      <w:lvlText w:val="%1."/>
      <w:lvlJc w:val="left"/>
      <w:pPr>
        <w:ind w:left="1273" w:hanging="361"/>
        <w:jc w:val="right"/>
      </w:pPr>
      <w:rPr>
        <w:rFonts w:hint="default"/>
        <w:spacing w:val="0"/>
        <w:w w:val="96"/>
        <w:lang w:val="en-US" w:eastAsia="en-US" w:bidi="ar-SA"/>
      </w:rPr>
    </w:lvl>
    <w:lvl w:ilvl="1" w:tplc="17069462">
      <w:start w:val="1"/>
      <w:numFmt w:val="lowerLetter"/>
      <w:lvlText w:val="%2."/>
      <w:lvlJc w:val="left"/>
      <w:pPr>
        <w:ind w:left="1275" w:hanging="361"/>
      </w:pPr>
      <w:rPr>
        <w:rFonts w:hint="default"/>
        <w:spacing w:val="0"/>
        <w:w w:val="90"/>
        <w:lang w:val="en-US" w:eastAsia="en-US" w:bidi="ar-SA"/>
      </w:rPr>
    </w:lvl>
    <w:lvl w:ilvl="2" w:tplc="FA86835C">
      <w:numFmt w:val="bullet"/>
      <w:lvlText w:val="•"/>
      <w:lvlJc w:val="left"/>
      <w:pPr>
        <w:ind w:left="1640" w:hanging="361"/>
      </w:pPr>
      <w:rPr>
        <w:rFonts w:hint="default"/>
        <w:lang w:val="en-US" w:eastAsia="en-US" w:bidi="ar-SA"/>
      </w:rPr>
    </w:lvl>
    <w:lvl w:ilvl="3" w:tplc="DA50D02C">
      <w:numFmt w:val="bullet"/>
      <w:lvlText w:val="•"/>
      <w:lvlJc w:val="left"/>
      <w:pPr>
        <w:ind w:left="2879" w:hanging="361"/>
      </w:pPr>
      <w:rPr>
        <w:rFonts w:hint="default"/>
        <w:lang w:val="en-US" w:eastAsia="en-US" w:bidi="ar-SA"/>
      </w:rPr>
    </w:lvl>
    <w:lvl w:ilvl="4" w:tplc="BD88BDD0">
      <w:numFmt w:val="bullet"/>
      <w:lvlText w:val="•"/>
      <w:lvlJc w:val="left"/>
      <w:pPr>
        <w:ind w:left="4119" w:hanging="361"/>
      </w:pPr>
      <w:rPr>
        <w:rFonts w:hint="default"/>
        <w:lang w:val="en-US" w:eastAsia="en-US" w:bidi="ar-SA"/>
      </w:rPr>
    </w:lvl>
    <w:lvl w:ilvl="5" w:tplc="6F1AA748">
      <w:numFmt w:val="bullet"/>
      <w:lvlText w:val="•"/>
      <w:lvlJc w:val="left"/>
      <w:pPr>
        <w:ind w:left="5359" w:hanging="361"/>
      </w:pPr>
      <w:rPr>
        <w:rFonts w:hint="default"/>
        <w:lang w:val="en-US" w:eastAsia="en-US" w:bidi="ar-SA"/>
      </w:rPr>
    </w:lvl>
    <w:lvl w:ilvl="6" w:tplc="E03E5CBE">
      <w:numFmt w:val="bullet"/>
      <w:lvlText w:val="•"/>
      <w:lvlJc w:val="left"/>
      <w:pPr>
        <w:ind w:left="6599" w:hanging="361"/>
      </w:pPr>
      <w:rPr>
        <w:rFonts w:hint="default"/>
        <w:lang w:val="en-US" w:eastAsia="en-US" w:bidi="ar-SA"/>
      </w:rPr>
    </w:lvl>
    <w:lvl w:ilvl="7" w:tplc="4ABA3382">
      <w:numFmt w:val="bullet"/>
      <w:lvlText w:val="•"/>
      <w:lvlJc w:val="left"/>
      <w:pPr>
        <w:ind w:left="7839" w:hanging="361"/>
      </w:pPr>
      <w:rPr>
        <w:rFonts w:hint="default"/>
        <w:lang w:val="en-US" w:eastAsia="en-US" w:bidi="ar-SA"/>
      </w:rPr>
    </w:lvl>
    <w:lvl w:ilvl="8" w:tplc="73F600B0">
      <w:numFmt w:val="bullet"/>
      <w:lvlText w:val="•"/>
      <w:lvlJc w:val="left"/>
      <w:pPr>
        <w:ind w:left="9079" w:hanging="361"/>
      </w:pPr>
      <w:rPr>
        <w:rFonts w:hint="default"/>
        <w:lang w:val="en-US" w:eastAsia="en-US" w:bidi="ar-SA"/>
      </w:rPr>
    </w:lvl>
  </w:abstractNum>
  <w:abstractNum w:abstractNumId="67" w15:restartNumberingAfterBreak="0">
    <w:nsid w:val="633B0BE7"/>
    <w:multiLevelType w:val="hybridMultilevel"/>
    <w:tmpl w:val="D1100950"/>
    <w:lvl w:ilvl="0" w:tplc="3174ADEC">
      <w:start w:val="5"/>
      <w:numFmt w:val="upperRoman"/>
      <w:lvlText w:val="%1."/>
      <w:lvlJc w:val="left"/>
      <w:pPr>
        <w:ind w:left="1993" w:hanging="720"/>
      </w:pPr>
      <w:rPr>
        <w:rFonts w:hint="default"/>
      </w:rPr>
    </w:lvl>
    <w:lvl w:ilvl="1" w:tplc="40090019" w:tentative="1">
      <w:start w:val="1"/>
      <w:numFmt w:val="lowerLetter"/>
      <w:lvlText w:val="%2."/>
      <w:lvlJc w:val="left"/>
      <w:pPr>
        <w:ind w:left="2353" w:hanging="360"/>
      </w:pPr>
    </w:lvl>
    <w:lvl w:ilvl="2" w:tplc="4009001B" w:tentative="1">
      <w:start w:val="1"/>
      <w:numFmt w:val="lowerRoman"/>
      <w:lvlText w:val="%3."/>
      <w:lvlJc w:val="right"/>
      <w:pPr>
        <w:ind w:left="3073" w:hanging="180"/>
      </w:pPr>
    </w:lvl>
    <w:lvl w:ilvl="3" w:tplc="4009000F" w:tentative="1">
      <w:start w:val="1"/>
      <w:numFmt w:val="decimal"/>
      <w:lvlText w:val="%4."/>
      <w:lvlJc w:val="left"/>
      <w:pPr>
        <w:ind w:left="3793" w:hanging="360"/>
      </w:pPr>
    </w:lvl>
    <w:lvl w:ilvl="4" w:tplc="40090019" w:tentative="1">
      <w:start w:val="1"/>
      <w:numFmt w:val="lowerLetter"/>
      <w:lvlText w:val="%5."/>
      <w:lvlJc w:val="left"/>
      <w:pPr>
        <w:ind w:left="4513" w:hanging="360"/>
      </w:pPr>
    </w:lvl>
    <w:lvl w:ilvl="5" w:tplc="4009001B" w:tentative="1">
      <w:start w:val="1"/>
      <w:numFmt w:val="lowerRoman"/>
      <w:lvlText w:val="%6."/>
      <w:lvlJc w:val="right"/>
      <w:pPr>
        <w:ind w:left="5233" w:hanging="180"/>
      </w:pPr>
    </w:lvl>
    <w:lvl w:ilvl="6" w:tplc="4009000F" w:tentative="1">
      <w:start w:val="1"/>
      <w:numFmt w:val="decimal"/>
      <w:lvlText w:val="%7."/>
      <w:lvlJc w:val="left"/>
      <w:pPr>
        <w:ind w:left="5953" w:hanging="360"/>
      </w:pPr>
    </w:lvl>
    <w:lvl w:ilvl="7" w:tplc="40090019" w:tentative="1">
      <w:start w:val="1"/>
      <w:numFmt w:val="lowerLetter"/>
      <w:lvlText w:val="%8."/>
      <w:lvlJc w:val="left"/>
      <w:pPr>
        <w:ind w:left="6673" w:hanging="360"/>
      </w:pPr>
    </w:lvl>
    <w:lvl w:ilvl="8" w:tplc="4009001B" w:tentative="1">
      <w:start w:val="1"/>
      <w:numFmt w:val="lowerRoman"/>
      <w:lvlText w:val="%9."/>
      <w:lvlJc w:val="right"/>
      <w:pPr>
        <w:ind w:left="7393" w:hanging="180"/>
      </w:pPr>
    </w:lvl>
  </w:abstractNum>
  <w:abstractNum w:abstractNumId="68" w15:restartNumberingAfterBreak="0">
    <w:nsid w:val="63551153"/>
    <w:multiLevelType w:val="hybridMultilevel"/>
    <w:tmpl w:val="80EEB260"/>
    <w:lvl w:ilvl="0" w:tplc="40090017">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9" w15:restartNumberingAfterBreak="0">
    <w:nsid w:val="642353BA"/>
    <w:multiLevelType w:val="hybridMultilevel"/>
    <w:tmpl w:val="C0483946"/>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0" w15:restartNumberingAfterBreak="0">
    <w:nsid w:val="649F69DD"/>
    <w:multiLevelType w:val="hybridMultilevel"/>
    <w:tmpl w:val="2D846E02"/>
    <w:lvl w:ilvl="0" w:tplc="95F2D03E">
      <w:start w:val="2"/>
      <w:numFmt w:val="lowerLetter"/>
      <w:lvlText w:val="%1)"/>
      <w:lvlJc w:val="left"/>
      <w:pPr>
        <w:ind w:left="1080" w:hanging="360"/>
      </w:pPr>
      <w:rPr>
        <w:rFonts w:hint="default"/>
      </w:r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71" w15:restartNumberingAfterBreak="0">
    <w:nsid w:val="64E158AA"/>
    <w:multiLevelType w:val="hybridMultilevel"/>
    <w:tmpl w:val="55064A10"/>
    <w:lvl w:ilvl="0" w:tplc="40090013">
      <w:start w:val="1"/>
      <w:numFmt w:val="upperRoman"/>
      <w:lvlText w:val="%1."/>
      <w:lvlJc w:val="righ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66453117"/>
    <w:multiLevelType w:val="hybridMultilevel"/>
    <w:tmpl w:val="17B0069C"/>
    <w:lvl w:ilvl="0" w:tplc="F3E68104">
      <w:start w:val="8"/>
      <w:numFmt w:val="decimal"/>
      <w:lvlText w:val="%1."/>
      <w:lvlJc w:val="left"/>
      <w:pPr>
        <w:ind w:left="360" w:hanging="360"/>
      </w:pPr>
      <w:rPr>
        <w:rFonts w:hint="default"/>
        <w:b/>
        <w:bCs/>
      </w:rPr>
    </w:lvl>
    <w:lvl w:ilvl="1" w:tplc="40090019" w:tentative="1">
      <w:start w:val="1"/>
      <w:numFmt w:val="lowerLetter"/>
      <w:lvlText w:val="%2."/>
      <w:lvlJc w:val="left"/>
      <w:pPr>
        <w:ind w:left="360" w:hanging="360"/>
      </w:pPr>
    </w:lvl>
    <w:lvl w:ilvl="2" w:tplc="4009001B" w:tentative="1">
      <w:start w:val="1"/>
      <w:numFmt w:val="lowerRoman"/>
      <w:lvlText w:val="%3."/>
      <w:lvlJc w:val="right"/>
      <w:pPr>
        <w:ind w:left="1080" w:hanging="180"/>
      </w:pPr>
    </w:lvl>
    <w:lvl w:ilvl="3" w:tplc="4009000F" w:tentative="1">
      <w:start w:val="1"/>
      <w:numFmt w:val="decimal"/>
      <w:lvlText w:val="%4."/>
      <w:lvlJc w:val="left"/>
      <w:pPr>
        <w:ind w:left="1800" w:hanging="360"/>
      </w:pPr>
    </w:lvl>
    <w:lvl w:ilvl="4" w:tplc="40090019" w:tentative="1">
      <w:start w:val="1"/>
      <w:numFmt w:val="lowerLetter"/>
      <w:lvlText w:val="%5."/>
      <w:lvlJc w:val="left"/>
      <w:pPr>
        <w:ind w:left="2520" w:hanging="360"/>
      </w:pPr>
    </w:lvl>
    <w:lvl w:ilvl="5" w:tplc="4009001B" w:tentative="1">
      <w:start w:val="1"/>
      <w:numFmt w:val="lowerRoman"/>
      <w:lvlText w:val="%6."/>
      <w:lvlJc w:val="right"/>
      <w:pPr>
        <w:ind w:left="3240" w:hanging="180"/>
      </w:pPr>
    </w:lvl>
    <w:lvl w:ilvl="6" w:tplc="4009000F" w:tentative="1">
      <w:start w:val="1"/>
      <w:numFmt w:val="decimal"/>
      <w:lvlText w:val="%7."/>
      <w:lvlJc w:val="left"/>
      <w:pPr>
        <w:ind w:left="3960" w:hanging="360"/>
      </w:pPr>
    </w:lvl>
    <w:lvl w:ilvl="7" w:tplc="40090019" w:tentative="1">
      <w:start w:val="1"/>
      <w:numFmt w:val="lowerLetter"/>
      <w:lvlText w:val="%8."/>
      <w:lvlJc w:val="left"/>
      <w:pPr>
        <w:ind w:left="4680" w:hanging="360"/>
      </w:pPr>
    </w:lvl>
    <w:lvl w:ilvl="8" w:tplc="4009001B" w:tentative="1">
      <w:start w:val="1"/>
      <w:numFmt w:val="lowerRoman"/>
      <w:lvlText w:val="%9."/>
      <w:lvlJc w:val="right"/>
      <w:pPr>
        <w:ind w:left="5400" w:hanging="180"/>
      </w:pPr>
    </w:lvl>
  </w:abstractNum>
  <w:abstractNum w:abstractNumId="73" w15:restartNumberingAfterBreak="0">
    <w:nsid w:val="67F57593"/>
    <w:multiLevelType w:val="hybridMultilevel"/>
    <w:tmpl w:val="B0B0F6E0"/>
    <w:lvl w:ilvl="0" w:tplc="40090019">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68F07E23"/>
    <w:multiLevelType w:val="hybridMultilevel"/>
    <w:tmpl w:val="C856489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6A406938"/>
    <w:multiLevelType w:val="hybridMultilevel"/>
    <w:tmpl w:val="A1EA00A0"/>
    <w:lvl w:ilvl="0" w:tplc="CC80E63C">
      <w:start w:val="7"/>
      <w:numFmt w:val="decimal"/>
      <w:lvlText w:val="%1."/>
      <w:lvlJc w:val="left"/>
      <w:pPr>
        <w:ind w:left="360" w:hanging="360"/>
      </w:pPr>
      <w:rPr>
        <w:rFonts w:hint="default"/>
      </w:rPr>
    </w:lvl>
    <w:lvl w:ilvl="1" w:tplc="40090019">
      <w:start w:val="1"/>
      <w:numFmt w:val="lowerLetter"/>
      <w:lvlText w:val="%2."/>
      <w:lvlJc w:val="left"/>
      <w:pPr>
        <w:ind w:left="360" w:hanging="360"/>
      </w:pPr>
    </w:lvl>
    <w:lvl w:ilvl="2" w:tplc="49DAA7A0">
      <w:start w:val="1"/>
      <w:numFmt w:val="lowerRoman"/>
      <w:lvlText w:val="%3."/>
      <w:lvlJc w:val="right"/>
      <w:pPr>
        <w:ind w:left="1080" w:hanging="180"/>
      </w:pPr>
      <w:rPr>
        <w:b w:val="0"/>
        <w:bCs w:val="0"/>
      </w:rPr>
    </w:lvl>
    <w:lvl w:ilvl="3" w:tplc="4009000F" w:tentative="1">
      <w:start w:val="1"/>
      <w:numFmt w:val="decimal"/>
      <w:lvlText w:val="%4."/>
      <w:lvlJc w:val="left"/>
      <w:pPr>
        <w:ind w:left="1800" w:hanging="360"/>
      </w:pPr>
    </w:lvl>
    <w:lvl w:ilvl="4" w:tplc="40090019" w:tentative="1">
      <w:start w:val="1"/>
      <w:numFmt w:val="lowerLetter"/>
      <w:lvlText w:val="%5."/>
      <w:lvlJc w:val="left"/>
      <w:pPr>
        <w:ind w:left="2520" w:hanging="360"/>
      </w:pPr>
    </w:lvl>
    <w:lvl w:ilvl="5" w:tplc="4009001B" w:tentative="1">
      <w:start w:val="1"/>
      <w:numFmt w:val="lowerRoman"/>
      <w:lvlText w:val="%6."/>
      <w:lvlJc w:val="right"/>
      <w:pPr>
        <w:ind w:left="3240" w:hanging="180"/>
      </w:pPr>
    </w:lvl>
    <w:lvl w:ilvl="6" w:tplc="4009000F" w:tentative="1">
      <w:start w:val="1"/>
      <w:numFmt w:val="decimal"/>
      <w:lvlText w:val="%7."/>
      <w:lvlJc w:val="left"/>
      <w:pPr>
        <w:ind w:left="3960" w:hanging="360"/>
      </w:pPr>
    </w:lvl>
    <w:lvl w:ilvl="7" w:tplc="40090019" w:tentative="1">
      <w:start w:val="1"/>
      <w:numFmt w:val="lowerLetter"/>
      <w:lvlText w:val="%8."/>
      <w:lvlJc w:val="left"/>
      <w:pPr>
        <w:ind w:left="4680" w:hanging="360"/>
      </w:pPr>
    </w:lvl>
    <w:lvl w:ilvl="8" w:tplc="4009001B" w:tentative="1">
      <w:start w:val="1"/>
      <w:numFmt w:val="lowerRoman"/>
      <w:lvlText w:val="%9."/>
      <w:lvlJc w:val="right"/>
      <w:pPr>
        <w:ind w:left="5400" w:hanging="180"/>
      </w:pPr>
    </w:lvl>
  </w:abstractNum>
  <w:abstractNum w:abstractNumId="76" w15:restartNumberingAfterBreak="0">
    <w:nsid w:val="6A6E5B3A"/>
    <w:multiLevelType w:val="hybridMultilevel"/>
    <w:tmpl w:val="6D468D28"/>
    <w:lvl w:ilvl="0" w:tplc="B42A6254">
      <w:start w:val="1"/>
      <w:numFmt w:val="decimal"/>
      <w:lvlText w:val="%1."/>
      <w:lvlJc w:val="left"/>
      <w:pPr>
        <w:ind w:left="720" w:hanging="360"/>
      </w:pPr>
      <w:rPr>
        <w:b/>
        <w:bCs/>
      </w:rPr>
    </w:lvl>
    <w:lvl w:ilvl="1" w:tplc="40090017">
      <w:start w:val="1"/>
      <w:numFmt w:val="lowerLetter"/>
      <w:lvlText w:val="%2)"/>
      <w:lvlJc w:val="left"/>
      <w:pPr>
        <w:ind w:left="1070" w:hanging="360"/>
      </w:pPr>
    </w:lvl>
    <w:lvl w:ilvl="2" w:tplc="270C49D4">
      <w:start w:val="1"/>
      <w:numFmt w:val="lowerLetter"/>
      <w:lvlText w:val="%3)"/>
      <w:lvlJc w:val="left"/>
      <w:pPr>
        <w:ind w:left="1353" w:hanging="360"/>
      </w:pPr>
      <w:rPr>
        <w:b w:val="0"/>
        <w:bCs w:val="0"/>
      </w:rPr>
    </w:lvl>
    <w:lvl w:ilvl="3" w:tplc="9488B1AE">
      <w:start w:val="1"/>
      <w:numFmt w:val="decimal"/>
      <w:lvlText w:val="%4."/>
      <w:lvlJc w:val="left"/>
      <w:pPr>
        <w:ind w:left="1440" w:hanging="360"/>
      </w:pPr>
      <w:rPr>
        <w:rFonts w:hint="default"/>
      </w:rPr>
    </w:lvl>
    <w:lvl w:ilvl="4" w:tplc="40090017">
      <w:start w:val="1"/>
      <w:numFmt w:val="lowerLetter"/>
      <w:lvlText w:val="%5)"/>
      <w:lvlJc w:val="left"/>
      <w:pPr>
        <w:ind w:left="2204"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6C7A576A"/>
    <w:multiLevelType w:val="hybridMultilevel"/>
    <w:tmpl w:val="5810CEEA"/>
    <w:lvl w:ilvl="0" w:tplc="FFFFFFFF">
      <w:start w:val="1"/>
      <w:numFmt w:val="decimal"/>
      <w:lvlText w:val="%1)"/>
      <w:lvlJc w:val="left"/>
      <w:pPr>
        <w:ind w:left="2295" w:hanging="732"/>
      </w:pPr>
      <w:rPr>
        <w:rFonts w:hint="default"/>
        <w:spacing w:val="0"/>
        <w:w w:val="91"/>
        <w:lang w:val="en-US" w:eastAsia="en-US" w:bidi="ar-SA"/>
      </w:rPr>
    </w:lvl>
    <w:lvl w:ilvl="1" w:tplc="FFFFFFFF">
      <w:start w:val="1"/>
      <w:numFmt w:val="decimal"/>
      <w:lvlText w:val="%2)"/>
      <w:lvlJc w:val="left"/>
      <w:pPr>
        <w:ind w:left="2007" w:hanging="262"/>
        <w:jc w:val="right"/>
      </w:pPr>
      <w:rPr>
        <w:rFonts w:ascii="Times New Roman" w:eastAsia="Times New Roman" w:hAnsi="Times New Roman" w:cs="Times New Roman" w:hint="default"/>
        <w:b w:val="0"/>
        <w:bCs w:val="0"/>
        <w:i w:val="0"/>
        <w:iCs w:val="0"/>
        <w:spacing w:val="0"/>
        <w:w w:val="97"/>
        <w:sz w:val="24"/>
        <w:szCs w:val="24"/>
        <w:lang w:val="en-US" w:eastAsia="en-US" w:bidi="ar-SA"/>
      </w:rPr>
    </w:lvl>
    <w:lvl w:ilvl="2" w:tplc="40090015">
      <w:start w:val="1"/>
      <w:numFmt w:val="upperLetter"/>
      <w:lvlText w:val="%3."/>
      <w:lvlJc w:val="left"/>
      <w:pPr>
        <w:ind w:left="360" w:hanging="360"/>
      </w:pPr>
    </w:lvl>
    <w:lvl w:ilvl="3" w:tplc="69EE55A0">
      <w:start w:val="1"/>
      <w:numFmt w:val="lowerLetter"/>
      <w:lvlText w:val="%4."/>
      <w:lvlJc w:val="right"/>
      <w:pPr>
        <w:ind w:left="1778" w:hanging="360"/>
      </w:pPr>
      <w:rPr>
        <w:rFonts w:ascii="Times New Roman" w:eastAsiaTheme="minorHAnsi" w:hAnsi="Times New Roman" w:cs="Times New Roman"/>
      </w:rPr>
    </w:lvl>
    <w:lvl w:ilvl="4" w:tplc="69EE55A0">
      <w:start w:val="1"/>
      <w:numFmt w:val="lowerLetter"/>
      <w:lvlText w:val="%5."/>
      <w:lvlJc w:val="right"/>
      <w:pPr>
        <w:ind w:left="1778" w:hanging="360"/>
      </w:pPr>
      <w:rPr>
        <w:rFonts w:ascii="Times New Roman" w:eastAsiaTheme="minorHAnsi" w:hAnsi="Times New Roman" w:cs="Times New Roman"/>
      </w:rPr>
    </w:lvl>
    <w:lvl w:ilvl="5" w:tplc="69EE55A0">
      <w:start w:val="1"/>
      <w:numFmt w:val="lowerLetter"/>
      <w:lvlText w:val="%6."/>
      <w:lvlJc w:val="right"/>
      <w:pPr>
        <w:ind w:left="2062" w:hanging="360"/>
      </w:pPr>
      <w:rPr>
        <w:rFonts w:ascii="Times New Roman" w:eastAsiaTheme="minorHAnsi" w:hAnsi="Times New Roman" w:cs="Times New Roman"/>
      </w:rPr>
    </w:lvl>
    <w:lvl w:ilvl="6" w:tplc="FFFFFFFF">
      <w:numFmt w:val="bullet"/>
      <w:lvlText w:val="•"/>
      <w:lvlJc w:val="left"/>
      <w:pPr>
        <w:ind w:left="7109" w:hanging="485"/>
      </w:pPr>
      <w:rPr>
        <w:rFonts w:hint="default"/>
        <w:lang w:val="en-US" w:eastAsia="en-US" w:bidi="ar-SA"/>
      </w:rPr>
    </w:lvl>
    <w:lvl w:ilvl="7" w:tplc="FFFFFFFF">
      <w:numFmt w:val="bullet"/>
      <w:lvlText w:val="•"/>
      <w:lvlJc w:val="left"/>
      <w:pPr>
        <w:ind w:left="8222" w:hanging="485"/>
      </w:pPr>
      <w:rPr>
        <w:rFonts w:hint="default"/>
        <w:lang w:val="en-US" w:eastAsia="en-US" w:bidi="ar-SA"/>
      </w:rPr>
    </w:lvl>
    <w:lvl w:ilvl="8" w:tplc="FFFFFFFF">
      <w:numFmt w:val="bullet"/>
      <w:lvlText w:val="•"/>
      <w:lvlJc w:val="left"/>
      <w:pPr>
        <w:ind w:left="9334" w:hanging="485"/>
      </w:pPr>
      <w:rPr>
        <w:rFonts w:hint="default"/>
        <w:lang w:val="en-US" w:eastAsia="en-US" w:bidi="ar-SA"/>
      </w:rPr>
    </w:lvl>
  </w:abstractNum>
  <w:abstractNum w:abstractNumId="78" w15:restartNumberingAfterBreak="0">
    <w:nsid w:val="6C8275C8"/>
    <w:multiLevelType w:val="hybridMultilevel"/>
    <w:tmpl w:val="A336FBC2"/>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9" w15:restartNumberingAfterBreak="0">
    <w:nsid w:val="6F3E7005"/>
    <w:multiLevelType w:val="hybridMultilevel"/>
    <w:tmpl w:val="878C810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6F6C4617"/>
    <w:multiLevelType w:val="hybridMultilevel"/>
    <w:tmpl w:val="4428356A"/>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1" w15:restartNumberingAfterBreak="0">
    <w:nsid w:val="703A24A9"/>
    <w:multiLevelType w:val="hybridMultilevel"/>
    <w:tmpl w:val="8522D024"/>
    <w:lvl w:ilvl="0" w:tplc="801C4260">
      <w:start w:val="1"/>
      <w:numFmt w:val="upperLetter"/>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70BB17DB"/>
    <w:multiLevelType w:val="hybridMultilevel"/>
    <w:tmpl w:val="CAF25A92"/>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2A74309"/>
    <w:multiLevelType w:val="hybridMultilevel"/>
    <w:tmpl w:val="CABC240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73637426"/>
    <w:multiLevelType w:val="hybridMultilevel"/>
    <w:tmpl w:val="3DDED8F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5" w15:restartNumberingAfterBreak="0">
    <w:nsid w:val="736A73B3"/>
    <w:multiLevelType w:val="hybridMultilevel"/>
    <w:tmpl w:val="B6E61E26"/>
    <w:lvl w:ilvl="0" w:tplc="4F7244AC">
      <w:numFmt w:val="bullet"/>
      <w:lvlText w:val="o"/>
      <w:lvlJc w:val="left"/>
      <w:pPr>
        <w:ind w:left="720" w:hanging="360"/>
      </w:pPr>
      <w:rPr>
        <w:rFonts w:ascii="Courier New" w:eastAsia="Courier New" w:hAnsi="Courier New" w:cs="Courier New" w:hint="default"/>
        <w:b w:val="0"/>
        <w:bCs w:val="0"/>
        <w:i w:val="0"/>
        <w:iCs w:val="0"/>
        <w:spacing w:val="0"/>
        <w:w w:val="100"/>
        <w:sz w:val="28"/>
        <w:szCs w:val="28"/>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15:restartNumberingAfterBreak="0">
    <w:nsid w:val="746E6B4E"/>
    <w:multiLevelType w:val="hybridMultilevel"/>
    <w:tmpl w:val="BF28ED22"/>
    <w:lvl w:ilvl="0" w:tplc="45DC759E">
      <w:start w:val="9"/>
      <w:numFmt w:val="decimal"/>
      <w:lvlText w:val="%1."/>
      <w:lvlJc w:val="left"/>
      <w:pPr>
        <w:ind w:left="360" w:hanging="360"/>
      </w:pPr>
      <w:rPr>
        <w:rFonts w:hint="default"/>
      </w:rPr>
    </w:lvl>
    <w:lvl w:ilvl="1" w:tplc="40090019">
      <w:start w:val="1"/>
      <w:numFmt w:val="lowerLetter"/>
      <w:lvlText w:val="%2."/>
      <w:lvlJc w:val="left"/>
      <w:pPr>
        <w:ind w:left="11" w:hanging="360"/>
      </w:pPr>
    </w:lvl>
    <w:lvl w:ilvl="2" w:tplc="4009001B" w:tentative="1">
      <w:start w:val="1"/>
      <w:numFmt w:val="lowerRoman"/>
      <w:lvlText w:val="%3."/>
      <w:lvlJc w:val="right"/>
      <w:pPr>
        <w:ind w:left="731" w:hanging="180"/>
      </w:pPr>
    </w:lvl>
    <w:lvl w:ilvl="3" w:tplc="4009000F" w:tentative="1">
      <w:start w:val="1"/>
      <w:numFmt w:val="decimal"/>
      <w:lvlText w:val="%4."/>
      <w:lvlJc w:val="left"/>
      <w:pPr>
        <w:ind w:left="1451" w:hanging="360"/>
      </w:pPr>
    </w:lvl>
    <w:lvl w:ilvl="4" w:tplc="40090019" w:tentative="1">
      <w:start w:val="1"/>
      <w:numFmt w:val="lowerLetter"/>
      <w:lvlText w:val="%5."/>
      <w:lvlJc w:val="left"/>
      <w:pPr>
        <w:ind w:left="2171" w:hanging="360"/>
      </w:pPr>
    </w:lvl>
    <w:lvl w:ilvl="5" w:tplc="4009001B" w:tentative="1">
      <w:start w:val="1"/>
      <w:numFmt w:val="lowerRoman"/>
      <w:lvlText w:val="%6."/>
      <w:lvlJc w:val="right"/>
      <w:pPr>
        <w:ind w:left="2891" w:hanging="180"/>
      </w:pPr>
    </w:lvl>
    <w:lvl w:ilvl="6" w:tplc="4009000F" w:tentative="1">
      <w:start w:val="1"/>
      <w:numFmt w:val="decimal"/>
      <w:lvlText w:val="%7."/>
      <w:lvlJc w:val="left"/>
      <w:pPr>
        <w:ind w:left="3611" w:hanging="360"/>
      </w:pPr>
    </w:lvl>
    <w:lvl w:ilvl="7" w:tplc="40090019" w:tentative="1">
      <w:start w:val="1"/>
      <w:numFmt w:val="lowerLetter"/>
      <w:lvlText w:val="%8."/>
      <w:lvlJc w:val="left"/>
      <w:pPr>
        <w:ind w:left="4331" w:hanging="360"/>
      </w:pPr>
    </w:lvl>
    <w:lvl w:ilvl="8" w:tplc="4009001B" w:tentative="1">
      <w:start w:val="1"/>
      <w:numFmt w:val="lowerRoman"/>
      <w:lvlText w:val="%9."/>
      <w:lvlJc w:val="right"/>
      <w:pPr>
        <w:ind w:left="5051" w:hanging="180"/>
      </w:pPr>
    </w:lvl>
  </w:abstractNum>
  <w:abstractNum w:abstractNumId="87" w15:restartNumberingAfterBreak="0">
    <w:nsid w:val="7F315638"/>
    <w:multiLevelType w:val="hybridMultilevel"/>
    <w:tmpl w:val="B8A290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8" w15:restartNumberingAfterBreak="0">
    <w:nsid w:val="7FAB1445"/>
    <w:multiLevelType w:val="hybridMultilevel"/>
    <w:tmpl w:val="53320E14"/>
    <w:lvl w:ilvl="0" w:tplc="40090017">
      <w:start w:val="1"/>
      <w:numFmt w:val="lowerLetter"/>
      <w:lvlText w:val="%1)"/>
      <w:lvlJc w:val="left"/>
      <w:pPr>
        <w:ind w:left="1440" w:hanging="360"/>
      </w:pPr>
      <w:rPr>
        <w:rFonts w:hint="default"/>
        <w:b w:val="0"/>
        <w:bCs w:val="0"/>
      </w:rPr>
    </w:lvl>
    <w:lvl w:ilvl="1" w:tplc="4009000F">
      <w:start w:val="1"/>
      <w:numFmt w:val="decimal"/>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7FEC4B9A"/>
    <w:multiLevelType w:val="hybridMultilevel"/>
    <w:tmpl w:val="139CAA28"/>
    <w:lvl w:ilvl="0" w:tplc="4009001B">
      <w:start w:val="1"/>
      <w:numFmt w:val="lowerRoman"/>
      <w:lvlText w:val="%1."/>
      <w:lvlJc w:val="right"/>
      <w:pPr>
        <w:ind w:left="900" w:hanging="180"/>
      </w:pPr>
    </w:lvl>
    <w:lvl w:ilvl="1" w:tplc="40090019" w:tentative="1">
      <w:start w:val="1"/>
      <w:numFmt w:val="lowerLetter"/>
      <w:lvlText w:val="%2."/>
      <w:lvlJc w:val="left"/>
      <w:pPr>
        <w:ind w:left="1167" w:hanging="360"/>
      </w:pPr>
    </w:lvl>
    <w:lvl w:ilvl="2" w:tplc="4009001B" w:tentative="1">
      <w:start w:val="1"/>
      <w:numFmt w:val="lowerRoman"/>
      <w:lvlText w:val="%3."/>
      <w:lvlJc w:val="right"/>
      <w:pPr>
        <w:ind w:left="1887" w:hanging="180"/>
      </w:pPr>
    </w:lvl>
    <w:lvl w:ilvl="3" w:tplc="4009000F" w:tentative="1">
      <w:start w:val="1"/>
      <w:numFmt w:val="decimal"/>
      <w:lvlText w:val="%4."/>
      <w:lvlJc w:val="left"/>
      <w:pPr>
        <w:ind w:left="2607" w:hanging="360"/>
      </w:pPr>
    </w:lvl>
    <w:lvl w:ilvl="4" w:tplc="40090019" w:tentative="1">
      <w:start w:val="1"/>
      <w:numFmt w:val="lowerLetter"/>
      <w:lvlText w:val="%5."/>
      <w:lvlJc w:val="left"/>
      <w:pPr>
        <w:ind w:left="3327" w:hanging="360"/>
      </w:pPr>
    </w:lvl>
    <w:lvl w:ilvl="5" w:tplc="4009001B" w:tentative="1">
      <w:start w:val="1"/>
      <w:numFmt w:val="lowerRoman"/>
      <w:lvlText w:val="%6."/>
      <w:lvlJc w:val="right"/>
      <w:pPr>
        <w:ind w:left="4047" w:hanging="180"/>
      </w:pPr>
    </w:lvl>
    <w:lvl w:ilvl="6" w:tplc="4009000F" w:tentative="1">
      <w:start w:val="1"/>
      <w:numFmt w:val="decimal"/>
      <w:lvlText w:val="%7."/>
      <w:lvlJc w:val="left"/>
      <w:pPr>
        <w:ind w:left="4767" w:hanging="360"/>
      </w:pPr>
    </w:lvl>
    <w:lvl w:ilvl="7" w:tplc="40090019" w:tentative="1">
      <w:start w:val="1"/>
      <w:numFmt w:val="lowerLetter"/>
      <w:lvlText w:val="%8."/>
      <w:lvlJc w:val="left"/>
      <w:pPr>
        <w:ind w:left="5487" w:hanging="360"/>
      </w:pPr>
    </w:lvl>
    <w:lvl w:ilvl="8" w:tplc="4009001B" w:tentative="1">
      <w:start w:val="1"/>
      <w:numFmt w:val="lowerRoman"/>
      <w:lvlText w:val="%9."/>
      <w:lvlJc w:val="right"/>
      <w:pPr>
        <w:ind w:left="6207" w:hanging="180"/>
      </w:pPr>
    </w:lvl>
  </w:abstractNum>
  <w:num w:numId="1" w16cid:durableId="2097511734">
    <w:abstractNumId w:val="58"/>
  </w:num>
  <w:num w:numId="2" w16cid:durableId="725565217">
    <w:abstractNumId w:val="17"/>
  </w:num>
  <w:num w:numId="3" w16cid:durableId="1615284124">
    <w:abstractNumId w:val="78"/>
  </w:num>
  <w:num w:numId="4" w16cid:durableId="738670926">
    <w:abstractNumId w:val="14"/>
  </w:num>
  <w:num w:numId="5" w16cid:durableId="1448351009">
    <w:abstractNumId w:val="77"/>
  </w:num>
  <w:num w:numId="6" w16cid:durableId="1956255429">
    <w:abstractNumId w:val="10"/>
  </w:num>
  <w:num w:numId="7" w16cid:durableId="705371154">
    <w:abstractNumId w:val="6"/>
  </w:num>
  <w:num w:numId="8" w16cid:durableId="1172841065">
    <w:abstractNumId w:val="65"/>
  </w:num>
  <w:num w:numId="9" w16cid:durableId="118427051">
    <w:abstractNumId w:val="2"/>
  </w:num>
  <w:num w:numId="10" w16cid:durableId="2071995210">
    <w:abstractNumId w:val="19"/>
  </w:num>
  <w:num w:numId="11" w16cid:durableId="154228317">
    <w:abstractNumId w:val="27"/>
  </w:num>
  <w:num w:numId="12" w16cid:durableId="40714089">
    <w:abstractNumId w:val="42"/>
  </w:num>
  <w:num w:numId="13" w16cid:durableId="479540999">
    <w:abstractNumId w:val="61"/>
  </w:num>
  <w:num w:numId="14" w16cid:durableId="1784768557">
    <w:abstractNumId w:val="1"/>
  </w:num>
  <w:num w:numId="15" w16cid:durableId="433401462">
    <w:abstractNumId w:val="67"/>
  </w:num>
  <w:num w:numId="16" w16cid:durableId="391124192">
    <w:abstractNumId w:val="38"/>
  </w:num>
  <w:num w:numId="17" w16cid:durableId="1218784947">
    <w:abstractNumId w:val="73"/>
  </w:num>
  <w:num w:numId="18" w16cid:durableId="1267423167">
    <w:abstractNumId w:val="84"/>
  </w:num>
  <w:num w:numId="19" w16cid:durableId="1159157184">
    <w:abstractNumId w:val="85"/>
  </w:num>
  <w:num w:numId="20" w16cid:durableId="1823159905">
    <w:abstractNumId w:val="60"/>
  </w:num>
  <w:num w:numId="21" w16cid:durableId="127599136">
    <w:abstractNumId w:val="66"/>
  </w:num>
  <w:num w:numId="22" w16cid:durableId="702095441">
    <w:abstractNumId w:val="0"/>
  </w:num>
  <w:num w:numId="23" w16cid:durableId="430050832">
    <w:abstractNumId w:val="26"/>
  </w:num>
  <w:num w:numId="24" w16cid:durableId="880214039">
    <w:abstractNumId w:val="25"/>
  </w:num>
  <w:num w:numId="25" w16cid:durableId="33044967">
    <w:abstractNumId w:val="56"/>
  </w:num>
  <w:num w:numId="26" w16cid:durableId="272133146">
    <w:abstractNumId w:val="69"/>
  </w:num>
  <w:num w:numId="27" w16cid:durableId="752705423">
    <w:abstractNumId w:val="8"/>
  </w:num>
  <w:num w:numId="28" w16cid:durableId="274753821">
    <w:abstractNumId w:val="54"/>
  </w:num>
  <w:num w:numId="29" w16cid:durableId="243497514">
    <w:abstractNumId w:val="87"/>
  </w:num>
  <w:num w:numId="30" w16cid:durableId="1053891356">
    <w:abstractNumId w:val="37"/>
  </w:num>
  <w:num w:numId="31" w16cid:durableId="619577813">
    <w:abstractNumId w:val="3"/>
  </w:num>
  <w:num w:numId="32" w16cid:durableId="1753548124">
    <w:abstractNumId w:val="51"/>
  </w:num>
  <w:num w:numId="33" w16cid:durableId="1112633173">
    <w:abstractNumId w:val="29"/>
  </w:num>
  <w:num w:numId="34" w16cid:durableId="1359890141">
    <w:abstractNumId w:val="18"/>
  </w:num>
  <w:num w:numId="35" w16cid:durableId="860433607">
    <w:abstractNumId w:val="71"/>
  </w:num>
  <w:num w:numId="36" w16cid:durableId="158624507">
    <w:abstractNumId w:val="76"/>
  </w:num>
  <w:num w:numId="37" w16cid:durableId="2058355378">
    <w:abstractNumId w:val="9"/>
  </w:num>
  <w:num w:numId="38" w16cid:durableId="25563825">
    <w:abstractNumId w:val="62"/>
  </w:num>
  <w:num w:numId="39" w16cid:durableId="739719180">
    <w:abstractNumId w:val="39"/>
  </w:num>
  <w:num w:numId="40" w16cid:durableId="1193615523">
    <w:abstractNumId w:val="33"/>
  </w:num>
  <w:num w:numId="41" w16cid:durableId="201289753">
    <w:abstractNumId w:val="64"/>
  </w:num>
  <w:num w:numId="42" w16cid:durableId="1048647159">
    <w:abstractNumId w:val="55"/>
  </w:num>
  <w:num w:numId="43" w16cid:durableId="2080638062">
    <w:abstractNumId w:val="48"/>
  </w:num>
  <w:num w:numId="44" w16cid:durableId="35349266">
    <w:abstractNumId w:val="4"/>
  </w:num>
  <w:num w:numId="45" w16cid:durableId="1651518297">
    <w:abstractNumId w:val="44"/>
  </w:num>
  <w:num w:numId="46" w16cid:durableId="339696569">
    <w:abstractNumId w:val="21"/>
  </w:num>
  <w:num w:numId="47" w16cid:durableId="1242568296">
    <w:abstractNumId w:val="46"/>
  </w:num>
  <w:num w:numId="48" w16cid:durableId="691298641">
    <w:abstractNumId w:val="22"/>
  </w:num>
  <w:num w:numId="49" w16cid:durableId="877350346">
    <w:abstractNumId w:val="13"/>
  </w:num>
  <w:num w:numId="50" w16cid:durableId="1206134737">
    <w:abstractNumId w:val="28"/>
  </w:num>
  <w:num w:numId="51" w16cid:durableId="2003661666">
    <w:abstractNumId w:val="50"/>
  </w:num>
  <w:num w:numId="52" w16cid:durableId="657536961">
    <w:abstractNumId w:val="31"/>
  </w:num>
  <w:num w:numId="53" w16cid:durableId="1010716499">
    <w:abstractNumId w:val="81"/>
  </w:num>
  <w:num w:numId="54" w16cid:durableId="1008749294">
    <w:abstractNumId w:val="23"/>
  </w:num>
  <w:num w:numId="55" w16cid:durableId="1001158214">
    <w:abstractNumId w:val="35"/>
  </w:num>
  <w:num w:numId="56" w16cid:durableId="1058286557">
    <w:abstractNumId w:val="89"/>
  </w:num>
  <w:num w:numId="57" w16cid:durableId="1241914158">
    <w:abstractNumId w:val="83"/>
  </w:num>
  <w:num w:numId="58" w16cid:durableId="1986738898">
    <w:abstractNumId w:val="45"/>
  </w:num>
  <w:num w:numId="59" w16cid:durableId="1628391103">
    <w:abstractNumId w:val="49"/>
  </w:num>
  <w:num w:numId="60" w16cid:durableId="1688562223">
    <w:abstractNumId w:val="74"/>
  </w:num>
  <w:num w:numId="61" w16cid:durableId="1820341666">
    <w:abstractNumId w:val="41"/>
  </w:num>
  <w:num w:numId="62" w16cid:durableId="321590452">
    <w:abstractNumId w:val="79"/>
  </w:num>
  <w:num w:numId="63" w16cid:durableId="355738100">
    <w:abstractNumId w:val="36"/>
  </w:num>
  <w:num w:numId="64" w16cid:durableId="1361710513">
    <w:abstractNumId w:val="80"/>
  </w:num>
  <w:num w:numId="65" w16cid:durableId="1966497791">
    <w:abstractNumId w:val="11"/>
  </w:num>
  <w:num w:numId="66" w16cid:durableId="558708921">
    <w:abstractNumId w:val="52"/>
  </w:num>
  <w:num w:numId="67" w16cid:durableId="1643385274">
    <w:abstractNumId w:val="40"/>
  </w:num>
  <w:num w:numId="68" w16cid:durableId="1368218691">
    <w:abstractNumId w:val="59"/>
  </w:num>
  <w:num w:numId="69" w16cid:durableId="863858442">
    <w:abstractNumId w:val="12"/>
  </w:num>
  <w:num w:numId="70" w16cid:durableId="1724480381">
    <w:abstractNumId w:val="32"/>
  </w:num>
  <w:num w:numId="71" w16cid:durableId="871114014">
    <w:abstractNumId w:val="24"/>
  </w:num>
  <w:num w:numId="72" w16cid:durableId="1831674782">
    <w:abstractNumId w:val="30"/>
  </w:num>
  <w:num w:numId="73" w16cid:durableId="1199708370">
    <w:abstractNumId w:val="68"/>
  </w:num>
  <w:num w:numId="74" w16cid:durableId="1295527252">
    <w:abstractNumId w:val="34"/>
  </w:num>
  <w:num w:numId="75" w16cid:durableId="1497498397">
    <w:abstractNumId w:val="16"/>
  </w:num>
  <w:num w:numId="76" w16cid:durableId="1919091771">
    <w:abstractNumId w:val="86"/>
  </w:num>
  <w:num w:numId="77" w16cid:durableId="451100214">
    <w:abstractNumId w:val="63"/>
  </w:num>
  <w:num w:numId="78" w16cid:durableId="1234006049">
    <w:abstractNumId w:val="70"/>
  </w:num>
  <w:num w:numId="79" w16cid:durableId="995569525">
    <w:abstractNumId w:val="57"/>
  </w:num>
  <w:num w:numId="80" w16cid:durableId="1190340560">
    <w:abstractNumId w:val="20"/>
  </w:num>
  <w:num w:numId="81" w16cid:durableId="1081489287">
    <w:abstractNumId w:val="5"/>
  </w:num>
  <w:num w:numId="82" w16cid:durableId="185602778">
    <w:abstractNumId w:val="75"/>
  </w:num>
  <w:num w:numId="83" w16cid:durableId="1168524429">
    <w:abstractNumId w:val="7"/>
  </w:num>
  <w:num w:numId="84" w16cid:durableId="140194271">
    <w:abstractNumId w:val="72"/>
  </w:num>
  <w:num w:numId="85" w16cid:durableId="1622876813">
    <w:abstractNumId w:val="82"/>
  </w:num>
  <w:num w:numId="86" w16cid:durableId="94519643">
    <w:abstractNumId w:val="88"/>
  </w:num>
  <w:num w:numId="87" w16cid:durableId="1611207278">
    <w:abstractNumId w:val="43"/>
  </w:num>
  <w:num w:numId="88" w16cid:durableId="1198160138">
    <w:abstractNumId w:val="47"/>
  </w:num>
  <w:num w:numId="89" w16cid:durableId="306663553">
    <w:abstractNumId w:val="15"/>
  </w:num>
  <w:num w:numId="90" w16cid:durableId="683288076">
    <w:abstractNumId w:val="53"/>
  </w:num>
  <w:num w:numId="91" w16cid:durableId="10285326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791217624">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93" w16cid:durableId="21311255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3962161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35553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34624997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6588759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08428458">
    <w:abstractNumId w:val="1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9" w16cid:durableId="102355052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5480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958166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8625818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7059769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879590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854411804">
    <w:abstractNumId w:val="66"/>
    <w:lvlOverride w:ilvl="0">
      <w:startOverride w:val="18"/>
    </w:lvlOverride>
    <w:lvlOverride w:ilvl="1">
      <w:startOverride w:val="1"/>
    </w:lvlOverride>
    <w:lvlOverride w:ilvl="2"/>
    <w:lvlOverride w:ilvl="3"/>
    <w:lvlOverride w:ilvl="4"/>
    <w:lvlOverride w:ilvl="5"/>
    <w:lvlOverride w:ilvl="6"/>
    <w:lvlOverride w:ilvl="7"/>
    <w:lvlOverride w:ilvl="8"/>
  </w:num>
  <w:num w:numId="106" w16cid:durableId="987708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46231193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47155175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9F"/>
    <w:rsid w:val="0003765B"/>
    <w:rsid w:val="000633D5"/>
    <w:rsid w:val="00074851"/>
    <w:rsid w:val="00090DA3"/>
    <w:rsid w:val="000B2575"/>
    <w:rsid w:val="000B5D82"/>
    <w:rsid w:val="00103D27"/>
    <w:rsid w:val="00113EAD"/>
    <w:rsid w:val="00137549"/>
    <w:rsid w:val="00143942"/>
    <w:rsid w:val="001824C1"/>
    <w:rsid w:val="0018762F"/>
    <w:rsid w:val="001C07DD"/>
    <w:rsid w:val="001D2A76"/>
    <w:rsid w:val="00205A9D"/>
    <w:rsid w:val="0021546E"/>
    <w:rsid w:val="002258C8"/>
    <w:rsid w:val="00231AA7"/>
    <w:rsid w:val="00243779"/>
    <w:rsid w:val="0025162E"/>
    <w:rsid w:val="00282E64"/>
    <w:rsid w:val="0028335F"/>
    <w:rsid w:val="00291E11"/>
    <w:rsid w:val="002D5A9F"/>
    <w:rsid w:val="002D66E9"/>
    <w:rsid w:val="002E40B5"/>
    <w:rsid w:val="002F3EE3"/>
    <w:rsid w:val="00331EBB"/>
    <w:rsid w:val="003468DF"/>
    <w:rsid w:val="00352AAB"/>
    <w:rsid w:val="003641AA"/>
    <w:rsid w:val="00376DD1"/>
    <w:rsid w:val="003855C0"/>
    <w:rsid w:val="00394180"/>
    <w:rsid w:val="0039786D"/>
    <w:rsid w:val="003C0CE1"/>
    <w:rsid w:val="003E12D2"/>
    <w:rsid w:val="003F4DE5"/>
    <w:rsid w:val="003F74A4"/>
    <w:rsid w:val="00400C0B"/>
    <w:rsid w:val="00404614"/>
    <w:rsid w:val="00425489"/>
    <w:rsid w:val="00432648"/>
    <w:rsid w:val="00443A37"/>
    <w:rsid w:val="00457272"/>
    <w:rsid w:val="004618A2"/>
    <w:rsid w:val="00462217"/>
    <w:rsid w:val="004837F5"/>
    <w:rsid w:val="004A40E3"/>
    <w:rsid w:val="004A622A"/>
    <w:rsid w:val="004C1F13"/>
    <w:rsid w:val="004F4BA2"/>
    <w:rsid w:val="00502900"/>
    <w:rsid w:val="0051115E"/>
    <w:rsid w:val="00521F40"/>
    <w:rsid w:val="00533DBE"/>
    <w:rsid w:val="0053441D"/>
    <w:rsid w:val="00534C77"/>
    <w:rsid w:val="005739DD"/>
    <w:rsid w:val="00573C48"/>
    <w:rsid w:val="00592264"/>
    <w:rsid w:val="005A575D"/>
    <w:rsid w:val="005A6EF8"/>
    <w:rsid w:val="00603561"/>
    <w:rsid w:val="00630568"/>
    <w:rsid w:val="006305EA"/>
    <w:rsid w:val="00640A67"/>
    <w:rsid w:val="00647DBC"/>
    <w:rsid w:val="00655007"/>
    <w:rsid w:val="006731F2"/>
    <w:rsid w:val="006935D8"/>
    <w:rsid w:val="006B11CD"/>
    <w:rsid w:val="006C0DAD"/>
    <w:rsid w:val="006C61FE"/>
    <w:rsid w:val="006D0806"/>
    <w:rsid w:val="00704221"/>
    <w:rsid w:val="00714452"/>
    <w:rsid w:val="00721E38"/>
    <w:rsid w:val="007250E7"/>
    <w:rsid w:val="007438ED"/>
    <w:rsid w:val="0075610D"/>
    <w:rsid w:val="007634BD"/>
    <w:rsid w:val="00763E24"/>
    <w:rsid w:val="00772AE8"/>
    <w:rsid w:val="007C6596"/>
    <w:rsid w:val="007D592B"/>
    <w:rsid w:val="007E5C9C"/>
    <w:rsid w:val="008322A0"/>
    <w:rsid w:val="00833A36"/>
    <w:rsid w:val="00834159"/>
    <w:rsid w:val="00835E99"/>
    <w:rsid w:val="00836B86"/>
    <w:rsid w:val="00837974"/>
    <w:rsid w:val="00837BD6"/>
    <w:rsid w:val="00845A34"/>
    <w:rsid w:val="008929BA"/>
    <w:rsid w:val="008A1845"/>
    <w:rsid w:val="008A2338"/>
    <w:rsid w:val="008D0715"/>
    <w:rsid w:val="009059F7"/>
    <w:rsid w:val="00906698"/>
    <w:rsid w:val="00914B83"/>
    <w:rsid w:val="00922220"/>
    <w:rsid w:val="0093764B"/>
    <w:rsid w:val="00960996"/>
    <w:rsid w:val="00963E16"/>
    <w:rsid w:val="00965C9E"/>
    <w:rsid w:val="00982D3D"/>
    <w:rsid w:val="009A4454"/>
    <w:rsid w:val="009A49C6"/>
    <w:rsid w:val="009C32BE"/>
    <w:rsid w:val="009D668E"/>
    <w:rsid w:val="009E2513"/>
    <w:rsid w:val="00A0355B"/>
    <w:rsid w:val="00A142A9"/>
    <w:rsid w:val="00A16DE5"/>
    <w:rsid w:val="00A2629B"/>
    <w:rsid w:val="00A47DE0"/>
    <w:rsid w:val="00A61FAF"/>
    <w:rsid w:val="00A65DAF"/>
    <w:rsid w:val="00A678E3"/>
    <w:rsid w:val="00A72251"/>
    <w:rsid w:val="00A929B7"/>
    <w:rsid w:val="00AB041E"/>
    <w:rsid w:val="00AB2DFA"/>
    <w:rsid w:val="00AB3643"/>
    <w:rsid w:val="00AB6BDB"/>
    <w:rsid w:val="00AF2A00"/>
    <w:rsid w:val="00B02982"/>
    <w:rsid w:val="00B305D1"/>
    <w:rsid w:val="00B42EC3"/>
    <w:rsid w:val="00B464BC"/>
    <w:rsid w:val="00B962CC"/>
    <w:rsid w:val="00BB44ED"/>
    <w:rsid w:val="00BB544F"/>
    <w:rsid w:val="00BC3CC6"/>
    <w:rsid w:val="00C03607"/>
    <w:rsid w:val="00C2081E"/>
    <w:rsid w:val="00C26116"/>
    <w:rsid w:val="00C26259"/>
    <w:rsid w:val="00C2689E"/>
    <w:rsid w:val="00C5130A"/>
    <w:rsid w:val="00C55494"/>
    <w:rsid w:val="00C657BF"/>
    <w:rsid w:val="00C97A3F"/>
    <w:rsid w:val="00CA0347"/>
    <w:rsid w:val="00CA64B1"/>
    <w:rsid w:val="00CD0C50"/>
    <w:rsid w:val="00CE1D87"/>
    <w:rsid w:val="00D17059"/>
    <w:rsid w:val="00D40EF3"/>
    <w:rsid w:val="00D41AB2"/>
    <w:rsid w:val="00D43D68"/>
    <w:rsid w:val="00D53174"/>
    <w:rsid w:val="00D72207"/>
    <w:rsid w:val="00DA11E5"/>
    <w:rsid w:val="00DA24F3"/>
    <w:rsid w:val="00DA7AC7"/>
    <w:rsid w:val="00DB2825"/>
    <w:rsid w:val="00DF0332"/>
    <w:rsid w:val="00E013D5"/>
    <w:rsid w:val="00E061F5"/>
    <w:rsid w:val="00E167D1"/>
    <w:rsid w:val="00E168A3"/>
    <w:rsid w:val="00E26FB4"/>
    <w:rsid w:val="00E41765"/>
    <w:rsid w:val="00E41B1D"/>
    <w:rsid w:val="00E64258"/>
    <w:rsid w:val="00E7438D"/>
    <w:rsid w:val="00E96120"/>
    <w:rsid w:val="00EB1D29"/>
    <w:rsid w:val="00ED4B38"/>
    <w:rsid w:val="00EE43CC"/>
    <w:rsid w:val="00EE70AC"/>
    <w:rsid w:val="00F25856"/>
    <w:rsid w:val="00F408CA"/>
    <w:rsid w:val="00F41F62"/>
    <w:rsid w:val="00F455BF"/>
    <w:rsid w:val="00F538A8"/>
    <w:rsid w:val="00F74059"/>
    <w:rsid w:val="00F752CE"/>
    <w:rsid w:val="00F75ACE"/>
    <w:rsid w:val="00F91440"/>
    <w:rsid w:val="00F92B20"/>
    <w:rsid w:val="00FC5E87"/>
    <w:rsid w:val="00FE39C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B1A19"/>
  <w15:chartTrackingRefBased/>
  <w15:docId w15:val="{518EAB06-0500-4357-97CD-11240B9F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3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513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513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C5130A"/>
    <w:pPr>
      <w:widowControl w:val="0"/>
      <w:autoSpaceDE w:val="0"/>
      <w:autoSpaceDN w:val="0"/>
      <w:spacing w:after="0" w:line="240" w:lineRule="auto"/>
      <w:ind w:left="1575"/>
      <w:outlineLvl w:val="3"/>
    </w:pPr>
    <w:rPr>
      <w:rFonts w:ascii="Times New Roman" w:eastAsia="Times New Roman" w:hAnsi="Times New Roman" w:cs="Times New Roman"/>
      <w:b/>
      <w:bCs/>
      <w:kern w:val="0"/>
      <w:sz w:val="24"/>
      <w:szCs w:val="24"/>
      <w:u w:val="single" w:color="00000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5A9F"/>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1"/>
    <w:qFormat/>
    <w:rsid w:val="000633D5"/>
    <w:pPr>
      <w:ind w:left="720"/>
      <w:contextualSpacing/>
    </w:pPr>
    <w:rPr>
      <w:kern w:val="0"/>
      <w:lang w:val="en-US"/>
      <w14:ligatures w14:val="none"/>
    </w:rPr>
  </w:style>
  <w:style w:type="character" w:styleId="Hyperlink">
    <w:name w:val="Hyperlink"/>
    <w:basedOn w:val="DefaultParagraphFont"/>
    <w:uiPriority w:val="99"/>
    <w:unhideWhenUsed/>
    <w:rsid w:val="000633D5"/>
    <w:rPr>
      <w:color w:val="0563C1" w:themeColor="hyperlink"/>
      <w:u w:val="single"/>
    </w:rPr>
  </w:style>
  <w:style w:type="character" w:styleId="CommentReference">
    <w:name w:val="annotation reference"/>
    <w:basedOn w:val="DefaultParagraphFont"/>
    <w:uiPriority w:val="99"/>
    <w:semiHidden/>
    <w:unhideWhenUsed/>
    <w:rsid w:val="00837974"/>
    <w:rPr>
      <w:sz w:val="16"/>
      <w:szCs w:val="16"/>
    </w:rPr>
  </w:style>
  <w:style w:type="paragraph" w:styleId="CommentText">
    <w:name w:val="annotation text"/>
    <w:basedOn w:val="Normal"/>
    <w:link w:val="CommentTextChar"/>
    <w:uiPriority w:val="99"/>
    <w:semiHidden/>
    <w:unhideWhenUsed/>
    <w:rsid w:val="00837974"/>
    <w:pPr>
      <w:spacing w:line="240" w:lineRule="auto"/>
    </w:pPr>
    <w:rPr>
      <w:sz w:val="20"/>
      <w:szCs w:val="20"/>
    </w:rPr>
  </w:style>
  <w:style w:type="character" w:customStyle="1" w:styleId="CommentTextChar">
    <w:name w:val="Comment Text Char"/>
    <w:basedOn w:val="DefaultParagraphFont"/>
    <w:link w:val="CommentText"/>
    <w:uiPriority w:val="99"/>
    <w:semiHidden/>
    <w:rsid w:val="00837974"/>
    <w:rPr>
      <w:sz w:val="20"/>
      <w:szCs w:val="20"/>
    </w:rPr>
  </w:style>
  <w:style w:type="paragraph" w:styleId="CommentSubject">
    <w:name w:val="annotation subject"/>
    <w:basedOn w:val="CommentText"/>
    <w:next w:val="CommentText"/>
    <w:link w:val="CommentSubjectChar"/>
    <w:uiPriority w:val="99"/>
    <w:semiHidden/>
    <w:unhideWhenUsed/>
    <w:rsid w:val="00837974"/>
    <w:rPr>
      <w:b/>
      <w:bCs/>
    </w:rPr>
  </w:style>
  <w:style w:type="character" w:customStyle="1" w:styleId="CommentSubjectChar">
    <w:name w:val="Comment Subject Char"/>
    <w:basedOn w:val="CommentTextChar"/>
    <w:link w:val="CommentSubject"/>
    <w:uiPriority w:val="99"/>
    <w:semiHidden/>
    <w:rsid w:val="00837974"/>
    <w:rPr>
      <w:b/>
      <w:bCs/>
      <w:sz w:val="20"/>
      <w:szCs w:val="20"/>
    </w:rPr>
  </w:style>
  <w:style w:type="character" w:customStyle="1" w:styleId="Heading1Char">
    <w:name w:val="Heading 1 Char"/>
    <w:basedOn w:val="DefaultParagraphFont"/>
    <w:link w:val="Heading1"/>
    <w:uiPriority w:val="9"/>
    <w:rsid w:val="00C5130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5130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5130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5130A"/>
    <w:rPr>
      <w:rFonts w:ascii="Times New Roman" w:eastAsia="Times New Roman" w:hAnsi="Times New Roman" w:cs="Times New Roman"/>
      <w:b/>
      <w:bCs/>
      <w:kern w:val="0"/>
      <w:sz w:val="24"/>
      <w:szCs w:val="24"/>
      <w:u w:val="single" w:color="000000"/>
      <w:lang w:val="en-US"/>
      <w14:ligatures w14:val="none"/>
    </w:rPr>
  </w:style>
  <w:style w:type="paragraph" w:styleId="BodyText">
    <w:name w:val="Body Text"/>
    <w:basedOn w:val="Normal"/>
    <w:link w:val="BodyTextChar"/>
    <w:uiPriority w:val="1"/>
    <w:qFormat/>
    <w:rsid w:val="00C5130A"/>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C5130A"/>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C5130A"/>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styleId="UnresolvedMention">
    <w:name w:val="Unresolved Mention"/>
    <w:basedOn w:val="DefaultParagraphFont"/>
    <w:uiPriority w:val="99"/>
    <w:semiHidden/>
    <w:unhideWhenUsed/>
    <w:rsid w:val="00C5130A"/>
    <w:rPr>
      <w:color w:val="605E5C"/>
      <w:shd w:val="clear" w:color="auto" w:fill="E1DFDD"/>
    </w:rPr>
  </w:style>
  <w:style w:type="table" w:styleId="TableGrid">
    <w:name w:val="Table Grid"/>
    <w:basedOn w:val="TableNormal"/>
    <w:uiPriority w:val="39"/>
    <w:rsid w:val="00C51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130A"/>
    <w:pPr>
      <w:spacing w:after="0" w:line="240" w:lineRule="auto"/>
    </w:pPr>
  </w:style>
  <w:style w:type="paragraph" w:styleId="Header">
    <w:name w:val="header"/>
    <w:basedOn w:val="Normal"/>
    <w:link w:val="HeaderChar"/>
    <w:uiPriority w:val="99"/>
    <w:unhideWhenUsed/>
    <w:rsid w:val="00C513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30A"/>
  </w:style>
  <w:style w:type="paragraph" w:styleId="Footer">
    <w:name w:val="footer"/>
    <w:basedOn w:val="Normal"/>
    <w:link w:val="FooterChar"/>
    <w:uiPriority w:val="99"/>
    <w:unhideWhenUsed/>
    <w:rsid w:val="00C513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30A"/>
  </w:style>
  <w:style w:type="character" w:styleId="FollowedHyperlink">
    <w:name w:val="FollowedHyperlink"/>
    <w:basedOn w:val="DefaultParagraphFont"/>
    <w:uiPriority w:val="99"/>
    <w:semiHidden/>
    <w:unhideWhenUsed/>
    <w:rsid w:val="00C5130A"/>
    <w:rPr>
      <w:color w:val="954F72" w:themeColor="followedHyperlink"/>
      <w:u w:val="single"/>
    </w:rPr>
  </w:style>
  <w:style w:type="paragraph" w:customStyle="1" w:styleId="msonormal0">
    <w:name w:val="msonormal"/>
    <w:basedOn w:val="Normal"/>
    <w:rsid w:val="006C0DA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Revision">
    <w:name w:val="Revision"/>
    <w:uiPriority w:val="99"/>
    <w:semiHidden/>
    <w:rsid w:val="006C0D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018182">
      <w:bodyDiv w:val="1"/>
      <w:marLeft w:val="0"/>
      <w:marRight w:val="0"/>
      <w:marTop w:val="0"/>
      <w:marBottom w:val="0"/>
      <w:divBdr>
        <w:top w:val="none" w:sz="0" w:space="0" w:color="auto"/>
        <w:left w:val="none" w:sz="0" w:space="0" w:color="auto"/>
        <w:bottom w:val="none" w:sz="0" w:space="0" w:color="auto"/>
        <w:right w:val="none" w:sz="0" w:space="0" w:color="auto"/>
      </w:divBdr>
    </w:div>
    <w:div w:id="1036197161">
      <w:bodyDiv w:val="1"/>
      <w:marLeft w:val="0"/>
      <w:marRight w:val="0"/>
      <w:marTop w:val="0"/>
      <w:marBottom w:val="0"/>
      <w:divBdr>
        <w:top w:val="none" w:sz="0" w:space="0" w:color="auto"/>
        <w:left w:val="none" w:sz="0" w:space="0" w:color="auto"/>
        <w:bottom w:val="none" w:sz="0" w:space="0" w:color="auto"/>
        <w:right w:val="none" w:sz="0" w:space="0" w:color="auto"/>
      </w:divBdr>
    </w:div>
    <w:div w:id="1215777041">
      <w:bodyDiv w:val="1"/>
      <w:marLeft w:val="0"/>
      <w:marRight w:val="0"/>
      <w:marTop w:val="0"/>
      <w:marBottom w:val="0"/>
      <w:divBdr>
        <w:top w:val="none" w:sz="0" w:space="0" w:color="auto"/>
        <w:left w:val="none" w:sz="0" w:space="0" w:color="auto"/>
        <w:bottom w:val="none" w:sz="0" w:space="0" w:color="auto"/>
        <w:right w:val="none" w:sz="0" w:space="0" w:color="auto"/>
      </w:divBdr>
    </w:div>
    <w:div w:id="124218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BS_ViewMasDirections.aspx?id=1259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EEA07-1E67-42FD-8437-9EAB65249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37</Pages>
  <Words>10059</Words>
  <Characters>57339</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Ravindranath Gandrakota</dc:creator>
  <cp:keywords/>
  <dc:description/>
  <cp:lastModifiedBy>FIMMDA FIMDDA</cp:lastModifiedBy>
  <cp:revision>5</cp:revision>
  <cp:lastPrinted>2024-05-03T09:29:00Z</cp:lastPrinted>
  <dcterms:created xsi:type="dcterms:W3CDTF">2024-05-13T06:46:00Z</dcterms:created>
  <dcterms:modified xsi:type="dcterms:W3CDTF">2024-05-13T07:07:00Z</dcterms:modified>
</cp:coreProperties>
</file>