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4D13C462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787E64">
        <w:rPr>
          <w:b/>
          <w:bCs/>
        </w:rPr>
        <w:t>3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44B73034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787E64">
        <w:rPr>
          <w:b/>
          <w:bCs/>
          <w:sz w:val="24"/>
        </w:rPr>
        <w:t>91 DTB 23072026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</w:t>
      </w:r>
      <w:proofErr w:type="spellStart"/>
      <w:r>
        <w:t>Organisation</w:t>
      </w:r>
      <w:proofErr w:type="spellEnd"/>
      <w:r>
        <w:t>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39B8832E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787E64">
        <w:rPr>
          <w:rFonts w:ascii="Times New Roman" w:hAnsi="Times New Roman" w:cs="Times New Roman"/>
          <w:b/>
          <w:bCs/>
          <w:sz w:val="32"/>
          <w:szCs w:val="32"/>
          <w:u w:val="single"/>
        </w:rPr>
        <w:t>91 DTB 23072026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995EB6">
        <w:rPr>
          <w:rFonts w:ascii="Times New Roman" w:hAnsi="Times New Roman" w:cs="Times New Roman"/>
          <w:b/>
          <w:bCs/>
          <w:sz w:val="32"/>
          <w:szCs w:val="32"/>
          <w:u w:val="single"/>
        </w:rPr>
        <w:t>April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87E64">
        <w:rPr>
          <w:rFonts w:ascii="Times New Roman" w:hAnsi="Times New Roman" w:cs="Times New Roman"/>
          <w:b/>
          <w:bCs/>
          <w:sz w:val="32"/>
          <w:szCs w:val="32"/>
          <w:u w:val="single"/>
        </w:rPr>
        <w:t>27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 xml:space="preserve">as </w:t>
      </w:r>
      <w:proofErr w:type="gramStart"/>
      <w:r w:rsidR="00911B42" w:rsidRPr="00FA5A56">
        <w:rPr>
          <w:rFonts w:ascii="Times New Roman" w:hAnsi="Times New Roman" w:cs="Times New Roman"/>
          <w:sz w:val="28"/>
          <w:szCs w:val="28"/>
        </w:rPr>
        <w:t>under</w:t>
      </w:r>
      <w:proofErr w:type="gramEnd"/>
      <w:r w:rsidR="00911B42" w:rsidRPr="00FA5A56">
        <w:rPr>
          <w:rFonts w:ascii="Times New Roman" w:hAnsi="Times New Roman" w:cs="Times New Roman"/>
          <w:sz w:val="28"/>
          <w:szCs w:val="28"/>
        </w:rPr>
        <w:t>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25AF5624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036737">
        <w:rPr>
          <w:rFonts w:ascii="Times New Roman" w:hAnsi="Times New Roman" w:cs="Times New Roman"/>
          <w:sz w:val="28"/>
          <w:szCs w:val="28"/>
        </w:rPr>
        <w:t>April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87E64">
        <w:rPr>
          <w:rFonts w:ascii="Times New Roman" w:hAnsi="Times New Roman" w:cs="Times New Roman"/>
          <w:sz w:val="28"/>
          <w:szCs w:val="28"/>
        </w:rPr>
        <w:t>27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48E1" w:rsidRPr="00ED6E16">
        <w:rPr>
          <w:rFonts w:ascii="Times New Roman" w:hAnsi="Times New Roman" w:cs="Times New Roman"/>
          <w:sz w:val="28"/>
          <w:szCs w:val="28"/>
        </w:rPr>
        <w:t>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B02484">
        <w:rPr>
          <w:rFonts w:ascii="Times New Roman" w:hAnsi="Times New Roman" w:cs="Times New Roman"/>
          <w:sz w:val="28"/>
          <w:szCs w:val="28"/>
        </w:rPr>
        <w:t>seller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0498F665" w:rsidR="00777903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787E64">
        <w:rPr>
          <w:rFonts w:ascii="Times New Roman" w:hAnsi="Times New Roman" w:cs="Times New Roman"/>
          <w:sz w:val="28"/>
          <w:szCs w:val="28"/>
        </w:rPr>
        <w:t>91 DTB 23072026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787E64">
        <w:rPr>
          <w:rFonts w:ascii="Times New Roman" w:hAnsi="Times New Roman" w:cs="Times New Roman"/>
          <w:sz w:val="28"/>
          <w:szCs w:val="28"/>
        </w:rPr>
        <w:t>300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787E64">
        <w:rPr>
          <w:rFonts w:ascii="Times New Roman" w:hAnsi="Times New Roman" w:cs="Times New Roman"/>
          <w:sz w:val="28"/>
          <w:szCs w:val="28"/>
        </w:rPr>
        <w:t>as reported in NDS-OM.</w:t>
      </w:r>
    </w:p>
    <w:p w14:paraId="43323034" w14:textId="77777777" w:rsidR="00787E64" w:rsidRPr="00787E64" w:rsidRDefault="00787E64" w:rsidP="00787E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268"/>
        <w:gridCol w:w="1701"/>
      </w:tblGrid>
      <w:tr w:rsidR="00787E64" w:rsidRPr="00787E64" w14:paraId="3D721A8B" w14:textId="77777777" w:rsidTr="00787E64"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3C63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Trade Timestamp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9D13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Amt (</w:t>
            </w:r>
            <w:proofErr w:type="spellStart"/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Crs</w:t>
            </w:r>
            <w:proofErr w:type="spellEnd"/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.)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4A62A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Price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75EF0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Yield</w:t>
            </w:r>
          </w:p>
        </w:tc>
      </w:tr>
      <w:tr w:rsidR="00787E64" w:rsidRPr="00787E64" w14:paraId="33018382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1BFD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10:14:22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9C6A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70BE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98.7345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E184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5.4400</w:t>
            </w:r>
          </w:p>
        </w:tc>
      </w:tr>
      <w:tr w:rsidR="00787E64" w:rsidRPr="00787E64" w14:paraId="2A94B277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E41F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10:14:18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2678F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9AD0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98.7345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EA70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5.4400</w:t>
            </w:r>
          </w:p>
        </w:tc>
      </w:tr>
      <w:tr w:rsidR="00787E64" w:rsidRPr="00787E64" w14:paraId="26DA0696" w14:textId="77777777" w:rsidTr="00787E64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48AA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10:14:11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3558A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2FF4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98.7345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D6C8B" w14:textId="77777777" w:rsidR="00787E64" w:rsidRPr="00787E64" w:rsidRDefault="00787E64" w:rsidP="00787E64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787E64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5.4400</w:t>
            </w:r>
          </w:p>
        </w:tc>
      </w:tr>
    </w:tbl>
    <w:p w14:paraId="2C152B7D" w14:textId="77777777" w:rsidR="00787E64" w:rsidRPr="00135712" w:rsidRDefault="00787E64" w:rsidP="00787E64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2C480E72" w:rsidR="00BC2F1B" w:rsidRPr="00135712" w:rsidRDefault="00BC2F1B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6B5E1E" w:rsidRPr="00135712">
        <w:rPr>
          <w:rFonts w:ascii="Times New Roman" w:hAnsi="Times New Roman" w:cs="Times New Roman"/>
          <w:sz w:val="28"/>
          <w:szCs w:val="28"/>
        </w:rPr>
        <w:t xml:space="preserve"> subsequent trade in this security</w:t>
      </w:r>
      <w:r w:rsidR="0046473B">
        <w:rPr>
          <w:rFonts w:ascii="Times New Roman" w:hAnsi="Times New Roman" w:cs="Times New Roman"/>
          <w:sz w:val="28"/>
          <w:szCs w:val="28"/>
        </w:rPr>
        <w:t xml:space="preserve"> </w:t>
      </w:r>
      <w:r w:rsidR="00787E64">
        <w:rPr>
          <w:rFonts w:ascii="Times New Roman" w:hAnsi="Times New Roman" w:cs="Times New Roman"/>
          <w:sz w:val="28"/>
          <w:szCs w:val="28"/>
        </w:rPr>
        <w:t>was</w:t>
      </w:r>
      <w:r w:rsidR="00526E21" w:rsidRPr="00135712">
        <w:rPr>
          <w:rFonts w:ascii="Times New Roman" w:hAnsi="Times New Roman" w:cs="Times New Roman"/>
          <w:sz w:val="28"/>
          <w:szCs w:val="28"/>
        </w:rPr>
        <w:t xml:space="preserve"> Rs </w:t>
      </w:r>
      <w:r w:rsidR="00787E64">
        <w:rPr>
          <w:rFonts w:ascii="Times New Roman" w:hAnsi="Times New Roman" w:cs="Times New Roman"/>
          <w:sz w:val="28"/>
          <w:szCs w:val="28"/>
        </w:rPr>
        <w:t>5</w:t>
      </w:r>
      <w:r w:rsidR="00526E21" w:rsidRPr="00135712">
        <w:rPr>
          <w:rFonts w:ascii="Times New Roman" w:hAnsi="Times New Roman" w:cs="Times New Roman"/>
          <w:sz w:val="28"/>
          <w:szCs w:val="28"/>
        </w:rPr>
        <w:t xml:space="preserve"> crores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with a price of Rs.  </w:t>
      </w:r>
      <w:r w:rsidR="004B38AA">
        <w:rPr>
          <w:rFonts w:ascii="Times New Roman" w:hAnsi="Times New Roman" w:cs="Times New Roman"/>
          <w:sz w:val="28"/>
          <w:szCs w:val="28"/>
        </w:rPr>
        <w:t>9</w:t>
      </w:r>
      <w:r w:rsidR="00787E64">
        <w:rPr>
          <w:rFonts w:ascii="Times New Roman" w:hAnsi="Times New Roman" w:cs="Times New Roman"/>
          <w:sz w:val="28"/>
          <w:szCs w:val="28"/>
        </w:rPr>
        <w:t>8.7781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</w:t>
      </w:r>
      <w:r w:rsidR="00787E64">
        <w:rPr>
          <w:rFonts w:ascii="Times New Roman" w:hAnsi="Times New Roman" w:cs="Times New Roman"/>
          <w:sz w:val="28"/>
          <w:szCs w:val="28"/>
        </w:rPr>
        <w:t>5.25</w:t>
      </w:r>
      <w:r w:rsidR="00135712" w:rsidRPr="00135712">
        <w:rPr>
          <w:rFonts w:ascii="Times New Roman" w:hAnsi="Times New Roman" w:cs="Times New Roman"/>
          <w:sz w:val="28"/>
          <w:szCs w:val="28"/>
        </w:rPr>
        <w:t>% at </w:t>
      </w:r>
      <w:r w:rsidR="004B38AA">
        <w:rPr>
          <w:rFonts w:ascii="Times New Roman" w:hAnsi="Times New Roman" w:cs="Times New Roman"/>
          <w:sz w:val="28"/>
          <w:szCs w:val="28"/>
        </w:rPr>
        <w:t>1</w:t>
      </w:r>
      <w:r w:rsidR="00787E64">
        <w:rPr>
          <w:rFonts w:ascii="Times New Roman" w:hAnsi="Times New Roman" w:cs="Times New Roman"/>
          <w:sz w:val="28"/>
          <w:szCs w:val="28"/>
        </w:rPr>
        <w:t>4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787E64">
        <w:rPr>
          <w:rFonts w:ascii="Times New Roman" w:hAnsi="Times New Roman" w:cs="Times New Roman"/>
          <w:sz w:val="28"/>
          <w:szCs w:val="28"/>
        </w:rPr>
        <w:t>57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787E64">
        <w:rPr>
          <w:rFonts w:ascii="Times New Roman" w:hAnsi="Times New Roman" w:cs="Times New Roman"/>
          <w:sz w:val="28"/>
          <w:szCs w:val="28"/>
        </w:rPr>
        <w:t>41</w:t>
      </w:r>
      <w:r w:rsidR="00135712" w:rsidRPr="00135712">
        <w:rPr>
          <w:rFonts w:ascii="Times New Roman" w:hAnsi="Times New Roman" w:cs="Times New Roman"/>
          <w:sz w:val="28"/>
          <w:szCs w:val="28"/>
        </w:rPr>
        <w:t> as reported in NDS-OM.</w:t>
      </w:r>
    </w:p>
    <w:p w14:paraId="33DB1E8B" w14:textId="77777777" w:rsidR="000A3187" w:rsidRPr="00135712" w:rsidRDefault="000A3187" w:rsidP="00C623E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3261958" w14:textId="4B38E00F" w:rsidR="00D94BB3" w:rsidRPr="00787E64" w:rsidRDefault="006552AC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instant trade was the first trade in </w:t>
      </w:r>
      <w:r w:rsidR="00787E64">
        <w:rPr>
          <w:rFonts w:ascii="Times New Roman" w:hAnsi="Times New Roman" w:cs="Times New Roman"/>
          <w:sz w:val="28"/>
          <w:szCs w:val="28"/>
        </w:rPr>
        <w:t>security</w:t>
      </w:r>
      <w:r>
        <w:rPr>
          <w:rFonts w:ascii="Times New Roman" w:hAnsi="Times New Roman" w:cs="Times New Roman"/>
          <w:sz w:val="28"/>
          <w:szCs w:val="28"/>
        </w:rPr>
        <w:t xml:space="preserve"> and t</w:t>
      </w:r>
      <w:r w:rsidR="006B5E1E" w:rsidRPr="00590859">
        <w:rPr>
          <w:rFonts w:ascii="Times New Roman" w:hAnsi="Times New Roman" w:cs="Times New Roman"/>
          <w:sz w:val="28"/>
          <w:szCs w:val="28"/>
        </w:rPr>
        <w:t>he</w:t>
      </w:r>
      <w:r w:rsidR="006B5E1E">
        <w:rPr>
          <w:rFonts w:ascii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6B5E1E">
        <w:rPr>
          <w:rFonts w:ascii="Times New Roman" w:hAnsi="Times New Roman" w:cs="Times New Roman"/>
          <w:sz w:val="28"/>
          <w:szCs w:val="28"/>
        </w:rPr>
        <w:t xml:space="preserve"> no previous trade in this security.</w:t>
      </w:r>
    </w:p>
    <w:p w14:paraId="390C70C7" w14:textId="7631E545" w:rsidR="00787E64" w:rsidRPr="00787E64" w:rsidRDefault="00787E64" w:rsidP="00C623E5">
      <w:pPr>
        <w:pStyle w:val="ListParagraph"/>
        <w:numPr>
          <w:ilvl w:val="0"/>
          <w:numId w:val="11"/>
        </w:numPr>
        <w:tabs>
          <w:tab w:val="left" w:pos="832"/>
        </w:tabs>
        <w:spacing w:before="231"/>
        <w:ind w:right="105"/>
        <w:rPr>
          <w:rFonts w:ascii="Times New Roman" w:hAnsi="Times New Roman" w:cs="Times New Roman"/>
          <w:sz w:val="28"/>
          <w:szCs w:val="28"/>
        </w:rPr>
      </w:pPr>
      <w:r w:rsidRPr="00787E64">
        <w:rPr>
          <w:rFonts w:ascii="Times New Roman" w:hAnsi="Times New Roman" w:cs="Times New Roman"/>
          <w:sz w:val="28"/>
          <w:szCs w:val="28"/>
        </w:rPr>
        <w:t xml:space="preserve">FBIL (T-Bill </w:t>
      </w:r>
      <w:r w:rsidRPr="00787E64">
        <w:rPr>
          <w:rFonts w:ascii="Times New Roman" w:hAnsi="Times New Roman" w:cs="Times New Roman"/>
          <w:sz w:val="28"/>
          <w:szCs w:val="28"/>
        </w:rPr>
        <w:t>Curve) closing</w:t>
      </w:r>
      <w:r w:rsidR="00D94BB3" w:rsidRPr="00787E64">
        <w:rPr>
          <w:rFonts w:ascii="Times New Roman" w:hAnsi="Times New Roman" w:cs="Times New Roman"/>
          <w:sz w:val="28"/>
          <w:szCs w:val="28"/>
        </w:rPr>
        <w:t xml:space="preserve"> valuation as on </w:t>
      </w:r>
      <w:r w:rsidR="00995EB6" w:rsidRPr="00787E64">
        <w:rPr>
          <w:rFonts w:ascii="Times New Roman" w:hAnsi="Times New Roman" w:cs="Times New Roman"/>
          <w:sz w:val="28"/>
          <w:szCs w:val="28"/>
        </w:rPr>
        <w:t xml:space="preserve">April </w:t>
      </w:r>
      <w:r w:rsidRPr="00787E64">
        <w:rPr>
          <w:rFonts w:ascii="Times New Roman" w:hAnsi="Times New Roman" w:cs="Times New Roman"/>
          <w:sz w:val="28"/>
          <w:szCs w:val="28"/>
        </w:rPr>
        <w:t>24</w:t>
      </w:r>
      <w:r w:rsidR="00EF4B45" w:rsidRPr="00787E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B45" w:rsidRPr="00787E64">
        <w:rPr>
          <w:rFonts w:ascii="Times New Roman" w:hAnsi="Times New Roman" w:cs="Times New Roman"/>
          <w:sz w:val="28"/>
          <w:szCs w:val="28"/>
        </w:rPr>
        <w:t>202</w:t>
      </w:r>
      <w:r w:rsidR="006B5E1E" w:rsidRPr="00787E64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EA22EA" w:rsidRPr="00787E64">
        <w:rPr>
          <w:rFonts w:ascii="Times New Roman" w:hAnsi="Times New Roman" w:cs="Times New Roman"/>
          <w:sz w:val="28"/>
          <w:szCs w:val="28"/>
        </w:rPr>
        <w:t xml:space="preserve"> </w:t>
      </w:r>
      <w:r w:rsidRPr="00787E64">
        <w:rPr>
          <w:rFonts w:ascii="Times New Roman" w:hAnsi="Times New Roman" w:cs="Times New Roman"/>
          <w:sz w:val="28"/>
          <w:szCs w:val="28"/>
        </w:rPr>
        <w:t xml:space="preserve">or </w:t>
      </w:r>
      <w:r w:rsidR="00C623E5" w:rsidRPr="00787E64">
        <w:rPr>
          <w:rFonts w:ascii="Times New Roman" w:hAnsi="Times New Roman" w:cs="Times New Roman"/>
          <w:sz w:val="28"/>
          <w:szCs w:val="28"/>
        </w:rPr>
        <w:t>applicable residual</w:t>
      </w:r>
      <w:r w:rsidRPr="00787E64">
        <w:rPr>
          <w:rFonts w:ascii="Times New Roman" w:hAnsi="Times New Roman" w:cs="Times New Roman"/>
          <w:sz w:val="28"/>
          <w:szCs w:val="28"/>
        </w:rPr>
        <w:t xml:space="preserve"> </w:t>
      </w:r>
      <w:r w:rsidR="00C623E5" w:rsidRPr="00787E64">
        <w:rPr>
          <w:rFonts w:ascii="Times New Roman" w:hAnsi="Times New Roman" w:cs="Times New Roman"/>
          <w:sz w:val="28"/>
          <w:szCs w:val="28"/>
        </w:rPr>
        <w:t>maturity (</w:t>
      </w:r>
      <w:r w:rsidRPr="00787E64">
        <w:rPr>
          <w:rFonts w:ascii="Times New Roman" w:hAnsi="Times New Roman" w:cs="Times New Roman"/>
          <w:sz w:val="28"/>
          <w:szCs w:val="28"/>
        </w:rPr>
        <w:t>72 to 115 days) i.e. 3 Month Benchmark Tenor was 5.21%.</w:t>
      </w:r>
    </w:p>
    <w:p w14:paraId="72F64140" w14:textId="24412F94" w:rsidR="004B38AA" w:rsidRPr="00787E64" w:rsidRDefault="004B38AA" w:rsidP="00C623E5">
      <w:pPr>
        <w:pStyle w:val="ListParagraph"/>
        <w:numPr>
          <w:ilvl w:val="0"/>
          <w:numId w:val="11"/>
        </w:numPr>
        <w:tabs>
          <w:tab w:val="left" w:pos="832"/>
        </w:tabs>
        <w:spacing w:before="231"/>
        <w:ind w:right="105"/>
        <w:rPr>
          <w:rFonts w:ascii="Times New Roman" w:hAnsi="Times New Roman" w:cs="Times New Roman"/>
          <w:sz w:val="28"/>
          <w:szCs w:val="28"/>
        </w:rPr>
      </w:pPr>
      <w:r w:rsidRPr="00787E64">
        <w:rPr>
          <w:rFonts w:ascii="Times New Roman" w:hAnsi="Times New Roman" w:cs="Times New Roman"/>
          <w:sz w:val="28"/>
          <w:szCs w:val="28"/>
        </w:rPr>
        <w:t>The matter was referred to twenty-two (22) DRC Members, as one member</w:t>
      </w:r>
      <w:r w:rsidR="00787E64">
        <w:rPr>
          <w:rFonts w:ascii="Times New Roman" w:hAnsi="Times New Roman" w:cs="Times New Roman"/>
          <w:sz w:val="28"/>
          <w:szCs w:val="28"/>
        </w:rPr>
        <w:t xml:space="preserve"> </w:t>
      </w:r>
      <w:r w:rsidRPr="00787E64">
        <w:rPr>
          <w:rFonts w:ascii="Times New Roman" w:hAnsi="Times New Roman" w:cs="Times New Roman"/>
          <w:sz w:val="28"/>
          <w:szCs w:val="28"/>
        </w:rPr>
        <w:t>being part of the DRC—had reported the erroneous trade.</w:t>
      </w:r>
    </w:p>
    <w:p w14:paraId="18DF5A6F" w14:textId="06DF1A41" w:rsidR="00C623E5" w:rsidRDefault="00A11792" w:rsidP="00C623E5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787E64">
        <w:rPr>
          <w:rFonts w:ascii="Times New Roman" w:hAnsi="Times New Roman" w:cs="Times New Roman"/>
          <w:sz w:val="28"/>
          <w:szCs w:val="28"/>
        </w:rPr>
        <w:t>17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</w:t>
      </w:r>
      <w:r w:rsidR="004B38AA">
        <w:rPr>
          <w:rFonts w:ascii="Times New Roman" w:hAnsi="Times New Roman" w:cs="Times New Roman"/>
          <w:sz w:val="28"/>
          <w:szCs w:val="28"/>
        </w:rPr>
        <w:t>2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</w:t>
      </w:r>
      <w:r w:rsidR="00787E64">
        <w:rPr>
          <w:rFonts w:ascii="Times New Roman" w:hAnsi="Times New Roman" w:cs="Times New Roman"/>
          <w:sz w:val="28"/>
          <w:szCs w:val="28"/>
        </w:rPr>
        <w:t xml:space="preserve">not </w:t>
      </w:r>
      <w:r w:rsidR="00D94BB3" w:rsidRPr="00D94BB3">
        <w:rPr>
          <w:rFonts w:ascii="Times New Roman" w:hAnsi="Times New Roman" w:cs="Times New Roman"/>
          <w:sz w:val="28"/>
          <w:szCs w:val="28"/>
        </w:rPr>
        <w:t>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contrary decision</w:t>
      </w:r>
      <w:r w:rsidR="00787E64">
        <w:rPr>
          <w:rFonts w:ascii="Times New Roman" w:hAnsi="Times New Roman" w:cs="Times New Roman"/>
          <w:sz w:val="28"/>
          <w:szCs w:val="28"/>
        </w:rPr>
        <w:t xml:space="preserve"> with 5 members adjudging the trade as erroneous</w:t>
      </w:r>
      <w:r w:rsidR="00BF44D0">
        <w:rPr>
          <w:rFonts w:ascii="Times New Roman" w:hAnsi="Times New Roman" w:cs="Times New Roman"/>
          <w:sz w:val="28"/>
          <w:szCs w:val="28"/>
        </w:rPr>
        <w:t>.</w:t>
      </w:r>
    </w:p>
    <w:p w14:paraId="4AB93FBD" w14:textId="77777777" w:rsidR="00C623E5" w:rsidRPr="00C623E5" w:rsidRDefault="00C623E5" w:rsidP="00C623E5">
      <w:pPr>
        <w:pStyle w:val="BodyText"/>
        <w:tabs>
          <w:tab w:val="left" w:pos="832"/>
        </w:tabs>
        <w:spacing w:before="231"/>
        <w:ind w:left="720" w:right="105"/>
        <w:jc w:val="both"/>
        <w:rPr>
          <w:rFonts w:ascii="Times New Roman" w:hAnsi="Times New Roman" w:cs="Times New Roman"/>
          <w:sz w:val="28"/>
          <w:szCs w:val="28"/>
        </w:rPr>
      </w:pPr>
    </w:p>
    <w:p w14:paraId="3F55B097" w14:textId="77777777" w:rsidR="00C623E5" w:rsidRDefault="00C623E5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As the trade was not considered eligible for reversal, RBI was not approached for counterparty details.</w:t>
      </w:r>
    </w:p>
    <w:p w14:paraId="55646E5D" w14:textId="77777777" w:rsidR="00C623E5" w:rsidRDefault="00C623E5" w:rsidP="00C623E5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EADA01" w14:textId="77777777" w:rsidR="00C623E5" w:rsidRDefault="00C623E5" w:rsidP="00C623E5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decision of DRC was communicated to the seller of the transaction who had reported the deal as erroneous and requested for reversal. </w:t>
      </w:r>
    </w:p>
    <w:p w14:paraId="7370D23F" w14:textId="77777777" w:rsidR="00C623E5" w:rsidRPr="00D94BB3" w:rsidRDefault="00C623E5" w:rsidP="00C623E5">
      <w:pPr>
        <w:pStyle w:val="BodyText"/>
        <w:tabs>
          <w:tab w:val="left" w:pos="832"/>
        </w:tabs>
        <w:spacing w:before="231"/>
        <w:ind w:left="720" w:right="105"/>
        <w:jc w:val="both"/>
        <w:rPr>
          <w:rFonts w:ascii="Times New Roman" w:hAnsi="Times New Roman" w:cs="Times New Roman"/>
          <w:sz w:val="28"/>
          <w:szCs w:val="28"/>
        </w:rPr>
      </w:pP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3D478" w14:textId="77777777" w:rsidR="008B4740" w:rsidRDefault="008B4740">
      <w:r>
        <w:separator/>
      </w:r>
    </w:p>
  </w:endnote>
  <w:endnote w:type="continuationSeparator" w:id="0">
    <w:p w14:paraId="18D5331A" w14:textId="77777777" w:rsidR="008B4740" w:rsidRDefault="008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6C2E" w14:textId="77777777" w:rsidR="008B4740" w:rsidRDefault="008B4740">
      <w:r>
        <w:separator/>
      </w:r>
    </w:p>
  </w:footnote>
  <w:footnote w:type="continuationSeparator" w:id="0">
    <w:p w14:paraId="3C0BFBC9" w14:textId="77777777" w:rsidR="008B4740" w:rsidRDefault="008B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82432"/>
    <w:rsid w:val="000856B8"/>
    <w:rsid w:val="000911C9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4974"/>
    <w:rsid w:val="00230E8B"/>
    <w:rsid w:val="00231178"/>
    <w:rsid w:val="0023217C"/>
    <w:rsid w:val="00242CE8"/>
    <w:rsid w:val="002441D9"/>
    <w:rsid w:val="00245D2E"/>
    <w:rsid w:val="002550B6"/>
    <w:rsid w:val="002666F5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732E8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B38A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63019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4D91"/>
    <w:rsid w:val="0070598E"/>
    <w:rsid w:val="00705C89"/>
    <w:rsid w:val="00710674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903"/>
    <w:rsid w:val="00784BBB"/>
    <w:rsid w:val="00787E64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8086D"/>
    <w:rsid w:val="00880A1E"/>
    <w:rsid w:val="00886C08"/>
    <w:rsid w:val="008906DA"/>
    <w:rsid w:val="00890D8E"/>
    <w:rsid w:val="008915AD"/>
    <w:rsid w:val="008A1609"/>
    <w:rsid w:val="008B0959"/>
    <w:rsid w:val="008B4740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033B5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3570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3E5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52CC0"/>
    <w:rsid w:val="00E5464E"/>
    <w:rsid w:val="00E61073"/>
    <w:rsid w:val="00E67164"/>
    <w:rsid w:val="00E701D5"/>
    <w:rsid w:val="00E7487C"/>
    <w:rsid w:val="00E925F8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31</cp:revision>
  <cp:lastPrinted>2026-03-25T05:49:00Z</cp:lastPrinted>
  <dcterms:created xsi:type="dcterms:W3CDTF">2025-06-25T12:05:00Z</dcterms:created>
  <dcterms:modified xsi:type="dcterms:W3CDTF">2026-05-21T12:47:00Z</dcterms:modified>
</cp:coreProperties>
</file>